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5D" w:rsidRPr="00B841C6" w:rsidRDefault="00465F5D" w:rsidP="00465F5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774A9B7B" wp14:editId="043BBC04">
            <wp:extent cx="809625" cy="723900"/>
            <wp:effectExtent l="0" t="0" r="0" b="0"/>
            <wp:docPr id="4" name="Εικόνα 4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465F5D" w:rsidRPr="007E0D9A" w:rsidRDefault="00465F5D" w:rsidP="00465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>
        <w:rPr>
          <w:rFonts w:ascii="Calibri" w:hAnsi="Calibri" w:cs="Calibri"/>
          <w:bCs/>
          <w:sz w:val="24"/>
          <w:szCs w:val="24"/>
        </w:rPr>
        <w:t xml:space="preserve"> 23/03</w:t>
      </w:r>
      <w:r w:rsidRPr="007E0D9A">
        <w:rPr>
          <w:rFonts w:ascii="Calibri" w:hAnsi="Calibri" w:cs="Calibri"/>
          <w:bCs/>
          <w:sz w:val="24"/>
          <w:szCs w:val="24"/>
        </w:rPr>
        <w:t>/202</w:t>
      </w:r>
      <w:r>
        <w:rPr>
          <w:rFonts w:ascii="Calibri" w:hAnsi="Calibri" w:cs="Calibri"/>
          <w:bCs/>
          <w:sz w:val="24"/>
          <w:szCs w:val="24"/>
        </w:rPr>
        <w:t>6</w:t>
      </w:r>
    </w:p>
    <w:p w:rsidR="00465F5D" w:rsidRPr="000701CB" w:rsidRDefault="00465F5D" w:rsidP="00465F5D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0701CB" w:rsidRPr="000701CB">
        <w:rPr>
          <w:rFonts w:ascii="Calibri" w:hAnsi="Calibri" w:cs="Calibri"/>
          <w:szCs w:val="24"/>
        </w:rPr>
        <w:t>18905</w:t>
      </w:r>
    </w:p>
    <w:p w:rsidR="00465F5D" w:rsidRPr="007E0D9A" w:rsidRDefault="00465F5D" w:rsidP="00465F5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465F5D" w:rsidRPr="007E0D9A" w:rsidRDefault="00465F5D" w:rsidP="00465F5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465F5D" w:rsidRPr="007E0D9A" w:rsidRDefault="00465F5D" w:rsidP="00465F5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465F5D" w:rsidRPr="007E0D9A" w:rsidRDefault="00465F5D" w:rsidP="00465F5D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465F5D" w:rsidRPr="007E0D9A" w:rsidRDefault="00465F5D" w:rsidP="00465F5D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465F5D" w:rsidRPr="007E0D9A" w:rsidRDefault="00465F5D" w:rsidP="00465F5D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465F5D" w:rsidRPr="007E0D9A" w:rsidRDefault="00465F5D" w:rsidP="00465F5D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465F5D" w:rsidRDefault="00465F5D" w:rsidP="00465F5D">
      <w:pPr>
        <w:jc w:val="both"/>
        <w:rPr>
          <w:rFonts w:ascii="Calibri" w:hAnsi="Calibri"/>
          <w:sz w:val="24"/>
          <w:szCs w:val="24"/>
        </w:rPr>
      </w:pPr>
    </w:p>
    <w:p w:rsidR="00465F5D" w:rsidRDefault="00465F5D" w:rsidP="00465F5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</w:t>
      </w:r>
    </w:p>
    <w:p w:rsidR="00465F5D" w:rsidRDefault="00465F5D" w:rsidP="00465F5D">
      <w:pPr>
        <w:ind w:right="2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65F5D" w:rsidRPr="008A63E4" w:rsidRDefault="00465F5D" w:rsidP="00465F5D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>: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3D3F8F">
        <w:rPr>
          <w:rFonts w:ascii="Calibri" w:eastAsia="Arial Unicode MS" w:hAnsi="Calibri" w:cs="Calibri"/>
          <w:bCs/>
          <w:sz w:val="22"/>
          <w:szCs w:val="22"/>
        </w:rPr>
        <w:t>«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8F6D9B">
        <w:rPr>
          <w:rFonts w:ascii="Calibri" w:eastAsia="Arial Unicode MS" w:hAnsi="Calibri" w:cs="Calibri"/>
          <w:bCs/>
        </w:rPr>
        <w:t>Έγκριση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 xml:space="preserve">ού </w:t>
      </w:r>
      <w:r w:rsidRPr="008A63E4">
        <w:rPr>
          <w:rFonts w:ascii="Calibri" w:hAnsi="Calibri" w:cs="Arial"/>
        </w:rPr>
        <w:t xml:space="preserve">ως αμοιβή και έξοδα δικηγόρου ή Δικηγορικής Εταιρείας, </w:t>
      </w:r>
      <w:r w:rsidRPr="008A63E4">
        <w:rPr>
          <w:rFonts w:ascii="Calibri" w:hAnsi="Calibri" w:cs="Calibri"/>
        </w:rPr>
        <w:t>για τη νομική εκπροσώπηση του μόνιμου υπαλλήλου του Δήμου κ. Α</w:t>
      </w:r>
      <w:r>
        <w:rPr>
          <w:rFonts w:ascii="Calibri" w:hAnsi="Calibri" w:cs="Calibri"/>
        </w:rPr>
        <w:t>.</w:t>
      </w:r>
      <w:r w:rsidRPr="008A63E4">
        <w:rPr>
          <w:rFonts w:ascii="Calibri" w:hAnsi="Calibri" w:cs="Calibri"/>
        </w:rPr>
        <w:t xml:space="preserve"> Α</w:t>
      </w:r>
      <w:r>
        <w:rPr>
          <w:rFonts w:ascii="Calibri" w:hAnsi="Calibri" w:cs="Calibri"/>
        </w:rPr>
        <w:t>.</w:t>
      </w:r>
      <w:r w:rsidRPr="008A63E4">
        <w:rPr>
          <w:rFonts w:ascii="Calibri" w:hAnsi="Calibri"/>
        </w:rPr>
        <w:t xml:space="preserve"> </w:t>
      </w:r>
      <w:r w:rsidRPr="008A63E4">
        <w:rPr>
          <w:rFonts w:ascii="Calibri" w:hAnsi="Calibri" w:cs="Calibri"/>
        </w:rPr>
        <w:t>ενώπιον της 19</w:t>
      </w:r>
      <w:r w:rsidRPr="008A63E4">
        <w:rPr>
          <w:rFonts w:ascii="Calibri" w:hAnsi="Calibri" w:cs="Calibri"/>
          <w:vertAlign w:val="superscript"/>
        </w:rPr>
        <w:t>ης</w:t>
      </w:r>
      <w:r w:rsidRPr="008A63E4">
        <w:rPr>
          <w:rFonts w:ascii="Calibri" w:hAnsi="Calibri" w:cs="Calibri"/>
        </w:rPr>
        <w:t xml:space="preserve"> Προανακρίτριας Αθηνών ως διενεργούσας την προκαταρκτική εξέταση για τέλεση πλημμελημάτων σχετιζόμενων με την άσκηση των καθηκόντων του, που αποφασίσθηκε με την υπ’ </w:t>
      </w:r>
      <w:proofErr w:type="spellStart"/>
      <w:r w:rsidRPr="008A63E4">
        <w:rPr>
          <w:rFonts w:ascii="Calibri" w:hAnsi="Calibri" w:cs="Calibri"/>
        </w:rPr>
        <w:t>αριθμ</w:t>
      </w:r>
      <w:proofErr w:type="spellEnd"/>
      <w:r w:rsidRPr="008A63E4">
        <w:rPr>
          <w:rFonts w:ascii="Calibri" w:hAnsi="Calibri" w:cs="Calibri"/>
        </w:rPr>
        <w:t>. 13/2026 απόφαση της Δημοτικής Επιτροπής</w:t>
      </w:r>
      <w:r>
        <w:rPr>
          <w:rFonts w:ascii="Calibri" w:hAnsi="Calibri" w:cs="Calibri"/>
        </w:rPr>
        <w:t>»</w:t>
      </w:r>
    </w:p>
    <w:p w:rsidR="00465F5D" w:rsidRDefault="00465F5D" w:rsidP="00465F5D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</w:rPr>
      </w:pPr>
      <w:r w:rsidRPr="00465F5D">
        <w:rPr>
          <w:rFonts w:ascii="Calibri" w:hAnsi="Calibri"/>
          <w:sz w:val="24"/>
          <w:szCs w:val="24"/>
        </w:rPr>
        <w:t xml:space="preserve">Με την υπ’ </w:t>
      </w:r>
      <w:proofErr w:type="spellStart"/>
      <w:r w:rsidRPr="00465F5D">
        <w:rPr>
          <w:rFonts w:ascii="Calibri" w:hAnsi="Calibri"/>
          <w:sz w:val="24"/>
          <w:szCs w:val="24"/>
        </w:rPr>
        <w:t>αριθμ</w:t>
      </w:r>
      <w:proofErr w:type="spellEnd"/>
      <w:r w:rsidRPr="00465F5D">
        <w:rPr>
          <w:rFonts w:ascii="Calibri" w:hAnsi="Calibri"/>
          <w:sz w:val="24"/>
          <w:szCs w:val="24"/>
        </w:rPr>
        <w:t>. 13/19-01-2026 απόφαση της Δημοτικής Επιτροπής αποφασίσθηκε η εκ μέρους του Δήμου νομική υποστήριξη του υπαλλήλου</w:t>
      </w:r>
      <w:r w:rsidRPr="00465F5D">
        <w:rPr>
          <w:rFonts w:ascii="Calibri" w:hAnsi="Calibri" w:cs="Calibri"/>
          <w:sz w:val="24"/>
          <w:szCs w:val="24"/>
          <w:lang w:eastAsia="en-US"/>
        </w:rPr>
        <w:t xml:space="preserve"> Α</w:t>
      </w:r>
      <w:r>
        <w:rPr>
          <w:rFonts w:ascii="Calibri" w:hAnsi="Calibri" w:cs="Calibri"/>
          <w:sz w:val="24"/>
          <w:szCs w:val="24"/>
          <w:lang w:eastAsia="en-US"/>
        </w:rPr>
        <w:t>. Α.</w:t>
      </w:r>
      <w:r w:rsidRPr="00465F5D">
        <w:rPr>
          <w:rFonts w:ascii="Calibri" w:hAnsi="Calibri"/>
          <w:sz w:val="24"/>
          <w:szCs w:val="24"/>
        </w:rPr>
        <w:t xml:space="preserve">  κατά το στάδιο της προκαταρκτικής εξέτασης (άρθρο 52 παρ. 3 ν. 4674/2020) και η εκπροσώπησή του από πληρεξούσιο δικηγόρο της επιλογής του </w:t>
      </w:r>
      <w:r w:rsidRPr="00465F5D">
        <w:rPr>
          <w:rFonts w:ascii="Calibri" w:hAnsi="Calibri" w:cs="Calibri"/>
          <w:sz w:val="24"/>
          <w:szCs w:val="24"/>
        </w:rPr>
        <w:t>(κ. Ν</w:t>
      </w:r>
      <w:r>
        <w:rPr>
          <w:rFonts w:ascii="Calibri" w:hAnsi="Calibri" w:cs="Calibri"/>
          <w:sz w:val="24"/>
          <w:szCs w:val="24"/>
        </w:rPr>
        <w:t>.</w:t>
      </w:r>
      <w:r w:rsidRPr="00465F5D">
        <w:rPr>
          <w:rFonts w:ascii="Calibri" w:hAnsi="Calibri" w:cs="Calibri"/>
          <w:sz w:val="24"/>
          <w:szCs w:val="24"/>
        </w:rPr>
        <w:t xml:space="preserve"> Λ</w:t>
      </w:r>
      <w:r>
        <w:rPr>
          <w:rFonts w:ascii="Calibri" w:hAnsi="Calibri" w:cs="Calibri"/>
          <w:sz w:val="24"/>
          <w:szCs w:val="24"/>
        </w:rPr>
        <w:t>.</w:t>
      </w:r>
      <w:r w:rsidRPr="00465F5D">
        <w:rPr>
          <w:rFonts w:ascii="Calibri" w:hAnsi="Calibri" w:cs="Calibri"/>
          <w:sz w:val="24"/>
          <w:szCs w:val="24"/>
        </w:rPr>
        <w:t xml:space="preserve"> με ΑΜ ΔΣΑ </w:t>
      </w:r>
      <w:r>
        <w:rPr>
          <w:rFonts w:ascii="Calibri" w:hAnsi="Calibri" w:cs="Calibri"/>
          <w:sz w:val="24"/>
          <w:szCs w:val="24"/>
        </w:rPr>
        <w:t xml:space="preserve">…………… </w:t>
      </w:r>
      <w:r w:rsidRPr="00465F5D">
        <w:rPr>
          <w:rFonts w:ascii="Calibri" w:hAnsi="Calibri" w:cs="Calibri"/>
          <w:sz w:val="24"/>
          <w:szCs w:val="24"/>
        </w:rPr>
        <w:t>ή δικηγορική εταιρεία Ν</w:t>
      </w:r>
      <w:r w:rsidR="000701CB">
        <w:rPr>
          <w:rFonts w:ascii="Calibri" w:hAnsi="Calibri" w:cs="Calibri"/>
          <w:sz w:val="24"/>
          <w:szCs w:val="24"/>
        </w:rPr>
        <w:t>.</w:t>
      </w:r>
      <w:r w:rsidRPr="00465F5D">
        <w:rPr>
          <w:rFonts w:ascii="Calibri" w:hAnsi="Calibri" w:cs="Calibri"/>
          <w:sz w:val="24"/>
          <w:szCs w:val="24"/>
        </w:rPr>
        <w:t xml:space="preserve"> </w:t>
      </w:r>
      <w:r w:rsidR="000701CB">
        <w:rPr>
          <w:rFonts w:ascii="Calibri" w:hAnsi="Calibri" w:cs="Calibri"/>
          <w:sz w:val="24"/>
          <w:szCs w:val="24"/>
        </w:rPr>
        <w:t>–</w:t>
      </w:r>
      <w:r w:rsidRPr="00465F5D">
        <w:rPr>
          <w:rFonts w:ascii="Calibri" w:hAnsi="Calibri" w:cs="Calibri"/>
          <w:sz w:val="24"/>
          <w:szCs w:val="24"/>
        </w:rPr>
        <w:t xml:space="preserve"> Γ</w:t>
      </w:r>
      <w:r w:rsidR="000701CB">
        <w:rPr>
          <w:rFonts w:ascii="Calibri" w:hAnsi="Calibri" w:cs="Calibri"/>
          <w:sz w:val="24"/>
          <w:szCs w:val="24"/>
        </w:rPr>
        <w:t>.</w:t>
      </w:r>
      <w:r w:rsidRPr="00465F5D">
        <w:rPr>
          <w:rFonts w:ascii="Calibri" w:hAnsi="Calibri" w:cs="Calibri"/>
          <w:sz w:val="24"/>
          <w:szCs w:val="24"/>
        </w:rPr>
        <w:t>)</w:t>
      </w:r>
      <w:r w:rsidRPr="00465F5D">
        <w:rPr>
          <w:rFonts w:ascii="Calibri" w:hAnsi="Calibri"/>
          <w:sz w:val="24"/>
          <w:szCs w:val="24"/>
        </w:rPr>
        <w:t>, σχετικά με αδικήματα που συνδέονται με την άσκηση των υπηρεσιακών του καθηκόντων</w:t>
      </w:r>
      <w:r>
        <w:rPr>
          <w:rFonts w:ascii="Calibri" w:hAnsi="Calibri"/>
          <w:sz w:val="24"/>
          <w:szCs w:val="24"/>
        </w:rPr>
        <w:t>.</w:t>
      </w:r>
      <w:r w:rsidRPr="00465F5D">
        <w:rPr>
          <w:rFonts w:ascii="Calibri" w:hAnsi="Calibri"/>
          <w:sz w:val="24"/>
          <w:szCs w:val="24"/>
        </w:rPr>
        <w:t xml:space="preserve"> </w:t>
      </w: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</w:rPr>
      </w:pP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</w:rPr>
      </w:pPr>
      <w:r w:rsidRPr="00465F5D">
        <w:rPr>
          <w:rFonts w:ascii="Calibri" w:hAnsi="Calibri"/>
          <w:sz w:val="24"/>
          <w:szCs w:val="24"/>
        </w:rPr>
        <w:t xml:space="preserve">Επειδή εν προκειμένω πρόκειται για εκπροσώπηση του μόνιμου υπαλλήλου του Δήμου δια ή μετά πληρεξουσίου δικηγόρου της επιλογής του κατά το στάδιο της προδικασίας (προκαταρκτική εξέταση), το αιτούμενο ποσό δεν δύναται να υπερβαίνει το ποσό των  398,04 </w:t>
      </w:r>
      <w:r w:rsidRPr="00465F5D">
        <w:rPr>
          <w:rFonts w:ascii="Calibri" w:hAnsi="Calibri" w:cs="Calibri"/>
          <w:sz w:val="24"/>
          <w:szCs w:val="24"/>
        </w:rPr>
        <w:t>ευρώ (ήτοι 321 ευρώ αμοιβή πλέον ΦΠΑ 24% 77,04</w:t>
      </w:r>
      <w:r w:rsidRPr="00465F5D">
        <w:rPr>
          <w:rFonts w:ascii="Calibri" w:hAnsi="Calibri"/>
          <w:sz w:val="24"/>
          <w:szCs w:val="24"/>
        </w:rPr>
        <w:t xml:space="preserve"> ευρώ) αφού το ποσό αναφοράς για την παρεχόμενη υπηρεσία (υποβολή εγγράφων εξηγήσεων ενώπιον του Προανακριτή Πρωτοδίκη που διενεργεί την προκαταρκτική εξέταση κατόπιν εισαγγελικής παραγγελίας)  σύμφωνα με το νόμο 4205/2013 άρθρο 7 παρ. 14 (ΦΕΚ Α 242) ανέρχεται σε 107 ευρώ άνευ ΦΠΑ. Συνεπώς το τριπλάσιο ανέρχεται σε 321 ευρώ άνευ ΦΠΑ ή σε 398,04 ευρώ συμπεριλαμβανομένου ΦΠΑ. </w:t>
      </w: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</w:rPr>
      </w:pP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</w:rPr>
      </w:pPr>
      <w:r w:rsidRPr="00465F5D">
        <w:rPr>
          <w:rFonts w:ascii="Calibri" w:hAnsi="Calibri"/>
          <w:sz w:val="24"/>
          <w:szCs w:val="24"/>
        </w:rPr>
        <w:t xml:space="preserve">Κατόπιν τούτων: </w:t>
      </w:r>
    </w:p>
    <w:p w:rsidR="00465F5D" w:rsidRPr="00465F5D" w:rsidRDefault="00465F5D" w:rsidP="00465F5D">
      <w:pPr>
        <w:ind w:right="232" w:firstLine="720"/>
        <w:jc w:val="both"/>
        <w:rPr>
          <w:rFonts w:ascii="Calibri" w:hAnsi="Calibri"/>
          <w:sz w:val="24"/>
          <w:szCs w:val="24"/>
          <w:lang w:val="x-none"/>
        </w:rPr>
      </w:pPr>
      <w:r w:rsidRPr="00465F5D">
        <w:rPr>
          <w:rFonts w:ascii="Calibri" w:hAnsi="Calibri"/>
          <w:sz w:val="24"/>
          <w:szCs w:val="24"/>
        </w:rPr>
        <w:t xml:space="preserve">Παρακαλούμε </w:t>
      </w:r>
      <w:r w:rsidRPr="00465F5D">
        <w:rPr>
          <w:rFonts w:ascii="Calibri" w:hAnsi="Calibri"/>
          <w:b/>
          <w:sz w:val="24"/>
          <w:szCs w:val="24"/>
        </w:rPr>
        <w:t>όπως εγκρίνετε την</w:t>
      </w:r>
      <w:r w:rsidRPr="00465F5D">
        <w:rPr>
          <w:rFonts w:ascii="Calibri" w:hAnsi="Calibri"/>
          <w:sz w:val="24"/>
          <w:szCs w:val="24"/>
        </w:rPr>
        <w:t xml:space="preserve"> πιο κάτω </w:t>
      </w:r>
      <w:r w:rsidRPr="00465F5D">
        <w:rPr>
          <w:rFonts w:ascii="Calibri" w:hAnsi="Calibri" w:cs="Calibri"/>
          <w:sz w:val="24"/>
          <w:szCs w:val="24"/>
        </w:rPr>
        <w:t xml:space="preserve">καταβολή </w:t>
      </w:r>
      <w:r w:rsidRPr="00465F5D">
        <w:rPr>
          <w:rFonts w:ascii="Calibri" w:hAnsi="Calibri" w:cs="Arial"/>
          <w:sz w:val="24"/>
          <w:szCs w:val="24"/>
        </w:rPr>
        <w:t>συνολικού ποσού 398,04 € (αμοιβή 321,00 ευρώ πλέον ΦΠΑ 24% 77,04 ευρώ) για αμοιβή και έξοδα του δικηγόρου κ. Λ</w:t>
      </w:r>
      <w:r>
        <w:rPr>
          <w:rFonts w:ascii="Calibri" w:hAnsi="Calibri" w:cs="Arial"/>
          <w:sz w:val="24"/>
          <w:szCs w:val="24"/>
        </w:rPr>
        <w:t>.</w:t>
      </w:r>
      <w:r w:rsidRPr="00465F5D">
        <w:rPr>
          <w:rFonts w:ascii="Calibri" w:hAnsi="Calibri" w:cs="Arial"/>
          <w:sz w:val="24"/>
          <w:szCs w:val="24"/>
        </w:rPr>
        <w:t xml:space="preserve"> Ν</w:t>
      </w:r>
      <w:r>
        <w:rPr>
          <w:rFonts w:ascii="Calibri" w:hAnsi="Calibri" w:cs="Arial"/>
          <w:sz w:val="24"/>
          <w:szCs w:val="24"/>
        </w:rPr>
        <w:t>.</w:t>
      </w:r>
      <w:r w:rsidRPr="00465F5D">
        <w:rPr>
          <w:rFonts w:ascii="Calibri" w:hAnsi="Calibri" w:cs="Arial"/>
          <w:sz w:val="24"/>
          <w:szCs w:val="24"/>
        </w:rPr>
        <w:t xml:space="preserve"> ή Δικηγορικής Εταιρείας Ν</w:t>
      </w:r>
      <w:r w:rsidR="000701CB">
        <w:rPr>
          <w:rFonts w:ascii="Calibri" w:hAnsi="Calibri" w:cs="Arial"/>
          <w:sz w:val="24"/>
          <w:szCs w:val="24"/>
        </w:rPr>
        <w:t>.</w:t>
      </w:r>
      <w:r w:rsidRPr="00465F5D">
        <w:rPr>
          <w:rFonts w:ascii="Calibri" w:hAnsi="Calibri" w:cs="Arial"/>
          <w:sz w:val="24"/>
          <w:szCs w:val="24"/>
        </w:rPr>
        <w:t xml:space="preserve"> – Γ</w:t>
      </w:r>
      <w:r w:rsidR="000701CB">
        <w:rPr>
          <w:rFonts w:ascii="Calibri" w:hAnsi="Calibri" w:cs="Arial"/>
          <w:sz w:val="24"/>
          <w:szCs w:val="24"/>
        </w:rPr>
        <w:t>.</w:t>
      </w:r>
      <w:r w:rsidRPr="00465F5D">
        <w:rPr>
          <w:rFonts w:ascii="Calibri" w:hAnsi="Calibri" w:cs="Arial"/>
          <w:sz w:val="24"/>
          <w:szCs w:val="24"/>
        </w:rPr>
        <w:t xml:space="preserve">), </w:t>
      </w:r>
      <w:r w:rsidRPr="00465F5D">
        <w:rPr>
          <w:rFonts w:ascii="Calibri" w:hAnsi="Calibri" w:cs="Calibri"/>
          <w:sz w:val="24"/>
          <w:szCs w:val="24"/>
        </w:rPr>
        <w:t>για νομική εκπροσώπηση του μόνιμου υπαλλήλου του Δήμου κ. Α</w:t>
      </w:r>
      <w:r>
        <w:rPr>
          <w:rFonts w:ascii="Calibri" w:hAnsi="Calibri" w:cs="Calibri"/>
          <w:sz w:val="24"/>
          <w:szCs w:val="24"/>
        </w:rPr>
        <w:t>.</w:t>
      </w:r>
      <w:r w:rsidRPr="00465F5D">
        <w:rPr>
          <w:rFonts w:ascii="Calibri" w:hAnsi="Calibri" w:cs="Calibri"/>
          <w:sz w:val="24"/>
          <w:szCs w:val="24"/>
        </w:rPr>
        <w:t xml:space="preserve"> Α</w:t>
      </w:r>
      <w:r>
        <w:rPr>
          <w:rFonts w:ascii="Calibri" w:hAnsi="Calibri" w:cs="Calibri"/>
          <w:sz w:val="24"/>
          <w:szCs w:val="24"/>
        </w:rPr>
        <w:t xml:space="preserve">. </w:t>
      </w:r>
      <w:r w:rsidRPr="00465F5D">
        <w:rPr>
          <w:rFonts w:ascii="Calibri" w:hAnsi="Calibri" w:cs="Calibri"/>
          <w:sz w:val="24"/>
          <w:szCs w:val="24"/>
        </w:rPr>
        <w:t>ενώπιον της 19</w:t>
      </w:r>
      <w:r w:rsidRPr="00465F5D">
        <w:rPr>
          <w:rFonts w:ascii="Calibri" w:hAnsi="Calibri" w:cs="Calibri"/>
          <w:sz w:val="24"/>
          <w:szCs w:val="24"/>
          <w:vertAlign w:val="superscript"/>
        </w:rPr>
        <w:t>ης</w:t>
      </w:r>
      <w:r w:rsidRPr="00465F5D">
        <w:rPr>
          <w:rFonts w:ascii="Calibri" w:hAnsi="Calibri" w:cs="Calibri"/>
          <w:sz w:val="24"/>
          <w:szCs w:val="24"/>
        </w:rPr>
        <w:t xml:space="preserve"> Προανακρίτριας Αθηνών ως διενεργούσας την προκαταρκτική εξέταση για τέλεση πλημμελημάτων σχετιζόμενων με την άσκηση των καθηκόντων του ως μόνιμου υπαλλήλου του Δήμου</w:t>
      </w:r>
    </w:p>
    <w:p w:rsidR="00465F5D" w:rsidRPr="005E311D" w:rsidRDefault="00465F5D" w:rsidP="00465F5D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65F5D" w:rsidRPr="005E311D" w:rsidRDefault="00465F5D" w:rsidP="00465F5D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lastRenderedPageBreak/>
        <w:t xml:space="preserve">Με την υπ’ </w:t>
      </w:r>
      <w:proofErr w:type="spellStart"/>
      <w:r w:rsidRPr="005E311D">
        <w:rPr>
          <w:rFonts w:asciiTheme="minorHAnsi" w:hAnsiTheme="minorHAnsi" w:cstheme="minorHAnsi"/>
          <w:sz w:val="24"/>
          <w:szCs w:val="24"/>
        </w:rPr>
        <w:t>αρ</w:t>
      </w:r>
      <w:r>
        <w:rPr>
          <w:rFonts w:asciiTheme="minorHAnsi" w:hAnsiTheme="minorHAnsi" w:cstheme="minorHAnsi"/>
          <w:sz w:val="24"/>
          <w:szCs w:val="24"/>
        </w:rPr>
        <w:t>ιθμ</w:t>
      </w:r>
      <w:proofErr w:type="spellEnd"/>
      <w:r w:rsidRPr="005E311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194</w:t>
      </w:r>
      <w:r w:rsidRPr="00A70C9D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17-03</w:t>
      </w:r>
      <w:r w:rsidRPr="00A70C9D">
        <w:rPr>
          <w:rFonts w:ascii="Calibri" w:hAnsi="Calibri"/>
          <w:sz w:val="24"/>
          <w:szCs w:val="24"/>
        </w:rPr>
        <w:t xml:space="preserve">-2026 (ΑΔΑ: </w:t>
      </w:r>
      <w:r>
        <w:rPr>
          <w:rFonts w:ascii="Calibri" w:hAnsi="Calibri"/>
          <w:sz w:val="24"/>
          <w:szCs w:val="24"/>
        </w:rPr>
        <w:t xml:space="preserve"> ΨΘΨ3ΩΕΚ-Α47</w:t>
      </w:r>
      <w:r w:rsidRPr="00A70C9D">
        <w:rPr>
          <w:rFonts w:ascii="Calibri" w:hAnsi="Calibri"/>
          <w:sz w:val="24"/>
          <w:szCs w:val="24"/>
        </w:rPr>
        <w:t xml:space="preserve">) </w:t>
      </w:r>
      <w:r w:rsidRPr="00A70C9D">
        <w:rPr>
          <w:rFonts w:asciiTheme="minorHAnsi" w:hAnsiTheme="minorHAnsi" w:cstheme="minorHAnsi"/>
          <w:sz w:val="24"/>
          <w:szCs w:val="24"/>
        </w:rPr>
        <w:t xml:space="preserve"> </w:t>
      </w:r>
      <w:r w:rsidRPr="005E311D">
        <w:rPr>
          <w:rFonts w:asciiTheme="minorHAnsi" w:hAnsiTheme="minorHAnsi" w:cstheme="minorHAnsi"/>
          <w:sz w:val="24"/>
          <w:szCs w:val="24"/>
        </w:rPr>
        <w:t>απόφαση της Δημοτικής Επιτροπής αποφασίσθηκε η εξειδίκευση π</w:t>
      </w:r>
      <w:r>
        <w:rPr>
          <w:rFonts w:asciiTheme="minorHAnsi" w:hAnsiTheme="minorHAnsi" w:cstheme="minorHAnsi"/>
          <w:sz w:val="24"/>
          <w:szCs w:val="24"/>
        </w:rPr>
        <w:t>ίστωσης</w:t>
      </w:r>
      <w:r w:rsidRPr="005E311D">
        <w:rPr>
          <w:rFonts w:asciiTheme="minorHAnsi" w:hAnsiTheme="minorHAnsi" w:cstheme="minorHAnsi"/>
          <w:sz w:val="24"/>
          <w:szCs w:val="24"/>
        </w:rPr>
        <w:t xml:space="preserve"> για την καταβολή τ</w:t>
      </w:r>
      <w:r>
        <w:rPr>
          <w:rFonts w:asciiTheme="minorHAnsi" w:hAnsiTheme="minorHAnsi" w:cstheme="minorHAnsi"/>
          <w:sz w:val="24"/>
          <w:szCs w:val="24"/>
        </w:rPr>
        <w:t>ου</w:t>
      </w:r>
      <w:r w:rsidRPr="005E311D">
        <w:rPr>
          <w:rFonts w:asciiTheme="minorHAnsi" w:hAnsiTheme="minorHAnsi" w:cstheme="minorHAnsi"/>
          <w:sz w:val="24"/>
          <w:szCs w:val="24"/>
        </w:rPr>
        <w:t xml:space="preserve"> πιο κάτω ποσ</w:t>
      </w:r>
      <w:r>
        <w:rPr>
          <w:rFonts w:asciiTheme="minorHAnsi" w:hAnsiTheme="minorHAnsi" w:cstheme="minorHAnsi"/>
          <w:sz w:val="24"/>
          <w:szCs w:val="24"/>
        </w:rPr>
        <w:t>ού</w:t>
      </w:r>
      <w:r w:rsidRPr="005E311D">
        <w:rPr>
          <w:rFonts w:asciiTheme="minorHAnsi" w:hAnsiTheme="minorHAnsi" w:cstheme="minorHAnsi"/>
          <w:sz w:val="24"/>
          <w:szCs w:val="24"/>
        </w:rPr>
        <w:t xml:space="preserve"> προς το</w:t>
      </w:r>
      <w:r>
        <w:rPr>
          <w:rFonts w:asciiTheme="minorHAnsi" w:hAnsiTheme="minorHAnsi" w:cstheme="minorHAnsi"/>
          <w:sz w:val="24"/>
          <w:szCs w:val="24"/>
        </w:rPr>
        <w:t xml:space="preserve">ν </w:t>
      </w:r>
      <w:r w:rsidRPr="008A63E4">
        <w:rPr>
          <w:rFonts w:ascii="Calibri" w:hAnsi="Calibri" w:cs="Arial"/>
          <w:sz w:val="24"/>
          <w:szCs w:val="24"/>
        </w:rPr>
        <w:t>δικηγόρο κ. Λ</w:t>
      </w:r>
      <w:r>
        <w:rPr>
          <w:rFonts w:ascii="Calibri" w:hAnsi="Calibri" w:cs="Arial"/>
          <w:sz w:val="24"/>
          <w:szCs w:val="24"/>
        </w:rPr>
        <w:t>.</w:t>
      </w:r>
      <w:r w:rsidRPr="008A63E4">
        <w:rPr>
          <w:rFonts w:ascii="Calibri" w:hAnsi="Calibri" w:cs="Arial"/>
          <w:sz w:val="24"/>
          <w:szCs w:val="24"/>
        </w:rPr>
        <w:t xml:space="preserve"> Ν</w:t>
      </w:r>
      <w:r>
        <w:rPr>
          <w:rFonts w:ascii="Calibri" w:hAnsi="Calibri" w:cs="Arial"/>
          <w:sz w:val="24"/>
          <w:szCs w:val="24"/>
        </w:rPr>
        <w:t>.</w:t>
      </w:r>
      <w:r w:rsidRPr="008A63E4">
        <w:rPr>
          <w:rFonts w:ascii="Calibri" w:hAnsi="Calibri" w:cs="Arial"/>
          <w:sz w:val="24"/>
          <w:szCs w:val="24"/>
        </w:rPr>
        <w:t xml:space="preserve"> ή Δικηγορικής Εταιρείας Ν</w:t>
      </w:r>
      <w:r w:rsidR="000701CB">
        <w:rPr>
          <w:rFonts w:ascii="Calibri" w:hAnsi="Calibri" w:cs="Arial"/>
          <w:sz w:val="24"/>
          <w:szCs w:val="24"/>
        </w:rPr>
        <w:t>.</w:t>
      </w:r>
      <w:r w:rsidRPr="008A63E4">
        <w:rPr>
          <w:rFonts w:ascii="Calibri" w:hAnsi="Calibri" w:cs="Arial"/>
          <w:sz w:val="24"/>
          <w:szCs w:val="24"/>
        </w:rPr>
        <w:t xml:space="preserve"> – Γ</w:t>
      </w:r>
      <w:r w:rsidR="000701CB">
        <w:rPr>
          <w:rFonts w:ascii="Calibri" w:hAnsi="Calibri" w:cs="Arial"/>
          <w:sz w:val="24"/>
          <w:szCs w:val="24"/>
        </w:rPr>
        <w:t>.</w:t>
      </w:r>
      <w:r w:rsidRPr="008A63E4">
        <w:rPr>
          <w:rFonts w:ascii="Calibri" w:hAnsi="Calibri" w:cs="Arial"/>
          <w:sz w:val="24"/>
          <w:szCs w:val="24"/>
        </w:rPr>
        <w:t>)</w:t>
      </w:r>
      <w:r w:rsidRPr="005E311D">
        <w:rPr>
          <w:rFonts w:asciiTheme="minorHAnsi" w:hAnsiTheme="minorHAnsi" w:cstheme="minorHAnsi"/>
          <w:sz w:val="24"/>
          <w:szCs w:val="24"/>
        </w:rPr>
        <w:t>.</w:t>
      </w:r>
    </w:p>
    <w:p w:rsidR="00465F5D" w:rsidRPr="005E311D" w:rsidRDefault="00465F5D" w:rsidP="00465F5D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65F5D" w:rsidRPr="003D3F8F" w:rsidRDefault="00465F5D" w:rsidP="00465F5D">
      <w:pPr>
        <w:spacing w:line="252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3D3F8F">
        <w:rPr>
          <w:rFonts w:asciiTheme="minorHAnsi" w:hAnsiTheme="minorHAnsi" w:cstheme="minorHAnsi"/>
          <w:sz w:val="24"/>
          <w:szCs w:val="24"/>
        </w:rPr>
        <w:t xml:space="preserve">Η δαπάνη αυτή θα βαρύνει τον </w:t>
      </w:r>
      <w:r w:rsidRPr="003D3F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Α.Λ.Ε.: </w:t>
      </w:r>
      <w:r w:rsidRPr="003D3F8F">
        <w:rPr>
          <w:rFonts w:ascii="Calibri" w:hAnsi="Calibri"/>
          <w:b/>
          <w:sz w:val="24"/>
          <w:szCs w:val="24"/>
        </w:rPr>
        <w:t xml:space="preserve">000.2420901.001 </w:t>
      </w:r>
      <w:r w:rsidRPr="003D3F8F">
        <w:rPr>
          <w:rFonts w:ascii="Calibri" w:hAnsi="Calibri" w:cs="Arial"/>
          <w:b/>
          <w:sz w:val="24"/>
          <w:szCs w:val="24"/>
        </w:rPr>
        <w:t xml:space="preserve">«Αμοιβές Νομικών και Συμβολαιογράφων», </w:t>
      </w:r>
      <w:r w:rsidRPr="003D3F8F">
        <w:rPr>
          <w:rFonts w:asciiTheme="minorHAnsi" w:hAnsiTheme="minorHAnsi" w:cstheme="minorHAnsi"/>
          <w:color w:val="000000"/>
          <w:sz w:val="24"/>
          <w:szCs w:val="24"/>
        </w:rPr>
        <w:t xml:space="preserve">γραμμένη πίστωση του προϋπολογισμού, έτους 2026 </w:t>
      </w:r>
      <w:r w:rsidRPr="003D3F8F">
        <w:rPr>
          <w:rFonts w:asciiTheme="minorHAnsi" w:hAnsiTheme="minorHAnsi" w:cstheme="minorHAnsi"/>
          <w:sz w:val="24"/>
          <w:szCs w:val="24"/>
        </w:rPr>
        <w:t xml:space="preserve">του Δήμου μας. </w:t>
      </w:r>
    </w:p>
    <w:p w:rsidR="00465F5D" w:rsidRPr="007D6BA2" w:rsidRDefault="00465F5D" w:rsidP="00465F5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9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111"/>
        <w:gridCol w:w="2693"/>
        <w:gridCol w:w="1276"/>
      </w:tblGrid>
      <w:tr w:rsidR="00465F5D" w:rsidRPr="00DA141A" w:rsidTr="009436F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:rsidR="00465F5D" w:rsidRPr="00DA141A" w:rsidRDefault="00465F5D" w:rsidP="009436F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ΠΕΡΙΓΡΑΦΗ ΔΑΠΑΝΗΣ</w:t>
            </w: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:rsidR="00465F5D" w:rsidRPr="00DA141A" w:rsidRDefault="00465F5D" w:rsidP="009436FD">
            <w:pPr>
              <w:snapToGrid w:val="0"/>
              <w:jc w:val="center"/>
              <w:rPr>
                <w:rFonts w:ascii="Calibri" w:hAnsi="Calibri"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Α</w:t>
            </w:r>
            <w:r>
              <w:rPr>
                <w:rFonts w:ascii="Calibri" w:hAnsi="Calibri"/>
                <w:b/>
                <w:bCs/>
              </w:rPr>
              <w:t>.Λ.Ε.</w:t>
            </w:r>
            <w:r w:rsidRPr="00DA141A">
              <w:rPr>
                <w:rFonts w:ascii="Calibri" w:hAnsi="Calibri"/>
                <w:b/>
                <w:bCs/>
              </w:rPr>
              <w:t xml:space="preserve"> &amp; ΤΙΤΛΟΣ ΠΡΟΫΠ/ΣΜΟΥ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ΠΟΣΟ ΔΑΠΑΝΗΣ</w:t>
            </w:r>
          </w:p>
        </w:tc>
      </w:tr>
      <w:tr w:rsidR="00465F5D" w:rsidRPr="00DA141A" w:rsidTr="009436F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974443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A141A">
              <w:rPr>
                <w:rFonts w:ascii="Calibri" w:hAnsi="Calibri"/>
                <w:b/>
                <w:bCs/>
                <w:sz w:val="18"/>
                <w:szCs w:val="18"/>
              </w:rPr>
              <w:t>1.</w:t>
            </w: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465F5D" w:rsidRPr="00DA141A" w:rsidRDefault="00465F5D" w:rsidP="000701CB">
            <w:pPr>
              <w:rPr>
                <w:rFonts w:ascii="Calibri" w:hAnsi="Calibri" w:cs="Calibri"/>
                <w:sz w:val="18"/>
                <w:szCs w:val="18"/>
              </w:rPr>
            </w:pPr>
            <w:r w:rsidRPr="00DA141A">
              <w:rPr>
                <w:rFonts w:ascii="Calibri" w:hAnsi="Calibri" w:cs="Arial"/>
                <w:sz w:val="18"/>
                <w:szCs w:val="18"/>
              </w:rPr>
              <w:t>Δαπάνη συνολικού ποσού 398,04 € (αμοιβή 321,00 ευρώ πλέον ΦΠΑ 24% 77,04 ευρώ) για αμοιβή και έξοδα του δικηγόρου κ. Λ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DA141A">
              <w:rPr>
                <w:rFonts w:ascii="Calibri" w:hAnsi="Calibri" w:cs="Arial"/>
                <w:sz w:val="18"/>
                <w:szCs w:val="18"/>
              </w:rPr>
              <w:t xml:space="preserve"> Ν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DA141A">
              <w:rPr>
                <w:rFonts w:ascii="Calibri" w:hAnsi="Calibri" w:cs="Arial"/>
                <w:sz w:val="18"/>
                <w:szCs w:val="18"/>
              </w:rPr>
              <w:t xml:space="preserve"> ή Δικηγορικής Εταιρείας Ν</w:t>
            </w:r>
            <w:r w:rsidR="000701CB">
              <w:rPr>
                <w:rFonts w:ascii="Calibri" w:hAnsi="Calibri" w:cs="Arial"/>
                <w:sz w:val="18"/>
                <w:szCs w:val="18"/>
              </w:rPr>
              <w:t>.</w:t>
            </w:r>
            <w:r w:rsidRPr="00DA141A">
              <w:rPr>
                <w:rFonts w:ascii="Calibri" w:hAnsi="Calibri" w:cs="Arial"/>
                <w:sz w:val="18"/>
                <w:szCs w:val="18"/>
              </w:rPr>
              <w:t xml:space="preserve"> – Γ</w:t>
            </w:r>
            <w:r w:rsidR="000701CB">
              <w:rPr>
                <w:rFonts w:ascii="Calibri" w:hAnsi="Calibri" w:cs="Arial"/>
                <w:sz w:val="18"/>
                <w:szCs w:val="18"/>
              </w:rPr>
              <w:t>.</w:t>
            </w:r>
            <w:r w:rsidRPr="00DA141A">
              <w:rPr>
                <w:rFonts w:ascii="Calibri" w:hAnsi="Calibri" w:cs="Arial"/>
                <w:sz w:val="18"/>
                <w:szCs w:val="18"/>
              </w:rPr>
              <w:t xml:space="preserve">), </w:t>
            </w:r>
            <w:r w:rsidRPr="00DA141A">
              <w:rPr>
                <w:rFonts w:ascii="Calibri" w:hAnsi="Calibri" w:cs="Calibri"/>
                <w:sz w:val="18"/>
                <w:szCs w:val="18"/>
              </w:rPr>
              <w:t>για νομική εκπροσώπηση του μόνιμου υπαλλήλου του Δήμου κ. Α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A141A">
              <w:rPr>
                <w:rFonts w:ascii="Calibri" w:hAnsi="Calibri" w:cs="Calibri"/>
                <w:sz w:val="18"/>
                <w:szCs w:val="18"/>
              </w:rPr>
              <w:t xml:space="preserve"> Α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A141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A141A">
              <w:rPr>
                <w:rFonts w:ascii="Calibri" w:hAnsi="Calibri" w:cs="Calibri"/>
                <w:sz w:val="18"/>
                <w:szCs w:val="18"/>
              </w:rPr>
              <w:t>ενώπιον της 19</w:t>
            </w:r>
            <w:r w:rsidRPr="00DA141A">
              <w:rPr>
                <w:rFonts w:ascii="Calibri" w:hAnsi="Calibri" w:cs="Calibri"/>
                <w:sz w:val="18"/>
                <w:szCs w:val="18"/>
                <w:vertAlign w:val="superscript"/>
              </w:rPr>
              <w:t>ης</w:t>
            </w:r>
            <w:r w:rsidRPr="00DA141A">
              <w:rPr>
                <w:rFonts w:ascii="Calibri" w:hAnsi="Calibri" w:cs="Calibri"/>
                <w:sz w:val="18"/>
                <w:szCs w:val="18"/>
              </w:rPr>
              <w:t xml:space="preserve"> Προανακρίτριας Αθηνών ως διενεργούσας την προκαταρκτική εξέταση για τέλεση πλημμελημάτων σχετιζόμενων με την άσκηση των καθηκόντων του ως μόνιμου υπαλλήλου του Δήμου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465F5D" w:rsidRPr="00DA141A" w:rsidRDefault="00465F5D" w:rsidP="009436FD">
            <w:pPr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Α.Λ.Ε.</w:t>
            </w:r>
            <w:r w:rsidRPr="00DA141A">
              <w:rPr>
                <w:rFonts w:ascii="Calibri" w:hAnsi="Calibri"/>
                <w:sz w:val="18"/>
                <w:szCs w:val="18"/>
              </w:rPr>
              <w:t xml:space="preserve"> 000.2420901.001 </w:t>
            </w:r>
            <w:r w:rsidRPr="00DA141A">
              <w:rPr>
                <w:rFonts w:ascii="Calibri" w:hAnsi="Calibri" w:cs="Arial"/>
                <w:sz w:val="18"/>
                <w:szCs w:val="18"/>
              </w:rPr>
              <w:t>«Αμοιβές Νομικών και Συμβολαιογράφων»</w:t>
            </w:r>
          </w:p>
          <w:p w:rsidR="00465F5D" w:rsidRPr="00DA141A" w:rsidRDefault="00465F5D" w:rsidP="009436FD">
            <w:pPr>
              <w:spacing w:line="252" w:lineRule="auto"/>
              <w:rPr>
                <w:rFonts w:ascii="Calibri" w:hAnsi="Calibri" w:cs="Arial"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rPr>
                <w:rFonts w:ascii="Calibri" w:hAnsi="Calibri"/>
                <w:sz w:val="18"/>
                <w:szCs w:val="18"/>
              </w:rPr>
            </w:pPr>
            <w:r w:rsidRPr="00DA141A">
              <w:rPr>
                <w:rFonts w:ascii="Calibri" w:hAnsi="Calibri"/>
                <w:b/>
                <w:sz w:val="18"/>
                <w:szCs w:val="18"/>
              </w:rPr>
              <w:t>398,04</w:t>
            </w:r>
            <w:r w:rsidRPr="00DA141A">
              <w:rPr>
                <w:rFonts w:ascii="Calibri" w:hAnsi="Calibri"/>
                <w:sz w:val="18"/>
                <w:szCs w:val="18"/>
              </w:rPr>
              <w:t xml:space="preserve"> ευρώ </w:t>
            </w:r>
          </w:p>
          <w:p w:rsidR="00465F5D" w:rsidRPr="00DA141A" w:rsidRDefault="00465F5D" w:rsidP="009436FD">
            <w:pPr>
              <w:rPr>
                <w:rFonts w:ascii="Calibri" w:hAnsi="Calibri"/>
                <w:bCs/>
                <w:caps/>
                <w:sz w:val="18"/>
                <w:szCs w:val="18"/>
                <w:lang w:val="x-none"/>
              </w:rPr>
            </w:pPr>
            <w:r w:rsidRPr="00DA141A">
              <w:rPr>
                <w:rFonts w:ascii="Calibri" w:hAnsi="Calibri"/>
                <w:sz w:val="18"/>
                <w:szCs w:val="18"/>
              </w:rPr>
              <w:t>(αμοιβή 321,00 ευρώ πλέον ΦΠ</w:t>
            </w:r>
            <w:r w:rsidRPr="00DA141A">
              <w:rPr>
                <w:rFonts w:ascii="Calibri" w:hAnsi="Calibri"/>
                <w:caps/>
                <w:sz w:val="18"/>
                <w:szCs w:val="18"/>
              </w:rPr>
              <w:t xml:space="preserve">α 24% 77,04 </w:t>
            </w:r>
            <w:r w:rsidRPr="00DA141A">
              <w:rPr>
                <w:rFonts w:ascii="Calibri" w:hAnsi="Calibri"/>
                <w:sz w:val="18"/>
                <w:szCs w:val="18"/>
              </w:rPr>
              <w:t>ευρώ</w:t>
            </w: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  <w:p w:rsidR="00465F5D" w:rsidRPr="00DA141A" w:rsidRDefault="00465F5D" w:rsidP="009436FD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465F5D" w:rsidRDefault="00465F5D" w:rsidP="00465F5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465F5D" w:rsidRPr="00897235" w:rsidRDefault="00465F5D" w:rsidP="00465F5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 w:rsidRPr="00897235">
        <w:rPr>
          <w:rFonts w:ascii="Calibri" w:hAnsi="Calibri"/>
        </w:rPr>
        <w:t>Ο ΔΗΜΑΡΧΟΣ</w:t>
      </w:r>
    </w:p>
    <w:p w:rsidR="00465F5D" w:rsidRDefault="00465F5D" w:rsidP="00465F5D">
      <w:pPr>
        <w:rPr>
          <w:rFonts w:ascii="Calibri" w:hAnsi="Calibri"/>
          <w:sz w:val="24"/>
          <w:szCs w:val="24"/>
        </w:rPr>
      </w:pPr>
    </w:p>
    <w:p w:rsidR="00465F5D" w:rsidRDefault="00465F5D" w:rsidP="00465F5D">
      <w:pPr>
        <w:rPr>
          <w:rFonts w:ascii="Calibri" w:hAnsi="Calibri"/>
          <w:sz w:val="24"/>
          <w:szCs w:val="24"/>
        </w:rPr>
      </w:pPr>
    </w:p>
    <w:p w:rsidR="00465F5D" w:rsidRDefault="00465F5D" w:rsidP="00465F5D">
      <w:pPr>
        <w:rPr>
          <w:rFonts w:ascii="Calibri" w:hAnsi="Calibri"/>
          <w:sz w:val="24"/>
          <w:szCs w:val="24"/>
        </w:rPr>
      </w:pPr>
    </w:p>
    <w:p w:rsidR="00465F5D" w:rsidRDefault="00465F5D" w:rsidP="00465F5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465F5D" w:rsidRDefault="00465F5D" w:rsidP="00465F5D">
      <w:pPr>
        <w:rPr>
          <w:rFonts w:ascii="Calibri" w:hAnsi="Calibri"/>
          <w:sz w:val="24"/>
          <w:szCs w:val="24"/>
        </w:rPr>
      </w:pPr>
    </w:p>
    <w:p w:rsidR="00465F5D" w:rsidRDefault="00465F5D" w:rsidP="00465F5D">
      <w:pPr>
        <w:rPr>
          <w:rFonts w:ascii="Calibri" w:hAnsi="Calibri"/>
          <w:sz w:val="18"/>
          <w:szCs w:val="18"/>
          <w:u w:val="single"/>
        </w:rPr>
      </w:pPr>
    </w:p>
    <w:p w:rsidR="00465F5D" w:rsidRDefault="00465F5D" w:rsidP="00465F5D">
      <w:pPr>
        <w:rPr>
          <w:rFonts w:ascii="Calibri" w:hAnsi="Calibri"/>
          <w:sz w:val="18"/>
          <w:szCs w:val="18"/>
          <w:u w:val="single"/>
        </w:rPr>
      </w:pPr>
    </w:p>
    <w:p w:rsidR="00465F5D" w:rsidRDefault="00465F5D" w:rsidP="00465F5D">
      <w:pPr>
        <w:rPr>
          <w:rFonts w:ascii="Calibri" w:hAnsi="Calibri"/>
          <w:sz w:val="18"/>
          <w:szCs w:val="18"/>
          <w:u w:val="single"/>
        </w:rPr>
      </w:pPr>
    </w:p>
    <w:p w:rsidR="00465F5D" w:rsidRPr="00814979" w:rsidRDefault="00465F5D" w:rsidP="00465F5D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465F5D" w:rsidRDefault="00465F5D" w:rsidP="00465F5D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1. </w:t>
      </w:r>
      <w:r w:rsidRPr="00313550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313550">
        <w:rPr>
          <w:rFonts w:ascii="Calibri" w:hAnsi="Calibri"/>
          <w:sz w:val="16"/>
          <w:szCs w:val="16"/>
        </w:rPr>
        <w:t>αριθμ</w:t>
      </w:r>
      <w:proofErr w:type="spellEnd"/>
      <w:r w:rsidRPr="00313550">
        <w:rPr>
          <w:rFonts w:ascii="Calibri" w:hAnsi="Calibri"/>
          <w:sz w:val="16"/>
          <w:szCs w:val="16"/>
        </w:rPr>
        <w:t xml:space="preserve">. </w:t>
      </w:r>
      <w:proofErr w:type="spellStart"/>
      <w:r w:rsidRPr="00035467">
        <w:rPr>
          <w:rFonts w:ascii="Calibri" w:hAnsi="Calibri"/>
          <w:sz w:val="16"/>
          <w:szCs w:val="16"/>
        </w:rPr>
        <w:t>εισερχ</w:t>
      </w:r>
      <w:proofErr w:type="spellEnd"/>
      <w:r w:rsidRPr="00035467">
        <w:rPr>
          <w:rFonts w:ascii="Calibri" w:hAnsi="Calibri"/>
          <w:sz w:val="16"/>
          <w:szCs w:val="16"/>
        </w:rPr>
        <w:t xml:space="preserve">. </w:t>
      </w:r>
      <w:proofErr w:type="spellStart"/>
      <w:r w:rsidRPr="00035467">
        <w:rPr>
          <w:rFonts w:ascii="Calibri" w:hAnsi="Calibri"/>
          <w:sz w:val="16"/>
          <w:szCs w:val="16"/>
        </w:rPr>
        <w:t>Δικογρ</w:t>
      </w:r>
      <w:proofErr w:type="spellEnd"/>
      <w:r w:rsidRPr="00035467">
        <w:rPr>
          <w:rFonts w:ascii="Calibri" w:hAnsi="Calibri"/>
          <w:sz w:val="16"/>
          <w:szCs w:val="16"/>
        </w:rPr>
        <w:t>.: 390π/2026</w:t>
      </w:r>
      <w:r>
        <w:rPr>
          <w:rFonts w:ascii="Calibri" w:hAnsi="Calibri"/>
        </w:rPr>
        <w:t xml:space="preserve"> </w:t>
      </w:r>
      <w:r w:rsidRPr="00313550">
        <w:rPr>
          <w:rFonts w:ascii="Calibri" w:hAnsi="Calibri"/>
          <w:sz w:val="16"/>
          <w:szCs w:val="16"/>
        </w:rPr>
        <w:t xml:space="preserve"> κλήση</w:t>
      </w:r>
      <w:r>
        <w:rPr>
          <w:rFonts w:ascii="Calibri" w:hAnsi="Calibri"/>
          <w:sz w:val="16"/>
          <w:szCs w:val="16"/>
        </w:rPr>
        <w:t xml:space="preserve"> της 19ης Προανακρίτριας Αθηνών κατόπιν παραγγελίας του Εισαγγελέα </w:t>
      </w:r>
      <w:proofErr w:type="spellStart"/>
      <w:r>
        <w:rPr>
          <w:rFonts w:ascii="Calibri" w:hAnsi="Calibri"/>
          <w:sz w:val="16"/>
          <w:szCs w:val="16"/>
        </w:rPr>
        <w:t>Πλημ</w:t>
      </w:r>
      <w:proofErr w:type="spellEnd"/>
      <w:r>
        <w:rPr>
          <w:rFonts w:ascii="Calibri" w:hAnsi="Calibri"/>
          <w:sz w:val="16"/>
          <w:szCs w:val="16"/>
        </w:rPr>
        <w:t>/</w:t>
      </w:r>
      <w:proofErr w:type="spellStart"/>
      <w:r>
        <w:rPr>
          <w:rFonts w:ascii="Calibri" w:hAnsi="Calibri"/>
          <w:sz w:val="16"/>
          <w:szCs w:val="16"/>
        </w:rPr>
        <w:t>κών</w:t>
      </w:r>
      <w:proofErr w:type="spellEnd"/>
      <w:r>
        <w:rPr>
          <w:rFonts w:ascii="Calibri" w:hAnsi="Calibri"/>
          <w:sz w:val="16"/>
          <w:szCs w:val="16"/>
        </w:rPr>
        <w:t xml:space="preserve"> Αθηνών, </w:t>
      </w:r>
    </w:p>
    <w:p w:rsidR="00465F5D" w:rsidRDefault="00465F5D" w:rsidP="00465F5D">
      <w:pPr>
        <w:jc w:val="both"/>
        <w:rPr>
          <w:rFonts w:ascii="Calibri" w:hAnsi="Calibri" w:cs="Calibri"/>
          <w:sz w:val="16"/>
          <w:szCs w:val="16"/>
          <w:lang w:eastAsia="en-US"/>
        </w:rPr>
      </w:pPr>
      <w:r>
        <w:rPr>
          <w:rFonts w:ascii="Calibri" w:hAnsi="Calibri"/>
          <w:sz w:val="16"/>
          <w:szCs w:val="16"/>
        </w:rPr>
        <w:t xml:space="preserve">2. </w:t>
      </w:r>
      <w:r w:rsidRPr="00A033B3">
        <w:rPr>
          <w:rFonts w:ascii="Calibri" w:hAnsi="Calibri"/>
          <w:sz w:val="16"/>
          <w:szCs w:val="16"/>
        </w:rPr>
        <w:t>Η</w:t>
      </w:r>
      <w:r w:rsidRPr="00A033B3">
        <w:rPr>
          <w:rFonts w:ascii="Calibri" w:hAnsi="Calibri" w:cs="Calibri"/>
          <w:sz w:val="16"/>
          <w:szCs w:val="16"/>
          <w:lang w:eastAsia="en-US"/>
        </w:rPr>
        <w:t xml:space="preserve"> από 16.01.2026 Επιστολή - Προσφορά του Δικηγόρου κ. Λ</w:t>
      </w:r>
      <w:r>
        <w:rPr>
          <w:rFonts w:ascii="Calibri" w:hAnsi="Calibri" w:cs="Calibri"/>
          <w:sz w:val="16"/>
          <w:szCs w:val="16"/>
          <w:lang w:eastAsia="en-US"/>
        </w:rPr>
        <w:t>.</w:t>
      </w:r>
      <w:r w:rsidRPr="00A033B3">
        <w:rPr>
          <w:rFonts w:ascii="Calibri" w:hAnsi="Calibri" w:cs="Calibri"/>
          <w:sz w:val="16"/>
          <w:szCs w:val="16"/>
          <w:lang w:eastAsia="en-US"/>
        </w:rPr>
        <w:t xml:space="preserve"> Ν</w:t>
      </w:r>
      <w:r>
        <w:rPr>
          <w:rFonts w:ascii="Calibri" w:hAnsi="Calibri" w:cs="Calibri"/>
          <w:sz w:val="16"/>
          <w:szCs w:val="16"/>
          <w:lang w:eastAsia="en-US"/>
        </w:rPr>
        <w:t>.</w:t>
      </w:r>
      <w:r w:rsidRPr="00A033B3">
        <w:rPr>
          <w:rFonts w:ascii="Calibri" w:hAnsi="Calibri" w:cs="Calibri"/>
          <w:sz w:val="16"/>
          <w:szCs w:val="16"/>
          <w:lang w:eastAsia="en-US"/>
        </w:rPr>
        <w:t>,  μέλους της Δικηγορικής Εταιρείας Ν</w:t>
      </w:r>
      <w:r w:rsidR="00B063CA">
        <w:rPr>
          <w:rFonts w:ascii="Calibri" w:hAnsi="Calibri" w:cs="Calibri"/>
          <w:sz w:val="16"/>
          <w:szCs w:val="16"/>
          <w:lang w:eastAsia="en-US"/>
        </w:rPr>
        <w:t>.</w:t>
      </w:r>
      <w:r w:rsidRPr="00A033B3">
        <w:rPr>
          <w:rFonts w:ascii="Calibri" w:hAnsi="Calibri" w:cs="Calibri"/>
          <w:sz w:val="16"/>
          <w:szCs w:val="16"/>
          <w:lang w:eastAsia="en-US"/>
        </w:rPr>
        <w:t xml:space="preserve"> Γ</w:t>
      </w:r>
      <w:r w:rsidR="00B063CA">
        <w:rPr>
          <w:rFonts w:ascii="Calibri" w:hAnsi="Calibri" w:cs="Calibri"/>
          <w:sz w:val="16"/>
          <w:szCs w:val="16"/>
          <w:lang w:eastAsia="en-US"/>
        </w:rPr>
        <w:t>.</w:t>
      </w:r>
      <w:bookmarkStart w:id="0" w:name="_GoBack"/>
      <w:bookmarkEnd w:id="0"/>
      <w:r w:rsidRPr="00A033B3">
        <w:rPr>
          <w:rFonts w:ascii="Calibri" w:hAnsi="Calibri" w:cs="Calibri"/>
          <w:sz w:val="16"/>
          <w:szCs w:val="16"/>
          <w:lang w:eastAsia="en-US"/>
        </w:rPr>
        <w:t>,</w:t>
      </w:r>
    </w:p>
    <w:p w:rsidR="00465F5D" w:rsidRDefault="00465F5D" w:rsidP="00465F5D">
      <w:pPr>
        <w:jc w:val="both"/>
        <w:rPr>
          <w:rFonts w:ascii="Arial" w:hAnsi="Arial"/>
        </w:rPr>
      </w:pPr>
      <w:r>
        <w:rPr>
          <w:rFonts w:ascii="Calibri" w:hAnsi="Calibri"/>
          <w:sz w:val="16"/>
          <w:szCs w:val="16"/>
        </w:rPr>
        <w:t xml:space="preserve">3. Οι </w:t>
      </w:r>
      <w:proofErr w:type="spellStart"/>
      <w:r>
        <w:rPr>
          <w:rFonts w:ascii="Calibri" w:hAnsi="Calibri"/>
          <w:sz w:val="16"/>
          <w:szCs w:val="16"/>
        </w:rPr>
        <w:t>υπ΄αρ</w:t>
      </w:r>
      <w:proofErr w:type="spellEnd"/>
      <w:r>
        <w:rPr>
          <w:rFonts w:ascii="Calibri" w:hAnsi="Calibri"/>
          <w:sz w:val="16"/>
          <w:szCs w:val="16"/>
        </w:rPr>
        <w:t>. 13/2026, 194/2026 αποφάσεις της Δημοτικής Επιτροπής</w:t>
      </w:r>
    </w:p>
    <w:p w:rsidR="00465F5D" w:rsidRPr="00814979" w:rsidRDefault="00465F5D" w:rsidP="00465F5D">
      <w:pPr>
        <w:rPr>
          <w:rFonts w:ascii="Calibri" w:hAnsi="Calibri"/>
          <w:sz w:val="18"/>
          <w:szCs w:val="18"/>
        </w:rPr>
      </w:pPr>
    </w:p>
    <w:p w:rsidR="00465F5D" w:rsidRDefault="00465F5D" w:rsidP="00465F5D">
      <w:pPr>
        <w:rPr>
          <w:rFonts w:ascii="Calibri" w:hAnsi="Calibri"/>
          <w:sz w:val="18"/>
          <w:szCs w:val="18"/>
        </w:rPr>
      </w:pPr>
    </w:p>
    <w:p w:rsidR="00465F5D" w:rsidRPr="000254C2" w:rsidRDefault="00465F5D" w:rsidP="00465F5D">
      <w:pPr>
        <w:rPr>
          <w:rFonts w:ascii="Calibri" w:hAnsi="Calibri"/>
          <w:sz w:val="18"/>
          <w:szCs w:val="18"/>
        </w:rPr>
      </w:pPr>
    </w:p>
    <w:p w:rsidR="00465F5D" w:rsidRPr="0041388E" w:rsidRDefault="00465F5D" w:rsidP="00465F5D">
      <w:pPr>
        <w:rPr>
          <w:rFonts w:ascii="Calibri" w:hAnsi="Calibri"/>
          <w:sz w:val="16"/>
          <w:szCs w:val="16"/>
          <w:u w:val="single"/>
        </w:rPr>
      </w:pPr>
      <w:proofErr w:type="spellStart"/>
      <w:r w:rsidRPr="0041388E">
        <w:rPr>
          <w:rFonts w:ascii="Calibri" w:hAnsi="Calibri"/>
          <w:sz w:val="16"/>
          <w:szCs w:val="16"/>
          <w:u w:val="single"/>
        </w:rPr>
        <w:t>Εσωτ</w:t>
      </w:r>
      <w:proofErr w:type="spellEnd"/>
      <w:r w:rsidRPr="0041388E">
        <w:rPr>
          <w:rFonts w:ascii="Calibri" w:hAnsi="Calibri"/>
          <w:sz w:val="16"/>
          <w:szCs w:val="16"/>
          <w:u w:val="single"/>
        </w:rPr>
        <w:t>. Διανομή</w:t>
      </w:r>
    </w:p>
    <w:p w:rsidR="00465F5D" w:rsidRPr="0041388E" w:rsidRDefault="00465F5D" w:rsidP="00465F5D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Δημάρχου</w:t>
      </w:r>
    </w:p>
    <w:p w:rsidR="00465F5D" w:rsidRPr="0041388E" w:rsidRDefault="00465F5D" w:rsidP="00465F5D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Γεν. Γραμματέα</w:t>
      </w:r>
    </w:p>
    <w:p w:rsidR="00465F5D" w:rsidRPr="0041388E" w:rsidRDefault="00465F5D" w:rsidP="00465F5D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-Νομική Υπηρεσία</w:t>
      </w:r>
    </w:p>
    <w:p w:rsidR="00465F5D" w:rsidRPr="0041388E" w:rsidRDefault="00465F5D" w:rsidP="00465F5D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Τμ</w:t>
      </w:r>
      <w:proofErr w:type="spellEnd"/>
      <w:r w:rsidRPr="0041388E">
        <w:rPr>
          <w:rFonts w:ascii="Calibri" w:hAnsi="Calibri"/>
          <w:sz w:val="16"/>
          <w:szCs w:val="16"/>
        </w:rPr>
        <w:t xml:space="preserve"> </w:t>
      </w:r>
      <w:proofErr w:type="spellStart"/>
      <w:r w:rsidRPr="0041388E">
        <w:rPr>
          <w:rFonts w:ascii="Calibri" w:hAnsi="Calibri"/>
          <w:sz w:val="16"/>
          <w:szCs w:val="16"/>
        </w:rPr>
        <w:t>Πρ</w:t>
      </w:r>
      <w:proofErr w:type="spellEnd"/>
      <w:r w:rsidRPr="0041388E">
        <w:rPr>
          <w:rFonts w:ascii="Calibri" w:hAnsi="Calibri"/>
          <w:sz w:val="16"/>
          <w:szCs w:val="16"/>
        </w:rPr>
        <w:t>/</w:t>
      </w:r>
      <w:proofErr w:type="spellStart"/>
      <w:r w:rsidRPr="0041388E">
        <w:rPr>
          <w:rFonts w:ascii="Calibri" w:hAnsi="Calibri"/>
          <w:sz w:val="16"/>
          <w:szCs w:val="16"/>
        </w:rPr>
        <w:t>σμου</w:t>
      </w:r>
      <w:proofErr w:type="spellEnd"/>
      <w:r w:rsidRPr="0041388E">
        <w:rPr>
          <w:rFonts w:ascii="Calibri" w:hAnsi="Calibri"/>
          <w:sz w:val="16"/>
          <w:szCs w:val="16"/>
        </w:rPr>
        <w:t xml:space="preserve"> &amp; Εκκαθάρισης Δαπανών</w:t>
      </w:r>
    </w:p>
    <w:p w:rsidR="00465F5D" w:rsidRPr="0041388E" w:rsidRDefault="00465F5D" w:rsidP="00465F5D">
      <w:pPr>
        <w:rPr>
          <w:rFonts w:ascii="Calibri" w:hAnsi="Calibri"/>
          <w:sz w:val="16"/>
          <w:szCs w:val="16"/>
        </w:rPr>
      </w:pPr>
    </w:p>
    <w:p w:rsidR="00465F5D" w:rsidRPr="00814979" w:rsidRDefault="00465F5D" w:rsidP="00465F5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465F5D" w:rsidRPr="00E364AA" w:rsidRDefault="00465F5D" w:rsidP="00465F5D">
      <w:pPr>
        <w:rPr>
          <w:rFonts w:ascii="Calibri" w:hAnsi="Calibri"/>
          <w:color w:val="FF0000"/>
          <w:sz w:val="18"/>
          <w:szCs w:val="18"/>
          <w:u w:val="single"/>
        </w:rPr>
      </w:pPr>
    </w:p>
    <w:sectPr w:rsidR="00465F5D" w:rsidRPr="00E364AA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1C54"/>
    <w:rsid w:val="000254C2"/>
    <w:rsid w:val="0002662D"/>
    <w:rsid w:val="00040FCB"/>
    <w:rsid w:val="0004626B"/>
    <w:rsid w:val="00054768"/>
    <w:rsid w:val="00055E93"/>
    <w:rsid w:val="000618D8"/>
    <w:rsid w:val="000701CB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252C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476FF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D29"/>
    <w:rsid w:val="00363F4A"/>
    <w:rsid w:val="0036614C"/>
    <w:rsid w:val="00376B11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3F8F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1388E"/>
    <w:rsid w:val="004203F9"/>
    <w:rsid w:val="0043508A"/>
    <w:rsid w:val="00465F5D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4F6881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E274E"/>
    <w:rsid w:val="005E311D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A63E4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46B1D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02D3C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0C9D"/>
    <w:rsid w:val="00A7382B"/>
    <w:rsid w:val="00A77FDE"/>
    <w:rsid w:val="00A82DD8"/>
    <w:rsid w:val="00A83C77"/>
    <w:rsid w:val="00A91A23"/>
    <w:rsid w:val="00A9705D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063CA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7681B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87B70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1CC9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23BEC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paragraph" w:styleId="a9">
    <w:name w:val="No Spacing"/>
    <w:uiPriority w:val="1"/>
    <w:qFormat/>
    <w:rsid w:val="005E3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300C-49F8-4F2F-BD28-3C136EE6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6</cp:revision>
  <cp:lastPrinted>2025-05-21T07:51:00Z</cp:lastPrinted>
  <dcterms:created xsi:type="dcterms:W3CDTF">2026-04-17T11:13:00Z</dcterms:created>
  <dcterms:modified xsi:type="dcterms:W3CDTF">2026-04-17T11:15:00Z</dcterms:modified>
</cp:coreProperties>
</file>