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B35" w:rsidRPr="00A023B0" w:rsidRDefault="00A023B0">
      <w:pPr>
        <w:keepNext/>
        <w:numPr>
          <w:ilvl w:val="2"/>
          <w:numId w:val="2"/>
        </w:numPr>
        <w:spacing w:after="0" w:line="100" w:lineRule="atLeast"/>
        <w:jc w:val="both"/>
        <w:rPr>
          <w:rFonts w:eastAsia="Times New Roman" w:cs="Comic Sans MS"/>
          <w:b/>
          <w:sz w:val="23"/>
          <w:szCs w:val="23"/>
          <w:lang w:eastAsia="zh-CN"/>
        </w:rPr>
      </w:pPr>
      <w:r w:rsidRPr="00A023B0">
        <w:rPr>
          <w:rFonts w:eastAsia="Times New Roman" w:cs="Comic Sans MS"/>
          <w:b/>
          <w:sz w:val="23"/>
          <w:szCs w:val="23"/>
          <w:lang w:eastAsia="zh-CN"/>
        </w:rPr>
        <w:t xml:space="preserve">                     </w:t>
      </w:r>
    </w:p>
    <w:p w:rsidR="001A3B35" w:rsidRPr="00A023B0" w:rsidRDefault="007A13E4">
      <w:pPr>
        <w:keepNext/>
        <w:numPr>
          <w:ilvl w:val="2"/>
          <w:numId w:val="2"/>
        </w:numPr>
        <w:spacing w:after="0" w:line="100" w:lineRule="atLeast"/>
        <w:jc w:val="both"/>
        <w:rPr>
          <w:rFonts w:eastAsia="Calibri"/>
          <w:b/>
          <w:sz w:val="23"/>
          <w:szCs w:val="23"/>
          <w:lang w:val="en-US" w:eastAsia="zh-CN"/>
        </w:rPr>
      </w:pPr>
      <w:r w:rsidRPr="00D348F2">
        <w:rPr>
          <w:noProof/>
          <w:sz w:val="23"/>
          <w:szCs w:val="23"/>
          <w:lang w:eastAsia="el-GR"/>
        </w:rPr>
        <w:drawing>
          <wp:inline distT="0" distB="0" distL="0" distR="0">
            <wp:extent cx="1257300" cy="8286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828675"/>
                    </a:xfrm>
                    <a:prstGeom prst="rect">
                      <a:avLst/>
                    </a:prstGeom>
                    <a:noFill/>
                    <a:ln>
                      <a:noFill/>
                    </a:ln>
                  </pic:spPr>
                </pic:pic>
              </a:graphicData>
            </a:graphic>
          </wp:inline>
        </w:drawing>
      </w:r>
      <w:r w:rsidR="00A023B0" w:rsidRPr="00A023B0">
        <w:rPr>
          <w:rFonts w:eastAsia="Calibri"/>
          <w:b/>
          <w:sz w:val="23"/>
          <w:szCs w:val="23"/>
          <w:lang w:eastAsia="zh-CN"/>
        </w:rPr>
        <w:t xml:space="preserve">        </w:t>
      </w:r>
      <w:r w:rsidR="00A023B0" w:rsidRPr="00A023B0">
        <w:rPr>
          <w:rFonts w:eastAsia="Calibri"/>
          <w:b/>
          <w:sz w:val="23"/>
          <w:szCs w:val="23"/>
          <w:lang w:val="en-US" w:eastAsia="zh-CN"/>
        </w:rPr>
        <w:t xml:space="preserve">                                             </w:t>
      </w:r>
    </w:p>
    <w:p w:rsidR="006B3697" w:rsidRDefault="006B3697">
      <w:pPr>
        <w:keepNext/>
        <w:numPr>
          <w:ilvl w:val="0"/>
          <w:numId w:val="2"/>
        </w:numPr>
        <w:spacing w:after="0" w:line="100" w:lineRule="atLeast"/>
        <w:jc w:val="both"/>
        <w:rPr>
          <w:rFonts w:eastAsia="Times New Roman" w:cs="Comic Sans MS"/>
          <w:b/>
          <w:sz w:val="23"/>
          <w:szCs w:val="23"/>
          <w:lang w:eastAsia="zh-CN"/>
        </w:rPr>
      </w:pPr>
    </w:p>
    <w:p w:rsidR="006B3697" w:rsidRPr="006B3697" w:rsidRDefault="006B3697" w:rsidP="006B3697">
      <w:pPr>
        <w:keepNext/>
        <w:numPr>
          <w:ilvl w:val="0"/>
          <w:numId w:val="2"/>
        </w:numPr>
        <w:spacing w:after="0" w:line="100" w:lineRule="atLeast"/>
        <w:jc w:val="both"/>
        <w:rPr>
          <w:rFonts w:eastAsia="Times New Roman" w:cs="Comic Sans MS"/>
          <w:b/>
          <w:sz w:val="23"/>
          <w:szCs w:val="23"/>
          <w:lang w:val="en-US" w:eastAsia="zh-CN"/>
        </w:rPr>
      </w:pPr>
      <w:r w:rsidRPr="006B3697">
        <w:rPr>
          <w:rFonts w:eastAsia="Times New Roman" w:cs="Comic Sans MS"/>
          <w:b/>
          <w:sz w:val="23"/>
          <w:szCs w:val="23"/>
          <w:lang w:eastAsia="zh-CN"/>
        </w:rPr>
        <w:t xml:space="preserve">ΕΛΛΗΝΙΚΗ ΔΗΜΟΚΡΑΤΙΑ                                      </w:t>
      </w:r>
      <w:r w:rsidRPr="006B3697">
        <w:rPr>
          <w:rFonts w:eastAsia="Times New Roman" w:cs="Comic Sans MS"/>
          <w:b/>
          <w:sz w:val="23"/>
          <w:szCs w:val="23"/>
          <w:lang w:val="en-US" w:eastAsia="zh-CN"/>
        </w:rPr>
        <w:t xml:space="preserve">                     </w:t>
      </w:r>
      <w:r w:rsidRPr="006B3697">
        <w:rPr>
          <w:rFonts w:eastAsia="Times New Roman" w:cs="Comic Sans MS"/>
          <w:b/>
          <w:sz w:val="23"/>
          <w:szCs w:val="23"/>
          <w:lang w:eastAsia="zh-CN"/>
        </w:rPr>
        <w:t xml:space="preserve">                </w:t>
      </w:r>
      <w:r w:rsidR="00875796">
        <w:rPr>
          <w:rFonts w:eastAsia="Times New Roman" w:cs="Comic Sans MS"/>
          <w:b/>
          <w:sz w:val="23"/>
          <w:szCs w:val="23"/>
          <w:lang w:eastAsia="zh-CN"/>
        </w:rPr>
        <w:t>Καλλιθέα</w:t>
      </w:r>
      <w:r w:rsidRPr="006B3697">
        <w:rPr>
          <w:rFonts w:eastAsia="Times New Roman" w:cs="Comic Sans MS"/>
          <w:b/>
          <w:sz w:val="23"/>
          <w:szCs w:val="23"/>
          <w:lang w:eastAsia="zh-CN"/>
        </w:rPr>
        <w:t xml:space="preserve">   </w:t>
      </w:r>
      <w:r w:rsidR="00875796">
        <w:rPr>
          <w:rFonts w:eastAsia="Times New Roman" w:cs="Comic Sans MS"/>
          <w:b/>
          <w:sz w:val="23"/>
          <w:szCs w:val="23"/>
          <w:lang w:val="en-US" w:eastAsia="zh-CN"/>
        </w:rPr>
        <w:t xml:space="preserve">  </w:t>
      </w:r>
      <w:r w:rsidR="00ED4579">
        <w:rPr>
          <w:rFonts w:eastAsia="Times New Roman" w:cs="Comic Sans MS"/>
          <w:b/>
          <w:sz w:val="23"/>
          <w:szCs w:val="23"/>
          <w:lang w:eastAsia="zh-CN"/>
        </w:rPr>
        <w:t xml:space="preserve">16 </w:t>
      </w:r>
      <w:r w:rsidRPr="006B3697">
        <w:rPr>
          <w:rFonts w:eastAsia="Times New Roman" w:cs="Comic Sans MS"/>
          <w:b/>
          <w:sz w:val="23"/>
          <w:szCs w:val="23"/>
          <w:lang w:val="en-US" w:eastAsia="zh-CN"/>
        </w:rPr>
        <w:t xml:space="preserve"> </w:t>
      </w:r>
      <w:r w:rsidRPr="006B3697">
        <w:rPr>
          <w:rFonts w:eastAsia="Times New Roman" w:cs="Comic Sans MS"/>
          <w:b/>
          <w:sz w:val="23"/>
          <w:szCs w:val="23"/>
          <w:lang w:eastAsia="zh-CN"/>
        </w:rPr>
        <w:t xml:space="preserve"> </w:t>
      </w:r>
      <w:r w:rsidRPr="006B3697">
        <w:rPr>
          <w:rFonts w:eastAsia="Times New Roman" w:cs="Comic Sans MS"/>
          <w:b/>
          <w:sz w:val="23"/>
          <w:szCs w:val="23"/>
          <w:lang w:val="en-US" w:eastAsia="zh-CN"/>
        </w:rPr>
        <w:t>/</w:t>
      </w:r>
      <w:r w:rsidRPr="006B3697">
        <w:rPr>
          <w:rFonts w:eastAsia="Times New Roman" w:cs="Comic Sans MS"/>
          <w:b/>
          <w:sz w:val="23"/>
          <w:szCs w:val="23"/>
          <w:lang w:eastAsia="zh-CN"/>
        </w:rPr>
        <w:t xml:space="preserve"> </w:t>
      </w:r>
      <w:r w:rsidR="00875796">
        <w:rPr>
          <w:rFonts w:eastAsia="Times New Roman" w:cs="Comic Sans MS"/>
          <w:b/>
          <w:sz w:val="23"/>
          <w:szCs w:val="23"/>
          <w:lang w:val="en-US" w:eastAsia="zh-CN"/>
        </w:rPr>
        <w:t xml:space="preserve">  </w:t>
      </w:r>
      <w:r w:rsidRPr="006B3697">
        <w:rPr>
          <w:rFonts w:eastAsia="Times New Roman" w:cs="Comic Sans MS"/>
          <w:b/>
          <w:sz w:val="23"/>
          <w:szCs w:val="23"/>
          <w:lang w:val="en-US" w:eastAsia="zh-CN"/>
        </w:rPr>
        <w:t>0</w:t>
      </w:r>
      <w:r w:rsidR="00216806">
        <w:rPr>
          <w:rFonts w:eastAsia="Times New Roman" w:cs="Comic Sans MS"/>
          <w:b/>
          <w:sz w:val="23"/>
          <w:szCs w:val="23"/>
          <w:lang w:eastAsia="zh-CN"/>
        </w:rPr>
        <w:t>4</w:t>
      </w:r>
      <w:r w:rsidR="00875796">
        <w:rPr>
          <w:rFonts w:eastAsia="Times New Roman" w:cs="Comic Sans MS"/>
          <w:b/>
          <w:sz w:val="23"/>
          <w:szCs w:val="23"/>
          <w:lang w:val="en-US" w:eastAsia="zh-CN"/>
        </w:rPr>
        <w:t xml:space="preserve">  </w:t>
      </w:r>
      <w:r w:rsidRPr="006B3697">
        <w:rPr>
          <w:rFonts w:eastAsia="Times New Roman" w:cs="Comic Sans MS"/>
          <w:b/>
          <w:sz w:val="23"/>
          <w:szCs w:val="23"/>
          <w:lang w:eastAsia="zh-CN"/>
        </w:rPr>
        <w:t xml:space="preserve"> /</w:t>
      </w:r>
      <w:r w:rsidR="00875796">
        <w:rPr>
          <w:rFonts w:eastAsia="Times New Roman" w:cs="Comic Sans MS"/>
          <w:b/>
          <w:sz w:val="23"/>
          <w:szCs w:val="23"/>
          <w:lang w:val="en-US" w:eastAsia="zh-CN"/>
        </w:rPr>
        <w:t xml:space="preserve">  </w:t>
      </w:r>
      <w:r w:rsidRPr="006B3697">
        <w:rPr>
          <w:rFonts w:eastAsia="Times New Roman" w:cs="Comic Sans MS"/>
          <w:b/>
          <w:sz w:val="23"/>
          <w:szCs w:val="23"/>
          <w:lang w:eastAsia="zh-CN"/>
        </w:rPr>
        <w:t>202</w:t>
      </w:r>
      <w:r w:rsidR="00D55F24">
        <w:rPr>
          <w:rFonts w:eastAsia="Times New Roman" w:cs="Comic Sans MS"/>
          <w:b/>
          <w:sz w:val="23"/>
          <w:szCs w:val="23"/>
          <w:lang w:val="en-US" w:eastAsia="zh-CN"/>
        </w:rPr>
        <w:t>6</w:t>
      </w:r>
    </w:p>
    <w:p w:rsidR="006B3697" w:rsidRPr="006B3697" w:rsidRDefault="006B3697" w:rsidP="006B3697">
      <w:pPr>
        <w:keepNext/>
        <w:numPr>
          <w:ilvl w:val="0"/>
          <w:numId w:val="2"/>
        </w:numPr>
        <w:spacing w:after="0" w:line="100" w:lineRule="atLeast"/>
        <w:jc w:val="both"/>
        <w:rPr>
          <w:rFonts w:eastAsia="Times New Roman" w:cs="Comic Sans MS"/>
          <w:b/>
          <w:sz w:val="23"/>
          <w:szCs w:val="23"/>
          <w:lang w:eastAsia="zh-CN"/>
        </w:rPr>
      </w:pPr>
      <w:r w:rsidRPr="006B3697">
        <w:rPr>
          <w:rFonts w:eastAsia="Times New Roman" w:cs="Comic Sans MS"/>
          <w:b/>
          <w:sz w:val="23"/>
          <w:szCs w:val="23"/>
          <w:lang w:eastAsia="zh-CN"/>
        </w:rPr>
        <w:t xml:space="preserve">ΝΟΜΟΣ ΑΤΤΙΚΗΣ                                                                                          </w:t>
      </w:r>
      <w:proofErr w:type="spellStart"/>
      <w:r w:rsidRPr="006B3697">
        <w:rPr>
          <w:rFonts w:eastAsia="Times New Roman" w:cs="Comic Sans MS"/>
          <w:b/>
          <w:sz w:val="23"/>
          <w:szCs w:val="23"/>
          <w:lang w:eastAsia="zh-CN"/>
        </w:rPr>
        <w:t>Αρ</w:t>
      </w:r>
      <w:proofErr w:type="spellEnd"/>
      <w:r w:rsidRPr="006B3697">
        <w:rPr>
          <w:rFonts w:eastAsia="Times New Roman" w:cs="Comic Sans MS"/>
          <w:b/>
          <w:sz w:val="23"/>
          <w:szCs w:val="23"/>
          <w:lang w:eastAsia="zh-CN"/>
        </w:rPr>
        <w:t xml:space="preserve">. </w:t>
      </w:r>
      <w:proofErr w:type="spellStart"/>
      <w:r w:rsidRPr="006B3697">
        <w:rPr>
          <w:rFonts w:eastAsia="Times New Roman" w:cs="Comic Sans MS"/>
          <w:b/>
          <w:sz w:val="23"/>
          <w:szCs w:val="23"/>
          <w:lang w:eastAsia="zh-CN"/>
        </w:rPr>
        <w:t>Πρωτ</w:t>
      </w:r>
      <w:proofErr w:type="spellEnd"/>
      <w:r w:rsidRPr="006B3697">
        <w:rPr>
          <w:rFonts w:eastAsia="Times New Roman" w:cs="Comic Sans MS"/>
          <w:b/>
          <w:sz w:val="23"/>
          <w:szCs w:val="23"/>
          <w:lang w:eastAsia="zh-CN"/>
        </w:rPr>
        <w:t xml:space="preserve">. </w:t>
      </w:r>
      <w:r w:rsidRPr="006B3697">
        <w:rPr>
          <w:rFonts w:eastAsia="Times New Roman" w:cs="Comic Sans MS"/>
          <w:b/>
          <w:sz w:val="23"/>
          <w:szCs w:val="23"/>
          <w:lang w:val="en-US" w:eastAsia="zh-CN"/>
        </w:rPr>
        <w:t xml:space="preserve">    </w:t>
      </w:r>
      <w:r w:rsidR="00C2566C">
        <w:rPr>
          <w:rFonts w:eastAsia="Times New Roman" w:cs="Comic Sans MS"/>
          <w:b/>
          <w:sz w:val="23"/>
          <w:szCs w:val="23"/>
          <w:lang w:eastAsia="zh-CN"/>
        </w:rPr>
        <w:t>19082</w:t>
      </w:r>
      <w:bookmarkStart w:id="0" w:name="_GoBack"/>
      <w:bookmarkEnd w:id="0"/>
      <w:r w:rsidRPr="006B3697">
        <w:rPr>
          <w:rFonts w:eastAsia="Times New Roman" w:cs="Comic Sans MS"/>
          <w:b/>
          <w:sz w:val="23"/>
          <w:szCs w:val="23"/>
          <w:lang w:eastAsia="zh-CN"/>
        </w:rPr>
        <w:t xml:space="preserve">                       </w:t>
      </w:r>
    </w:p>
    <w:p w:rsidR="006B3697" w:rsidRDefault="006B3697" w:rsidP="006B3697">
      <w:pPr>
        <w:keepNext/>
        <w:numPr>
          <w:ilvl w:val="0"/>
          <w:numId w:val="2"/>
        </w:numPr>
        <w:spacing w:after="0" w:line="100" w:lineRule="atLeast"/>
        <w:jc w:val="both"/>
        <w:rPr>
          <w:rFonts w:eastAsia="Times New Roman" w:cs="Comic Sans MS"/>
          <w:b/>
          <w:sz w:val="23"/>
          <w:szCs w:val="23"/>
          <w:lang w:eastAsia="zh-CN"/>
        </w:rPr>
      </w:pPr>
      <w:r w:rsidRPr="006B3697">
        <w:rPr>
          <w:rFonts w:eastAsia="Times New Roman" w:cs="Comic Sans MS"/>
          <w:b/>
          <w:sz w:val="23"/>
          <w:szCs w:val="23"/>
          <w:lang w:eastAsia="zh-CN"/>
        </w:rPr>
        <w:t xml:space="preserve">ΔΗΜΟΣ ΚΑΛΛΙΘΕΑΣ                                                                             </w:t>
      </w:r>
    </w:p>
    <w:p w:rsidR="001A3B35" w:rsidRPr="00A023B0" w:rsidRDefault="00A023B0">
      <w:pPr>
        <w:keepNext/>
        <w:numPr>
          <w:ilvl w:val="0"/>
          <w:numId w:val="2"/>
        </w:numPr>
        <w:spacing w:after="0" w:line="100" w:lineRule="atLeast"/>
        <w:jc w:val="both"/>
        <w:rPr>
          <w:rFonts w:eastAsia="Times New Roman" w:cs="Comic Sans MS"/>
          <w:b/>
          <w:sz w:val="23"/>
          <w:szCs w:val="23"/>
          <w:lang w:eastAsia="zh-CN"/>
        </w:rPr>
      </w:pPr>
      <w:r w:rsidRPr="00A023B0">
        <w:rPr>
          <w:rFonts w:eastAsia="Times New Roman" w:cs="Comic Sans MS"/>
          <w:b/>
          <w:sz w:val="23"/>
          <w:szCs w:val="23"/>
          <w:lang w:eastAsia="zh-CN"/>
        </w:rPr>
        <w:t xml:space="preserve">ΔΙΕΥΘΥΝΣΗ </w:t>
      </w:r>
      <w:r w:rsidRPr="00A023B0">
        <w:rPr>
          <w:rFonts w:eastAsia="Times New Roman" w:cs="Comic Sans MS"/>
          <w:b/>
          <w:sz w:val="23"/>
          <w:szCs w:val="23"/>
          <w:lang w:val="en-US" w:eastAsia="zh-CN"/>
        </w:rPr>
        <w:t xml:space="preserve">     </w:t>
      </w:r>
      <w:r w:rsidRPr="00A023B0">
        <w:rPr>
          <w:rFonts w:eastAsia="Times New Roman" w:cs="Comic Sans MS"/>
          <w:b/>
          <w:sz w:val="23"/>
          <w:szCs w:val="23"/>
          <w:lang w:eastAsia="zh-CN"/>
        </w:rPr>
        <w:t xml:space="preserve">: </w:t>
      </w:r>
      <w:r w:rsidR="00ED4579">
        <w:rPr>
          <w:rFonts w:eastAsia="Times New Roman" w:cs="Comic Sans MS"/>
          <w:b/>
          <w:sz w:val="23"/>
          <w:szCs w:val="23"/>
          <w:lang w:eastAsia="zh-CN"/>
        </w:rPr>
        <w:t>ΔΙΟΙΚΗΤΙΚΗ</w:t>
      </w:r>
      <w:r w:rsidR="00785F91">
        <w:rPr>
          <w:rFonts w:eastAsia="Times New Roman" w:cs="Comic Sans MS"/>
          <w:b/>
          <w:sz w:val="23"/>
          <w:szCs w:val="23"/>
          <w:lang w:eastAsia="zh-CN"/>
        </w:rPr>
        <w:t xml:space="preserve"> </w:t>
      </w:r>
      <w:r w:rsidRPr="00A023B0">
        <w:rPr>
          <w:rFonts w:eastAsia="Times New Roman" w:cs="Comic Sans MS"/>
          <w:b/>
          <w:sz w:val="23"/>
          <w:szCs w:val="23"/>
          <w:lang w:eastAsia="zh-CN"/>
        </w:rPr>
        <w:t xml:space="preserve">                                                                                                      </w:t>
      </w:r>
    </w:p>
    <w:p w:rsidR="001A3B35" w:rsidRPr="00A023B0" w:rsidRDefault="00A023B0">
      <w:pPr>
        <w:spacing w:after="0" w:line="100" w:lineRule="atLeast"/>
        <w:jc w:val="both"/>
        <w:rPr>
          <w:rFonts w:eastAsia="Times New Roman" w:cs="Comic Sans MS"/>
          <w:b/>
          <w:sz w:val="23"/>
          <w:szCs w:val="23"/>
          <w:lang w:eastAsia="zh-CN"/>
        </w:rPr>
      </w:pPr>
      <w:r w:rsidRPr="00A023B0">
        <w:rPr>
          <w:rFonts w:eastAsia="Times New Roman" w:cs="Comic Sans MS"/>
          <w:b/>
          <w:sz w:val="23"/>
          <w:szCs w:val="23"/>
          <w:lang w:eastAsia="zh-CN"/>
        </w:rPr>
        <w:t>ΤΜΗΜΑ</w:t>
      </w:r>
      <w:r w:rsidRPr="00A023B0">
        <w:rPr>
          <w:rFonts w:eastAsia="Times New Roman" w:cs="Comic Sans MS"/>
          <w:b/>
          <w:sz w:val="23"/>
          <w:szCs w:val="23"/>
          <w:lang w:val="en-US" w:eastAsia="zh-CN"/>
        </w:rPr>
        <w:t xml:space="preserve">            </w:t>
      </w:r>
      <w:r w:rsidR="006B3697">
        <w:rPr>
          <w:rFonts w:eastAsia="Times New Roman" w:cs="Comic Sans MS"/>
          <w:b/>
          <w:sz w:val="23"/>
          <w:szCs w:val="23"/>
          <w:lang w:eastAsia="zh-CN"/>
        </w:rPr>
        <w:t xml:space="preserve">: </w:t>
      </w:r>
      <w:r w:rsidR="00785F91">
        <w:rPr>
          <w:rFonts w:eastAsia="Times New Roman" w:cs="Comic Sans MS"/>
          <w:b/>
          <w:sz w:val="23"/>
          <w:szCs w:val="23"/>
          <w:lang w:eastAsia="zh-CN"/>
        </w:rPr>
        <w:t xml:space="preserve"> </w:t>
      </w:r>
      <w:r w:rsidR="00ED4579">
        <w:rPr>
          <w:rFonts w:eastAsia="Times New Roman" w:cs="Comic Sans MS"/>
          <w:b/>
          <w:sz w:val="23"/>
          <w:szCs w:val="23"/>
          <w:lang w:eastAsia="zh-CN"/>
        </w:rPr>
        <w:t>ΠΛΗΡΟΦΟΡΙΚΗΣ ΚΑΙ ΤΗΛΕΠΙΚ</w:t>
      </w:r>
      <w:r w:rsidR="00C81836">
        <w:rPr>
          <w:rFonts w:eastAsia="Times New Roman" w:cs="Comic Sans MS"/>
          <w:b/>
          <w:sz w:val="23"/>
          <w:szCs w:val="23"/>
          <w:lang w:eastAsia="zh-CN"/>
        </w:rPr>
        <w:t>Ο</w:t>
      </w:r>
      <w:r w:rsidR="00ED4579">
        <w:rPr>
          <w:rFonts w:eastAsia="Times New Roman" w:cs="Comic Sans MS"/>
          <w:b/>
          <w:sz w:val="23"/>
          <w:szCs w:val="23"/>
          <w:lang w:eastAsia="zh-CN"/>
        </w:rPr>
        <w:t>ΙΝ</w:t>
      </w:r>
      <w:r w:rsidR="00C81836">
        <w:rPr>
          <w:rFonts w:eastAsia="Times New Roman" w:cs="Comic Sans MS"/>
          <w:b/>
          <w:sz w:val="23"/>
          <w:szCs w:val="23"/>
          <w:lang w:eastAsia="zh-CN"/>
        </w:rPr>
        <w:t>Ω</w:t>
      </w:r>
      <w:r w:rsidR="00ED4579">
        <w:rPr>
          <w:rFonts w:eastAsia="Times New Roman" w:cs="Comic Sans MS"/>
          <w:b/>
          <w:sz w:val="23"/>
          <w:szCs w:val="23"/>
          <w:lang w:eastAsia="zh-CN"/>
        </w:rPr>
        <w:t>ΝΙΩΝ</w:t>
      </w:r>
    </w:p>
    <w:p w:rsidR="001A3B35" w:rsidRPr="00A023B0" w:rsidRDefault="00A023B0">
      <w:pPr>
        <w:spacing w:after="0" w:line="100" w:lineRule="atLeast"/>
        <w:jc w:val="both"/>
        <w:rPr>
          <w:rFonts w:eastAsia="Times New Roman" w:cs="Comic Sans MS"/>
          <w:b/>
          <w:sz w:val="23"/>
          <w:szCs w:val="23"/>
          <w:lang w:eastAsia="zh-CN"/>
        </w:rPr>
      </w:pPr>
      <w:r w:rsidRPr="00A023B0">
        <w:rPr>
          <w:rFonts w:eastAsia="Times New Roman" w:cs="Comic Sans MS"/>
          <w:b/>
          <w:sz w:val="23"/>
          <w:szCs w:val="23"/>
          <w:lang w:eastAsia="zh-CN"/>
        </w:rPr>
        <w:t xml:space="preserve">ΑΡΜΟΔΙΟΣ       : </w:t>
      </w:r>
      <w:r w:rsidR="00785F91">
        <w:rPr>
          <w:rFonts w:eastAsia="Times New Roman" w:cs="Comic Sans MS"/>
          <w:b/>
          <w:sz w:val="23"/>
          <w:szCs w:val="23"/>
          <w:lang w:eastAsia="zh-CN"/>
        </w:rPr>
        <w:t xml:space="preserve"> </w:t>
      </w:r>
      <w:r w:rsidR="00ED4579">
        <w:rPr>
          <w:rFonts w:eastAsia="Times New Roman" w:cs="Comic Sans MS"/>
          <w:b/>
          <w:sz w:val="23"/>
          <w:szCs w:val="23"/>
          <w:lang w:eastAsia="zh-CN"/>
        </w:rPr>
        <w:t>ΠΑΝΑΓΙΩΤΗΣ ΛΑΜΠΡΟΣ</w:t>
      </w:r>
      <w:r w:rsidRPr="00A023B0">
        <w:rPr>
          <w:rFonts w:eastAsia="Times New Roman" w:cs="Comic Sans MS"/>
          <w:b/>
          <w:sz w:val="23"/>
          <w:szCs w:val="23"/>
          <w:lang w:eastAsia="zh-CN"/>
        </w:rPr>
        <w:t xml:space="preserve">                                                   ΠΡΟΣ</w:t>
      </w:r>
    </w:p>
    <w:p w:rsidR="001A3B35" w:rsidRPr="00A023B0" w:rsidRDefault="00A023B0">
      <w:pPr>
        <w:spacing w:after="0" w:line="100" w:lineRule="atLeast"/>
        <w:jc w:val="both"/>
        <w:rPr>
          <w:rFonts w:eastAsia="Times New Roman" w:cs="Comic Sans MS"/>
          <w:b/>
          <w:bCs/>
          <w:sz w:val="23"/>
          <w:szCs w:val="23"/>
          <w:lang w:eastAsia="zh-CN"/>
        </w:rPr>
      </w:pPr>
      <w:r w:rsidRPr="00A023B0">
        <w:rPr>
          <w:rFonts w:eastAsia="Times New Roman" w:cs="Comic Sans MS"/>
          <w:b/>
          <w:bCs/>
          <w:sz w:val="23"/>
          <w:szCs w:val="23"/>
          <w:lang w:eastAsia="zh-CN"/>
        </w:rPr>
        <w:t xml:space="preserve">ΤΗΛΕΦΩΝΟ   </w:t>
      </w:r>
      <w:r w:rsidR="006B3697" w:rsidRPr="006B3697">
        <w:rPr>
          <w:rFonts w:eastAsia="Times New Roman" w:cs="Comic Sans MS"/>
          <w:b/>
          <w:bCs/>
          <w:sz w:val="23"/>
          <w:szCs w:val="23"/>
          <w:lang w:eastAsia="zh-CN"/>
        </w:rPr>
        <w:t xml:space="preserve"> </w:t>
      </w:r>
      <w:r w:rsidRPr="00A023B0">
        <w:rPr>
          <w:rFonts w:eastAsia="Times New Roman" w:cs="Comic Sans MS"/>
          <w:b/>
          <w:bCs/>
          <w:sz w:val="23"/>
          <w:szCs w:val="23"/>
          <w:lang w:eastAsia="zh-CN"/>
        </w:rPr>
        <w:t xml:space="preserve"> :</w:t>
      </w:r>
      <w:r w:rsidR="00ED4579">
        <w:rPr>
          <w:rFonts w:eastAsia="Times New Roman" w:cs="Comic Sans MS"/>
          <w:b/>
          <w:bCs/>
          <w:sz w:val="23"/>
          <w:szCs w:val="23"/>
          <w:lang w:eastAsia="zh-CN"/>
        </w:rPr>
        <w:t xml:space="preserve">  2132070311</w:t>
      </w:r>
      <w:r w:rsidRPr="00A023B0">
        <w:rPr>
          <w:rFonts w:eastAsia="Times New Roman" w:cs="Comic Sans MS"/>
          <w:b/>
          <w:bCs/>
          <w:sz w:val="23"/>
          <w:szCs w:val="23"/>
          <w:lang w:eastAsia="zh-CN"/>
        </w:rPr>
        <w:t xml:space="preserve">                                                Τον κ. Πρόεδρο  </w:t>
      </w:r>
      <w:r w:rsidR="005D767A">
        <w:rPr>
          <w:rFonts w:eastAsia="Times New Roman" w:cs="Comic Sans MS"/>
          <w:b/>
          <w:bCs/>
          <w:sz w:val="23"/>
          <w:szCs w:val="23"/>
          <w:lang w:eastAsia="zh-CN"/>
        </w:rPr>
        <w:t>του Δημοτικού Συμβουλίου</w:t>
      </w:r>
      <w:r w:rsidRPr="00A023B0">
        <w:rPr>
          <w:rFonts w:eastAsia="Times New Roman" w:cs="Comic Sans MS"/>
          <w:b/>
          <w:bCs/>
          <w:sz w:val="23"/>
          <w:szCs w:val="23"/>
          <w:lang w:eastAsia="zh-CN"/>
        </w:rPr>
        <w:t xml:space="preserve"> </w:t>
      </w:r>
    </w:p>
    <w:p w:rsidR="001A3B35" w:rsidRPr="00D55F24" w:rsidRDefault="00A023B0">
      <w:pPr>
        <w:spacing w:after="0" w:line="100" w:lineRule="atLeast"/>
        <w:jc w:val="both"/>
        <w:rPr>
          <w:rFonts w:eastAsia="Times New Roman" w:cs="Comic Sans MS"/>
          <w:b/>
          <w:bCs/>
          <w:iCs/>
          <w:sz w:val="23"/>
          <w:szCs w:val="23"/>
          <w:lang w:eastAsia="zh-CN"/>
        </w:rPr>
      </w:pPr>
      <w:r w:rsidRPr="00A023B0">
        <w:rPr>
          <w:rFonts w:eastAsia="Times New Roman" w:cs="Comic Sans MS"/>
          <w:b/>
          <w:bCs/>
          <w:iCs/>
          <w:sz w:val="23"/>
          <w:szCs w:val="23"/>
          <w:lang w:val="en-US" w:eastAsia="zh-CN"/>
        </w:rPr>
        <w:t>EMAIL</w:t>
      </w:r>
      <w:r w:rsidRPr="006B3697">
        <w:rPr>
          <w:rFonts w:eastAsia="Times New Roman" w:cs="Comic Sans MS"/>
          <w:b/>
          <w:bCs/>
          <w:iCs/>
          <w:sz w:val="23"/>
          <w:szCs w:val="23"/>
          <w:lang w:eastAsia="zh-CN"/>
        </w:rPr>
        <w:t xml:space="preserve">                : </w:t>
      </w:r>
      <w:hyperlink r:id="rId6" w:history="1"/>
      <w:r w:rsidR="00785F91">
        <w:rPr>
          <w:rFonts w:eastAsia="Times New Roman" w:cs="Comic Sans MS"/>
          <w:b/>
          <w:bCs/>
          <w:iCs/>
          <w:sz w:val="23"/>
          <w:szCs w:val="23"/>
          <w:lang w:eastAsia="zh-CN"/>
        </w:rPr>
        <w:t xml:space="preserve"> </w:t>
      </w:r>
      <w:r w:rsidR="00ED4579">
        <w:rPr>
          <w:rFonts w:eastAsia="Times New Roman" w:cs="Comic Sans MS"/>
          <w:b/>
          <w:bCs/>
          <w:iCs/>
          <w:sz w:val="23"/>
          <w:szCs w:val="23"/>
          <w:lang w:val="en-US" w:eastAsia="zh-CN"/>
        </w:rPr>
        <w:t>p</w:t>
      </w:r>
      <w:r w:rsidR="00ED4579" w:rsidRPr="00D55F24">
        <w:rPr>
          <w:rFonts w:eastAsia="Times New Roman" w:cs="Comic Sans MS"/>
          <w:b/>
          <w:bCs/>
          <w:iCs/>
          <w:sz w:val="23"/>
          <w:szCs w:val="23"/>
          <w:lang w:eastAsia="zh-CN"/>
        </w:rPr>
        <w:t>.</w:t>
      </w:r>
      <w:proofErr w:type="spellStart"/>
      <w:r w:rsidR="00ED4579">
        <w:rPr>
          <w:rFonts w:eastAsia="Times New Roman" w:cs="Comic Sans MS"/>
          <w:b/>
          <w:bCs/>
          <w:iCs/>
          <w:sz w:val="23"/>
          <w:szCs w:val="23"/>
          <w:lang w:val="en-US" w:eastAsia="zh-CN"/>
        </w:rPr>
        <w:t>lampros</w:t>
      </w:r>
      <w:proofErr w:type="spellEnd"/>
      <w:r w:rsidR="00ED4579" w:rsidRPr="00D55F24">
        <w:rPr>
          <w:rFonts w:eastAsia="Times New Roman" w:cs="Comic Sans MS"/>
          <w:b/>
          <w:bCs/>
          <w:iCs/>
          <w:sz w:val="23"/>
          <w:szCs w:val="23"/>
          <w:lang w:eastAsia="zh-CN"/>
        </w:rPr>
        <w:t>@</w:t>
      </w:r>
      <w:proofErr w:type="spellStart"/>
      <w:r w:rsidR="00ED4579">
        <w:rPr>
          <w:rFonts w:eastAsia="Times New Roman" w:cs="Comic Sans MS"/>
          <w:b/>
          <w:bCs/>
          <w:iCs/>
          <w:sz w:val="23"/>
          <w:szCs w:val="23"/>
          <w:lang w:val="en-US" w:eastAsia="zh-CN"/>
        </w:rPr>
        <w:t>kallithea</w:t>
      </w:r>
      <w:proofErr w:type="spellEnd"/>
      <w:r w:rsidR="00ED4579" w:rsidRPr="00D55F24">
        <w:rPr>
          <w:rFonts w:eastAsia="Times New Roman" w:cs="Comic Sans MS"/>
          <w:b/>
          <w:bCs/>
          <w:iCs/>
          <w:sz w:val="23"/>
          <w:szCs w:val="23"/>
          <w:lang w:eastAsia="zh-CN"/>
        </w:rPr>
        <w:t>.</w:t>
      </w:r>
      <w:r w:rsidR="00ED4579">
        <w:rPr>
          <w:rFonts w:eastAsia="Times New Roman" w:cs="Comic Sans MS"/>
          <w:b/>
          <w:bCs/>
          <w:iCs/>
          <w:sz w:val="23"/>
          <w:szCs w:val="23"/>
          <w:lang w:val="en-US" w:eastAsia="zh-CN"/>
        </w:rPr>
        <w:t>gr</w:t>
      </w:r>
    </w:p>
    <w:p w:rsidR="00D43E72" w:rsidRDefault="00A023B0" w:rsidP="0091168F">
      <w:pPr>
        <w:spacing w:after="0" w:line="100" w:lineRule="atLeast"/>
        <w:jc w:val="both"/>
        <w:rPr>
          <w:rFonts w:eastAsia="Calibri"/>
          <w:b/>
          <w:sz w:val="23"/>
          <w:szCs w:val="23"/>
          <w:lang w:eastAsia="zh-CN"/>
        </w:rPr>
      </w:pPr>
      <w:r w:rsidRPr="00A023B0">
        <w:rPr>
          <w:rFonts w:eastAsia="Calibri"/>
          <w:b/>
          <w:sz w:val="23"/>
          <w:szCs w:val="23"/>
          <w:lang w:eastAsia="zh-CN"/>
        </w:rPr>
        <w:t xml:space="preserve">ΘΕΜΑ                : </w:t>
      </w:r>
      <w:r w:rsidR="00D43E72" w:rsidRPr="00D43E72">
        <w:rPr>
          <w:rFonts w:eastAsia="Calibri"/>
          <w:b/>
          <w:sz w:val="23"/>
          <w:szCs w:val="23"/>
          <w:lang w:eastAsia="zh-CN"/>
        </w:rPr>
        <w:t xml:space="preserve">Συγκρότηση επιτροπών </w:t>
      </w:r>
      <w:r w:rsidR="00D43E72">
        <w:rPr>
          <w:rFonts w:eastAsia="Calibri"/>
          <w:b/>
          <w:sz w:val="23"/>
          <w:szCs w:val="23"/>
          <w:lang w:eastAsia="zh-CN"/>
        </w:rPr>
        <w:t>παραλαβής</w:t>
      </w:r>
      <w:r w:rsidR="00D43E72" w:rsidRPr="00D43E72">
        <w:rPr>
          <w:rFonts w:eastAsia="Calibri"/>
          <w:b/>
          <w:sz w:val="23"/>
          <w:szCs w:val="23"/>
          <w:lang w:eastAsia="zh-CN"/>
        </w:rPr>
        <w:t xml:space="preserve"> του Ν.4412/2016</w:t>
      </w:r>
    </w:p>
    <w:p w:rsidR="001A3B35" w:rsidRPr="00A023B0" w:rsidRDefault="00D43E72" w:rsidP="0091168F">
      <w:pPr>
        <w:spacing w:after="0" w:line="100" w:lineRule="atLeast"/>
        <w:jc w:val="both"/>
        <w:rPr>
          <w:rFonts w:eastAsia="Calibri"/>
          <w:b/>
          <w:sz w:val="23"/>
          <w:szCs w:val="23"/>
          <w:lang w:eastAsia="zh-CN"/>
        </w:rPr>
      </w:pPr>
      <w:r>
        <w:rPr>
          <w:rFonts w:eastAsia="Calibri"/>
          <w:b/>
          <w:sz w:val="23"/>
          <w:szCs w:val="23"/>
          <w:lang w:eastAsia="zh-CN"/>
        </w:rPr>
        <w:t xml:space="preserve"> </w:t>
      </w:r>
    </w:p>
    <w:p w:rsidR="001A3B35" w:rsidRPr="00A023B0" w:rsidRDefault="00A023B0">
      <w:pPr>
        <w:spacing w:after="0" w:line="100" w:lineRule="atLeast"/>
        <w:jc w:val="both"/>
        <w:rPr>
          <w:rFonts w:eastAsia="Calibri"/>
          <w:sz w:val="23"/>
          <w:szCs w:val="23"/>
          <w:lang w:eastAsia="zh-CN"/>
        </w:rPr>
      </w:pPr>
      <w:r w:rsidRPr="00A023B0">
        <w:rPr>
          <w:rFonts w:eastAsia="Calibri"/>
          <w:sz w:val="23"/>
          <w:szCs w:val="23"/>
          <w:lang w:eastAsia="zh-CN"/>
        </w:rPr>
        <w:t xml:space="preserve">            </w:t>
      </w:r>
    </w:p>
    <w:p w:rsidR="001A3B35" w:rsidRDefault="00A023B0">
      <w:pPr>
        <w:spacing w:after="0" w:line="100" w:lineRule="atLeast"/>
        <w:jc w:val="both"/>
        <w:rPr>
          <w:rFonts w:eastAsia="Calibri"/>
          <w:sz w:val="23"/>
          <w:szCs w:val="23"/>
          <w:lang w:eastAsia="zh-CN"/>
        </w:rPr>
      </w:pPr>
      <w:r w:rsidRPr="00A023B0">
        <w:rPr>
          <w:rFonts w:eastAsia="Calibri"/>
          <w:sz w:val="23"/>
          <w:szCs w:val="23"/>
          <w:lang w:eastAsia="zh-CN"/>
        </w:rPr>
        <w:t>Κύριε Πρόεδρε,</w:t>
      </w:r>
    </w:p>
    <w:p w:rsidR="00642056" w:rsidRDefault="00642056">
      <w:pPr>
        <w:spacing w:after="0" w:line="100" w:lineRule="atLeast"/>
        <w:jc w:val="both"/>
        <w:rPr>
          <w:rFonts w:eastAsia="Calibri"/>
          <w:sz w:val="23"/>
          <w:szCs w:val="23"/>
          <w:lang w:eastAsia="zh-CN"/>
        </w:rPr>
      </w:pPr>
    </w:p>
    <w:p w:rsidR="00C02383" w:rsidRPr="00D43E72" w:rsidRDefault="00C02383" w:rsidP="00D43E72">
      <w:pPr>
        <w:spacing w:after="0" w:line="276" w:lineRule="auto"/>
        <w:jc w:val="both"/>
        <w:rPr>
          <w:rFonts w:cs="Arial"/>
          <w:color w:val="auto"/>
          <w:kern w:val="1"/>
          <w:lang w:eastAsia="zh-CN" w:bidi="hi-IN"/>
        </w:rPr>
      </w:pPr>
      <w:r w:rsidRPr="00D43E72">
        <w:rPr>
          <w:rFonts w:cs="Arial"/>
          <w:color w:val="auto"/>
          <w:kern w:val="1"/>
          <w:lang w:eastAsia="zh-CN" w:bidi="hi-IN"/>
        </w:rPr>
        <w:t>Έχοντας υπόψη:</w:t>
      </w:r>
    </w:p>
    <w:p w:rsidR="00C02383" w:rsidRPr="005D767A" w:rsidRDefault="00C02383" w:rsidP="00D43E72">
      <w:pPr>
        <w:spacing w:after="0" w:line="276" w:lineRule="auto"/>
        <w:jc w:val="both"/>
        <w:rPr>
          <w:rFonts w:cs="Arial"/>
          <w:color w:val="auto"/>
          <w:kern w:val="1"/>
          <w:lang w:eastAsia="zh-CN" w:bidi="hi-IN"/>
        </w:rPr>
      </w:pPr>
      <w:r w:rsidRPr="00D43E72">
        <w:rPr>
          <w:rFonts w:cs="Arial"/>
          <w:color w:val="auto"/>
          <w:kern w:val="1"/>
          <w:lang w:eastAsia="zh-CN" w:bidi="hi-IN"/>
        </w:rPr>
        <w:t xml:space="preserve">Ι) Τις διατάξεις του άρθρου 65 παρ. 1  ́ του Ν. 3852/2010 </w:t>
      </w:r>
      <w:r w:rsidR="00D43E72">
        <w:rPr>
          <w:rFonts w:cs="Arial"/>
          <w:color w:val="auto"/>
          <w:kern w:val="1"/>
          <w:lang w:eastAsia="zh-CN" w:bidi="hi-IN"/>
        </w:rPr>
        <w:t xml:space="preserve">, σύμφωνα με τις οποίες </w:t>
      </w:r>
      <w:r w:rsidRPr="00D43E72">
        <w:rPr>
          <w:rFonts w:cs="Arial"/>
          <w:color w:val="auto"/>
          <w:kern w:val="1"/>
          <w:lang w:eastAsia="zh-CN" w:bidi="hi-IN"/>
        </w:rPr>
        <w:t>«</w:t>
      </w:r>
      <w:r w:rsidRPr="00D43E72">
        <w:rPr>
          <w:rFonts w:cs="Arial"/>
          <w:i/>
          <w:color w:val="auto"/>
          <w:kern w:val="1"/>
          <w:lang w:eastAsia="zh-CN" w:bidi="hi-IN"/>
        </w:rPr>
        <w:t xml:space="preserve">Το δημοτικό συμβούλιο αποφασίζει για όλα τα θέματα που αφορούν το δήμο, </w:t>
      </w:r>
      <w:r w:rsidRPr="007F4153">
        <w:rPr>
          <w:rFonts w:cs="Arial"/>
          <w:i/>
          <w:color w:val="auto"/>
          <w:kern w:val="1"/>
          <w:u w:val="single"/>
          <w:lang w:eastAsia="zh-CN" w:bidi="hi-IN"/>
        </w:rPr>
        <w:t>εκτός από εκείνα</w:t>
      </w:r>
      <w:r w:rsidRPr="00D43E72">
        <w:rPr>
          <w:rFonts w:cs="Arial"/>
          <w:i/>
          <w:color w:val="auto"/>
          <w:kern w:val="1"/>
          <w:lang w:eastAsia="zh-CN" w:bidi="hi-IN"/>
        </w:rPr>
        <w:t xml:space="preserve"> που ανήκουν εκ του νόμου στην αρμοδιότητα του δημάρχου ή άλλου οργάνου του δήμου ή το ίδιο το δημοτικό συμβούλιο μεταβίβασε σε επιτροπή του</w:t>
      </w:r>
      <w:r w:rsidRPr="00D43E72">
        <w:rPr>
          <w:rFonts w:cs="Arial"/>
          <w:color w:val="auto"/>
          <w:kern w:val="1"/>
          <w:lang w:eastAsia="zh-CN" w:bidi="hi-IN"/>
        </w:rPr>
        <w:t>.»</w:t>
      </w:r>
      <w:r w:rsidR="007F4153">
        <w:rPr>
          <w:rFonts w:cs="Arial"/>
          <w:color w:val="auto"/>
          <w:kern w:val="1"/>
          <w:lang w:eastAsia="zh-CN" w:bidi="hi-IN"/>
        </w:rPr>
        <w:t xml:space="preserve"> </w:t>
      </w:r>
      <w:r w:rsidR="005D767A" w:rsidRPr="005D767A">
        <w:rPr>
          <w:rFonts w:cs="Arial"/>
          <w:color w:val="auto"/>
          <w:kern w:val="1"/>
          <w:lang w:eastAsia="zh-CN" w:bidi="hi-IN"/>
        </w:rPr>
        <w:t xml:space="preserve"> </w:t>
      </w:r>
    </w:p>
    <w:p w:rsidR="007F4153" w:rsidRPr="00D43E72" w:rsidRDefault="007F4153" w:rsidP="00D43E72">
      <w:pPr>
        <w:spacing w:after="0" w:line="276" w:lineRule="auto"/>
        <w:jc w:val="both"/>
        <w:rPr>
          <w:rFonts w:cs="Arial"/>
          <w:color w:val="auto"/>
          <w:kern w:val="1"/>
          <w:lang w:eastAsia="zh-CN" w:bidi="hi-IN"/>
        </w:rPr>
      </w:pPr>
    </w:p>
    <w:p w:rsidR="00D43E72" w:rsidRPr="00D43E72" w:rsidRDefault="00D43E72" w:rsidP="00D43E72">
      <w:pPr>
        <w:widowControl w:val="0"/>
        <w:spacing w:after="0" w:line="276" w:lineRule="auto"/>
        <w:ind w:left="57" w:right="57"/>
        <w:jc w:val="both"/>
        <w:rPr>
          <w:rFonts w:cs="Arial"/>
          <w:color w:val="auto"/>
          <w:kern w:val="1"/>
          <w:lang w:eastAsia="zh-CN" w:bidi="hi-IN"/>
        </w:rPr>
      </w:pPr>
      <w:r w:rsidRPr="00D43E72">
        <w:rPr>
          <w:rFonts w:cs="Arial"/>
          <w:color w:val="auto"/>
          <w:kern w:val="1"/>
          <w:lang w:eastAsia="zh-CN" w:bidi="hi-IN"/>
        </w:rPr>
        <w:t>ΙΙ) Τις διατάξεις του 221 άρθρου του  Ν. 4412/2016 περ.11, όπως τροποποιήθηκε και ισχύει, σύμφωνα με τις οποίες:</w:t>
      </w:r>
    </w:p>
    <w:p w:rsidR="00D43E72" w:rsidRPr="00D43E72" w:rsidRDefault="00D43E72" w:rsidP="00D43E72">
      <w:pPr>
        <w:widowControl w:val="0"/>
        <w:spacing w:after="0" w:line="360" w:lineRule="auto"/>
        <w:ind w:left="57" w:right="57"/>
        <w:jc w:val="both"/>
        <w:rPr>
          <w:rFonts w:cs="Arial"/>
          <w:i/>
          <w:color w:val="auto"/>
          <w:kern w:val="1"/>
          <w:lang w:eastAsia="zh-CN" w:bidi="hi-IN"/>
        </w:rPr>
      </w:pPr>
      <w:r w:rsidRPr="00D43E72">
        <w:rPr>
          <w:rFonts w:cs="Arial"/>
          <w:i/>
          <w:color w:val="auto"/>
          <w:kern w:val="1"/>
          <w:lang w:eastAsia="zh-CN" w:bidi="hi-IN"/>
        </w:rPr>
        <w:t xml:space="preserve"> «Στις δημόσιες συμβάσεις προμηθειών και παροχής γενικών υπηρεσιών:[….]</w:t>
      </w:r>
    </w:p>
    <w:p w:rsidR="00D43E72" w:rsidRPr="00D43E72" w:rsidRDefault="00D43E72" w:rsidP="00D43E72">
      <w:pPr>
        <w:widowControl w:val="0"/>
        <w:spacing w:after="0" w:line="360" w:lineRule="auto"/>
        <w:ind w:left="57" w:right="57"/>
        <w:jc w:val="both"/>
        <w:rPr>
          <w:rFonts w:cs="Arial"/>
          <w:i/>
          <w:color w:val="auto"/>
          <w:kern w:val="1"/>
          <w:sz w:val="21"/>
          <w:szCs w:val="21"/>
          <w:lang w:eastAsia="zh-CN" w:bidi="hi-IN"/>
        </w:rPr>
      </w:pPr>
      <w:r w:rsidRPr="00D43E72">
        <w:rPr>
          <w:rFonts w:cs="Arial"/>
          <w:i/>
          <w:color w:val="auto"/>
          <w:kern w:val="1"/>
          <w:sz w:val="21"/>
          <w:szCs w:val="21"/>
          <w:lang w:eastAsia="zh-CN" w:bidi="hi-IN"/>
        </w:rPr>
        <w:t>β)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w:t>
      </w:r>
    </w:p>
    <w:p w:rsidR="00D43E72" w:rsidRPr="00D43E72" w:rsidRDefault="00D43E72" w:rsidP="00D43E72">
      <w:pPr>
        <w:widowControl w:val="0"/>
        <w:spacing w:after="0" w:line="360" w:lineRule="auto"/>
        <w:ind w:left="57" w:right="57"/>
        <w:jc w:val="both"/>
        <w:rPr>
          <w:rFonts w:cs="Arial"/>
          <w:i/>
          <w:color w:val="auto"/>
          <w:kern w:val="1"/>
          <w:sz w:val="21"/>
          <w:szCs w:val="21"/>
          <w:lang w:eastAsia="zh-CN" w:bidi="hi-IN"/>
        </w:rPr>
      </w:pPr>
      <w:r w:rsidRPr="00D43E72">
        <w:rPr>
          <w:rFonts w:cs="Arial"/>
          <w:i/>
          <w:color w:val="auto"/>
          <w:kern w:val="1"/>
          <w:sz w:val="21"/>
          <w:szCs w:val="21"/>
          <w:lang w:eastAsia="zh-CN" w:bidi="hi-IN"/>
        </w:rPr>
        <w:t>δ) Για την παραλαβή του τμηματικού ή συνολικού αντικειμένου σύμβασης παροχής υπηρεσιών συγκροτείται τριμελής επιτροπή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Ως μέλη της εν λόγω επιτροπής δύναται να ορίζονται και υπάλληλοι, στους οποίους έχουν ανατεθεί καθήκοντα, σύμφωνα με όσα ορίζονται στο άρθρο 216.[…]</w:t>
      </w:r>
    </w:p>
    <w:p w:rsidR="00D43E72" w:rsidRDefault="00D43E72" w:rsidP="00D43E72">
      <w:pPr>
        <w:widowControl w:val="0"/>
        <w:spacing w:after="0" w:line="360" w:lineRule="auto"/>
        <w:ind w:left="57" w:right="57"/>
        <w:jc w:val="both"/>
        <w:rPr>
          <w:rFonts w:cs="Arial"/>
          <w:i/>
          <w:color w:val="auto"/>
          <w:kern w:val="1"/>
          <w:sz w:val="21"/>
          <w:szCs w:val="21"/>
          <w:lang w:eastAsia="zh-CN" w:bidi="hi-IN"/>
        </w:rPr>
      </w:pPr>
      <w:r w:rsidRPr="00D43E72">
        <w:rPr>
          <w:rFonts w:cs="Arial"/>
          <w:i/>
          <w:color w:val="auto"/>
          <w:kern w:val="1"/>
          <w:sz w:val="21"/>
          <w:szCs w:val="21"/>
          <w:lang w:eastAsia="zh-CN" w:bidi="hi-IN"/>
        </w:rPr>
        <w:t>ε) Τα γνωμοδοτικά όργανα της παρούσας παραγράφου συγκροτούνται από υπαλλήλους που υπηρετούν με οποιαδήποτε σχέση εργασίας στον φορέα που διενεργεί τον διαγωνισμό ή σε άλλο φορέα του δημοσίου τομέα και λειτουργούν σύμφωνα με τις γενικές διατάξεις περί συλλογικών οργάνων.</w:t>
      </w:r>
    </w:p>
    <w:p w:rsidR="00D43E72" w:rsidRDefault="00D43E72" w:rsidP="00D43E72">
      <w:pPr>
        <w:widowControl w:val="0"/>
        <w:spacing w:after="0" w:line="360" w:lineRule="auto"/>
        <w:ind w:left="57" w:right="57"/>
        <w:jc w:val="both"/>
        <w:rPr>
          <w:rFonts w:cs="Arial"/>
          <w:i/>
          <w:color w:val="auto"/>
          <w:kern w:val="1"/>
          <w:sz w:val="21"/>
          <w:szCs w:val="21"/>
          <w:lang w:eastAsia="zh-CN" w:bidi="hi-IN"/>
        </w:rPr>
      </w:pPr>
    </w:p>
    <w:p w:rsidR="00D43E72" w:rsidRDefault="00D43E72" w:rsidP="00D43E72">
      <w:pPr>
        <w:widowControl w:val="0"/>
        <w:spacing w:after="0" w:line="360" w:lineRule="auto"/>
        <w:ind w:left="57" w:right="57"/>
        <w:jc w:val="both"/>
        <w:rPr>
          <w:rFonts w:cs="Arial"/>
          <w:i/>
          <w:color w:val="auto"/>
          <w:kern w:val="1"/>
          <w:sz w:val="21"/>
          <w:szCs w:val="21"/>
          <w:lang w:eastAsia="zh-CN" w:bidi="hi-IN"/>
        </w:rPr>
      </w:pPr>
    </w:p>
    <w:p w:rsidR="00D43E72" w:rsidRPr="00D43E72" w:rsidRDefault="00D43E72" w:rsidP="00D43E72">
      <w:pPr>
        <w:widowControl w:val="0"/>
        <w:spacing w:after="0" w:line="360" w:lineRule="auto"/>
        <w:ind w:left="57" w:right="57"/>
        <w:jc w:val="both"/>
        <w:rPr>
          <w:rFonts w:cs="Arial"/>
          <w:i/>
          <w:color w:val="auto"/>
          <w:kern w:val="1"/>
          <w:sz w:val="21"/>
          <w:szCs w:val="21"/>
          <w:lang w:eastAsia="zh-CN" w:bidi="hi-IN"/>
        </w:rPr>
      </w:pPr>
    </w:p>
    <w:p w:rsidR="00D43E72" w:rsidRPr="00D43E72" w:rsidRDefault="00D43E72" w:rsidP="00D43E72">
      <w:pPr>
        <w:widowControl w:val="0"/>
        <w:spacing w:after="0" w:line="360" w:lineRule="auto"/>
        <w:ind w:left="57" w:right="57"/>
        <w:jc w:val="both"/>
        <w:rPr>
          <w:rFonts w:cs="Arial"/>
          <w:i/>
          <w:color w:val="auto"/>
          <w:kern w:val="1"/>
          <w:sz w:val="21"/>
          <w:szCs w:val="21"/>
          <w:lang w:eastAsia="zh-CN" w:bidi="hi-IN"/>
        </w:rPr>
      </w:pPr>
      <w:r w:rsidRPr="00D43E72">
        <w:rPr>
          <w:rFonts w:cs="Arial"/>
          <w:i/>
          <w:color w:val="auto"/>
          <w:kern w:val="1"/>
          <w:sz w:val="21"/>
          <w:szCs w:val="21"/>
          <w:lang w:eastAsia="zh-CN" w:bidi="hi-IN"/>
        </w:rPr>
        <w:t>στ) Η επιτροπή της περ. β’ γνωμοδοτεί και για ζητήματα τροποποίησης των συμβάσεων προμηθειών, σύμφωνα με το άρθρο 132. Ειδικά για την περίπτωση των Κεντρικών Αρχών Αγορών, για ζητήματα τροποποίησης συμφωνιών - πλαίσιο και συμβάσεων κεντρικών προμήθειών που συνάπτονται από αυτές, γνωμοδοτεί η επιτροπή της περ. α’.»</w:t>
      </w:r>
    </w:p>
    <w:p w:rsidR="00D43E72" w:rsidRPr="00D43E72" w:rsidRDefault="00D43E72" w:rsidP="00D43E72">
      <w:pPr>
        <w:widowControl w:val="0"/>
        <w:spacing w:after="0" w:line="360" w:lineRule="auto"/>
        <w:ind w:left="57" w:right="57"/>
        <w:jc w:val="both"/>
        <w:rPr>
          <w:rFonts w:cs="Arial"/>
          <w:i/>
          <w:color w:val="auto"/>
          <w:kern w:val="1"/>
          <w:sz w:val="21"/>
          <w:szCs w:val="21"/>
          <w:lang w:eastAsia="zh-CN" w:bidi="hi-IN"/>
        </w:rPr>
      </w:pPr>
    </w:p>
    <w:p w:rsidR="00D43E72" w:rsidRDefault="00D43E72" w:rsidP="00D43E72">
      <w:pPr>
        <w:widowControl w:val="0"/>
        <w:spacing w:after="0" w:line="360" w:lineRule="auto"/>
        <w:ind w:left="57" w:right="57"/>
        <w:jc w:val="both"/>
        <w:rPr>
          <w:rFonts w:cs="Arial"/>
          <w:color w:val="auto"/>
          <w:kern w:val="1"/>
          <w:lang w:eastAsia="zh-CN" w:bidi="hi-IN"/>
        </w:rPr>
      </w:pPr>
      <w:r w:rsidRPr="00D43E72">
        <w:rPr>
          <w:rFonts w:cs="Arial"/>
          <w:color w:val="auto"/>
          <w:kern w:val="1"/>
          <w:lang w:eastAsia="zh-CN" w:bidi="hi-IN"/>
        </w:rPr>
        <w:t xml:space="preserve">   ΙΙΙ) Τις διατάξεις του ν. 2690/1999 «Κώδικας Διοικητικής Διαδικασίας», </w:t>
      </w:r>
    </w:p>
    <w:p w:rsidR="005D767A" w:rsidRPr="00D43E72" w:rsidRDefault="005D767A" w:rsidP="00D43E72">
      <w:pPr>
        <w:widowControl w:val="0"/>
        <w:spacing w:after="0" w:line="360" w:lineRule="auto"/>
        <w:ind w:left="57" w:right="57"/>
        <w:jc w:val="both"/>
        <w:rPr>
          <w:rFonts w:cs="Arial"/>
          <w:i/>
          <w:color w:val="auto"/>
          <w:kern w:val="1"/>
          <w:sz w:val="21"/>
          <w:szCs w:val="21"/>
          <w:lang w:eastAsia="zh-CN" w:bidi="hi-IN"/>
        </w:rPr>
      </w:pPr>
    </w:p>
    <w:p w:rsidR="00D43E72" w:rsidRPr="00D43E72" w:rsidRDefault="00D43E72" w:rsidP="00D43E72">
      <w:pPr>
        <w:widowControl w:val="0"/>
        <w:numPr>
          <w:ilvl w:val="12"/>
          <w:numId w:val="0"/>
        </w:numPr>
        <w:spacing w:after="0" w:line="360" w:lineRule="auto"/>
        <w:ind w:firstLine="360"/>
        <w:jc w:val="both"/>
        <w:rPr>
          <w:rFonts w:cs="Arial"/>
          <w:color w:val="auto"/>
          <w:kern w:val="1"/>
          <w:lang w:eastAsia="zh-CN" w:bidi="hi-IN"/>
        </w:rPr>
      </w:pPr>
      <w:r>
        <w:rPr>
          <w:rFonts w:cs="Arial"/>
          <w:color w:val="auto"/>
          <w:kern w:val="1"/>
          <w:lang w:eastAsia="zh-CN" w:bidi="hi-IN"/>
        </w:rPr>
        <w:t>παρακαλούμε όπως</w:t>
      </w:r>
      <w:r w:rsidRPr="00D43E72">
        <w:rPr>
          <w:rFonts w:cs="Arial"/>
          <w:color w:val="auto"/>
          <w:kern w:val="1"/>
          <w:lang w:eastAsia="zh-CN" w:bidi="hi-IN"/>
        </w:rPr>
        <w:t xml:space="preserve"> συγκροτήσετε τ</w:t>
      </w:r>
      <w:r w:rsidR="00B03CCD">
        <w:rPr>
          <w:rFonts w:cs="Arial"/>
          <w:color w:val="auto"/>
          <w:kern w:val="1"/>
          <w:lang w:eastAsia="zh-CN" w:bidi="hi-IN"/>
        </w:rPr>
        <w:t>ην</w:t>
      </w:r>
      <w:r w:rsidRPr="00D43E72">
        <w:rPr>
          <w:rFonts w:cs="Arial"/>
          <w:color w:val="auto"/>
          <w:kern w:val="1"/>
          <w:lang w:eastAsia="zh-CN" w:bidi="hi-IN"/>
        </w:rPr>
        <w:t xml:space="preserve"> παρακάτω επιτροπ</w:t>
      </w:r>
      <w:r w:rsidR="00B03CCD">
        <w:rPr>
          <w:rFonts w:cs="Arial"/>
          <w:color w:val="auto"/>
          <w:kern w:val="1"/>
          <w:lang w:eastAsia="zh-CN" w:bidi="hi-IN"/>
        </w:rPr>
        <w:t>ή</w:t>
      </w:r>
      <w:r w:rsidRPr="00D43E72">
        <w:rPr>
          <w:rFonts w:cs="Arial"/>
          <w:color w:val="auto"/>
          <w:kern w:val="1"/>
          <w:lang w:eastAsia="zh-CN" w:bidi="hi-IN"/>
        </w:rPr>
        <w:t xml:space="preserve">, </w:t>
      </w:r>
      <w:r w:rsidR="00785F91">
        <w:rPr>
          <w:rFonts w:cs="Arial"/>
          <w:color w:val="auto"/>
          <w:kern w:val="1"/>
          <w:lang w:eastAsia="zh-CN" w:bidi="hi-IN"/>
        </w:rPr>
        <w:t xml:space="preserve"> </w:t>
      </w:r>
      <w:r w:rsidRPr="00D43E72">
        <w:rPr>
          <w:rFonts w:cs="Arial"/>
          <w:color w:val="auto"/>
          <w:kern w:val="1"/>
          <w:lang w:eastAsia="zh-CN" w:bidi="hi-IN"/>
        </w:rPr>
        <w:t>από τον κατάλογο των υπηρετούντων υπαλλήλων του Δήμου μας.</w:t>
      </w:r>
    </w:p>
    <w:p w:rsidR="00D43E72" w:rsidRPr="00D43E72" w:rsidRDefault="00D43E72" w:rsidP="00D43E72">
      <w:pPr>
        <w:widowControl w:val="0"/>
        <w:numPr>
          <w:ilvl w:val="12"/>
          <w:numId w:val="0"/>
        </w:numPr>
        <w:spacing w:after="0" w:line="240" w:lineRule="auto"/>
        <w:ind w:firstLine="360"/>
        <w:jc w:val="both"/>
        <w:rPr>
          <w:rFonts w:cs="Arial"/>
          <w:color w:val="auto"/>
          <w:kern w:val="1"/>
          <w:sz w:val="24"/>
          <w:szCs w:val="24"/>
          <w:lang w:eastAsia="zh-CN" w:bidi="hi-IN"/>
        </w:rPr>
      </w:pPr>
    </w:p>
    <w:p w:rsidR="00D43E72" w:rsidRPr="00D43E72" w:rsidRDefault="00D43E72" w:rsidP="00D43E72">
      <w:pPr>
        <w:widowControl w:val="0"/>
        <w:numPr>
          <w:ilvl w:val="12"/>
          <w:numId w:val="0"/>
        </w:numPr>
        <w:spacing w:after="0" w:line="240" w:lineRule="auto"/>
        <w:ind w:firstLine="360"/>
        <w:jc w:val="both"/>
        <w:rPr>
          <w:rFonts w:cs="Arial"/>
          <w:b/>
          <w:color w:val="auto"/>
          <w:kern w:val="1"/>
          <w:sz w:val="24"/>
          <w:szCs w:val="24"/>
          <w:u w:val="single"/>
          <w:lang w:eastAsia="zh-CN" w:bidi="hi-IN"/>
        </w:rPr>
      </w:pPr>
      <w:r w:rsidRPr="00D43E72">
        <w:rPr>
          <w:rFonts w:cs="Arial"/>
          <w:b/>
          <w:color w:val="auto"/>
          <w:kern w:val="1"/>
          <w:sz w:val="24"/>
          <w:szCs w:val="24"/>
          <w:u w:val="single"/>
          <w:lang w:eastAsia="zh-CN" w:bidi="hi-IN"/>
        </w:rPr>
        <w:t>Α) ΕΠΙΤΡΟΠΕΣ ΠΑΡΑΚΟΛΟΥΘΗΣΗΣ ΚΑΙ ΠΑΡΑΛΑΒΗΣ ΠΡΟΜΗΘΕΙΩΝ</w:t>
      </w:r>
    </w:p>
    <w:p w:rsidR="00D43E72" w:rsidRPr="00D43E72" w:rsidRDefault="00D43E72" w:rsidP="00D43E72">
      <w:pPr>
        <w:widowControl w:val="0"/>
        <w:numPr>
          <w:ilvl w:val="12"/>
          <w:numId w:val="0"/>
        </w:numPr>
        <w:spacing w:after="0" w:line="240" w:lineRule="auto"/>
        <w:ind w:firstLine="360"/>
        <w:jc w:val="both"/>
        <w:rPr>
          <w:rFonts w:cs="Arial"/>
          <w:color w:val="auto"/>
          <w:kern w:val="1"/>
          <w:sz w:val="24"/>
          <w:szCs w:val="24"/>
          <w:lang w:eastAsia="zh-CN" w:bidi="hi-IN"/>
        </w:rPr>
      </w:pPr>
    </w:p>
    <w:p w:rsidR="00A70051" w:rsidRPr="00785F91" w:rsidRDefault="00A70051" w:rsidP="00D55F24">
      <w:pPr>
        <w:widowControl w:val="0"/>
        <w:numPr>
          <w:ilvl w:val="0"/>
          <w:numId w:val="7"/>
        </w:numPr>
        <w:spacing w:after="0" w:line="240" w:lineRule="auto"/>
        <w:jc w:val="both"/>
        <w:rPr>
          <w:rFonts w:cs="Arial"/>
          <w:color w:val="auto"/>
          <w:kern w:val="1"/>
          <w:lang w:eastAsia="zh-CN" w:bidi="hi-IN"/>
        </w:rPr>
      </w:pPr>
      <w:r w:rsidRPr="00785F91">
        <w:rPr>
          <w:rFonts w:cs="Arial"/>
          <w:color w:val="auto"/>
          <w:kern w:val="1"/>
          <w:lang w:eastAsia="zh-CN" w:bidi="hi-IN"/>
        </w:rPr>
        <w:t>Επιτροπή παρακολούθησης και παραλαβής</w:t>
      </w:r>
      <w:r w:rsidR="00A974A9">
        <w:rPr>
          <w:rFonts w:cs="Arial"/>
          <w:color w:val="auto"/>
          <w:kern w:val="1"/>
          <w:lang w:eastAsia="zh-CN" w:bidi="hi-IN"/>
        </w:rPr>
        <w:t xml:space="preserve"> </w:t>
      </w:r>
      <w:r w:rsidRPr="00785F91">
        <w:rPr>
          <w:rFonts w:cs="Arial"/>
          <w:color w:val="auto"/>
          <w:kern w:val="1"/>
          <w:lang w:eastAsia="zh-CN" w:bidi="hi-IN"/>
        </w:rPr>
        <w:t xml:space="preserve">: </w:t>
      </w:r>
      <w:r w:rsidR="00D55F24" w:rsidRPr="00D55F24">
        <w:rPr>
          <w:rFonts w:cs="Arial"/>
          <w:b/>
          <w:bCs/>
          <w:color w:val="auto"/>
          <w:kern w:val="1"/>
          <w:lang w:eastAsia="zh-CN" w:bidi="hi-IN"/>
        </w:rPr>
        <w:t>Λύσεις καινοτομίας για την ανάδειξη του αστικού κορμού της Καλλιθέας και της διασύνδεσής του με το Κέντρο Πολιτισμού Ίδρυμα Σταύρος Νιάρχος</w:t>
      </w:r>
      <w:r w:rsidRPr="00785F91">
        <w:rPr>
          <w:rFonts w:cs="Arial"/>
          <w:bCs/>
          <w:color w:val="auto"/>
          <w:kern w:val="1"/>
          <w:lang w:eastAsia="zh-CN" w:bidi="hi-IN"/>
        </w:rPr>
        <w:t xml:space="preserve">, </w:t>
      </w:r>
      <w:r w:rsidR="00A974A9">
        <w:rPr>
          <w:rFonts w:cs="Arial"/>
          <w:bCs/>
          <w:color w:val="auto"/>
          <w:kern w:val="1"/>
          <w:lang w:eastAsia="zh-CN" w:bidi="hi-IN"/>
        </w:rPr>
        <w:t>Χ</w:t>
      </w:r>
      <w:r w:rsidR="00A974A9" w:rsidRPr="00785F91">
        <w:rPr>
          <w:rFonts w:cs="Arial"/>
          <w:bCs/>
          <w:color w:val="auto"/>
          <w:kern w:val="1"/>
          <w:lang w:eastAsia="zh-CN" w:bidi="hi-IN"/>
        </w:rPr>
        <w:t>ρηματοδ</w:t>
      </w:r>
      <w:r w:rsidR="00A974A9">
        <w:rPr>
          <w:rFonts w:cs="Arial"/>
          <w:bCs/>
          <w:color w:val="auto"/>
          <w:kern w:val="1"/>
          <w:lang w:eastAsia="zh-CN" w:bidi="hi-IN"/>
        </w:rPr>
        <w:t>ό</w:t>
      </w:r>
      <w:r w:rsidR="00A974A9" w:rsidRPr="00785F91">
        <w:rPr>
          <w:rFonts w:cs="Arial"/>
          <w:bCs/>
          <w:color w:val="auto"/>
          <w:kern w:val="1"/>
          <w:lang w:eastAsia="zh-CN" w:bidi="hi-IN"/>
        </w:rPr>
        <w:t>τηση</w:t>
      </w:r>
      <w:r w:rsidR="00A974A9">
        <w:rPr>
          <w:rFonts w:cs="Arial"/>
          <w:bCs/>
          <w:color w:val="auto"/>
          <w:kern w:val="1"/>
          <w:lang w:eastAsia="zh-CN" w:bidi="hi-IN"/>
        </w:rPr>
        <w:t xml:space="preserve"> </w:t>
      </w:r>
      <w:r w:rsidRPr="00785F91">
        <w:rPr>
          <w:rFonts w:cs="Arial"/>
          <w:bCs/>
          <w:color w:val="auto"/>
          <w:kern w:val="1"/>
          <w:lang w:eastAsia="zh-CN" w:bidi="hi-IN"/>
        </w:rPr>
        <w:t xml:space="preserve"> </w:t>
      </w:r>
      <w:r w:rsidR="00D55F24" w:rsidRPr="00D55F24">
        <w:rPr>
          <w:rFonts w:cs="Arial"/>
          <w:b/>
          <w:bCs/>
          <w:color w:val="auto"/>
          <w:kern w:val="1"/>
          <w:lang w:eastAsia="zh-CN" w:bidi="hi-IN"/>
        </w:rPr>
        <w:t>Ευρωπαϊκό</w:t>
      </w:r>
      <w:r w:rsidR="00D55F24">
        <w:rPr>
          <w:rFonts w:cs="Arial"/>
          <w:bCs/>
          <w:color w:val="auto"/>
          <w:kern w:val="1"/>
          <w:lang w:eastAsia="zh-CN" w:bidi="hi-IN"/>
        </w:rPr>
        <w:t xml:space="preserve"> </w:t>
      </w:r>
      <w:r w:rsidR="00CA3593" w:rsidRPr="00F028C1">
        <w:rPr>
          <w:rFonts w:cs="Arial"/>
          <w:b/>
          <w:bCs/>
          <w:color w:val="auto"/>
          <w:kern w:val="1"/>
          <w:lang w:eastAsia="zh-CN" w:bidi="hi-IN"/>
        </w:rPr>
        <w:t xml:space="preserve">Ταμείο Ανάκαμψης και </w:t>
      </w:r>
      <w:r w:rsidR="00D55F24">
        <w:rPr>
          <w:rFonts w:cs="Arial"/>
          <w:b/>
          <w:bCs/>
          <w:color w:val="auto"/>
          <w:kern w:val="1"/>
          <w:lang w:eastAsia="zh-CN" w:bidi="hi-IN"/>
        </w:rPr>
        <w:t>ίδιοι πόροι.</w:t>
      </w:r>
    </w:p>
    <w:p w:rsidR="00D43E72" w:rsidRDefault="00D43E72" w:rsidP="00D43E72">
      <w:pPr>
        <w:widowControl w:val="0"/>
        <w:spacing w:after="0" w:line="240" w:lineRule="auto"/>
        <w:jc w:val="both"/>
        <w:rPr>
          <w:rFonts w:cs="Arial"/>
          <w:b/>
          <w:color w:val="auto"/>
          <w:kern w:val="1"/>
          <w:lang w:eastAsia="zh-CN" w:bidi="hi-IN"/>
        </w:rPr>
      </w:pPr>
    </w:p>
    <w:p w:rsidR="004B7053" w:rsidRDefault="008C379F" w:rsidP="008C379F">
      <w:pPr>
        <w:widowControl w:val="0"/>
        <w:tabs>
          <w:tab w:val="left" w:pos="2070"/>
        </w:tabs>
        <w:spacing w:after="0" w:line="240" w:lineRule="auto"/>
        <w:ind w:left="426"/>
        <w:rPr>
          <w:rFonts w:eastAsia="Times New Roman" w:cs="Arial"/>
          <w:color w:val="auto"/>
          <w:lang w:eastAsia="el-GR"/>
        </w:rPr>
      </w:pPr>
      <w:r>
        <w:rPr>
          <w:rFonts w:eastAsia="Times New Roman" w:cs="Arial"/>
          <w:color w:val="auto"/>
          <w:lang w:eastAsia="el-GR"/>
        </w:rPr>
        <w:tab/>
      </w:r>
    </w:p>
    <w:p w:rsidR="004B7053" w:rsidRDefault="004B7053" w:rsidP="00D43E72">
      <w:pPr>
        <w:pStyle w:val="a9"/>
        <w:rPr>
          <w:rFonts w:eastAsia="Times New Roman" w:cs="Arial"/>
          <w:color w:val="auto"/>
          <w:lang w:eastAsia="el-GR"/>
        </w:rPr>
      </w:pPr>
    </w:p>
    <w:p w:rsidR="001A3B35" w:rsidRDefault="00A023B0">
      <w:pPr>
        <w:numPr>
          <w:ilvl w:val="2"/>
          <w:numId w:val="2"/>
        </w:numPr>
        <w:rPr>
          <w:rFonts w:eastAsia="Times New Roman" w:cs="Comic Sans MS"/>
          <w:b/>
          <w:bCs/>
          <w:lang w:eastAsia="zh-CN"/>
        </w:rPr>
      </w:pPr>
      <w:r>
        <w:rPr>
          <w:rFonts w:eastAsia="Times New Roman" w:cs="Comic Sans MS"/>
          <w:b/>
          <w:bCs/>
          <w:lang w:eastAsia="zh-CN"/>
        </w:rPr>
        <w:t xml:space="preserve">    </w:t>
      </w:r>
      <w:r>
        <w:rPr>
          <w:rFonts w:eastAsia="Times New Roman" w:cs="Comic Sans MS"/>
          <w:b/>
          <w:bCs/>
          <w:u w:val="single"/>
          <w:lang w:eastAsia="zh-CN"/>
        </w:rPr>
        <w:t>Εσωτερική Διανομή</w:t>
      </w:r>
      <w:r>
        <w:rPr>
          <w:rFonts w:eastAsia="Times New Roman" w:cs="Comic Sans MS"/>
          <w:b/>
          <w:bCs/>
          <w:lang w:eastAsia="zh-CN"/>
        </w:rPr>
        <w:t xml:space="preserve">                                                                                                  </w:t>
      </w:r>
      <w:r w:rsidR="006B3697">
        <w:rPr>
          <w:rFonts w:eastAsia="Times New Roman" w:cs="Comic Sans MS"/>
          <w:b/>
          <w:bCs/>
          <w:lang w:val="en-US" w:eastAsia="zh-CN"/>
        </w:rPr>
        <w:t xml:space="preserve">  </w:t>
      </w:r>
      <w:r>
        <w:rPr>
          <w:rFonts w:eastAsia="Times New Roman" w:cs="Comic Sans MS"/>
          <w:b/>
          <w:bCs/>
          <w:lang w:eastAsia="zh-CN"/>
        </w:rPr>
        <w:t xml:space="preserve">        </w:t>
      </w:r>
      <w:r w:rsidR="00ED4579">
        <w:rPr>
          <w:rFonts w:eastAsia="Times New Roman" w:cs="Comic Sans MS"/>
          <w:b/>
          <w:bCs/>
          <w:lang w:eastAsia="zh-CN"/>
        </w:rPr>
        <w:t>Η</w:t>
      </w:r>
      <w:r>
        <w:rPr>
          <w:rFonts w:eastAsia="Times New Roman" w:cs="Comic Sans MS"/>
          <w:b/>
          <w:bCs/>
          <w:lang w:eastAsia="zh-CN"/>
        </w:rPr>
        <w:t xml:space="preserve"> ΑΝΤΙΔΗΜΑΡΧΟΣ</w:t>
      </w:r>
    </w:p>
    <w:p w:rsidR="001A3B35" w:rsidRPr="00A44671" w:rsidRDefault="00A023B0" w:rsidP="006B3697">
      <w:pPr>
        <w:numPr>
          <w:ilvl w:val="2"/>
          <w:numId w:val="2"/>
        </w:numPr>
        <w:spacing w:after="0" w:line="240" w:lineRule="auto"/>
        <w:rPr>
          <w:rFonts w:eastAsia="Times New Roman" w:cs="Comic Sans MS"/>
          <w:lang w:eastAsia="zh-CN"/>
        </w:rPr>
      </w:pPr>
      <w:r>
        <w:rPr>
          <w:rFonts w:eastAsia="Times New Roman" w:cs="Comic Sans MS"/>
          <w:lang w:eastAsia="zh-CN"/>
        </w:rPr>
        <w:t xml:space="preserve">-  </w:t>
      </w:r>
      <w:r w:rsidRPr="00A44671">
        <w:rPr>
          <w:rFonts w:eastAsia="Times New Roman" w:cs="Comic Sans MS"/>
          <w:lang w:eastAsia="zh-CN"/>
        </w:rPr>
        <w:t xml:space="preserve">Γρ. Δημάρχου     </w:t>
      </w:r>
    </w:p>
    <w:p w:rsidR="001A3B35" w:rsidRPr="00A44671" w:rsidRDefault="00A023B0" w:rsidP="006B3697">
      <w:pPr>
        <w:numPr>
          <w:ilvl w:val="2"/>
          <w:numId w:val="2"/>
        </w:numPr>
        <w:spacing w:after="0" w:line="240" w:lineRule="auto"/>
        <w:rPr>
          <w:rFonts w:eastAsia="Times New Roman" w:cs="Comic Sans MS"/>
          <w:b/>
          <w:bCs/>
          <w:lang w:eastAsia="zh-CN"/>
        </w:rPr>
      </w:pPr>
      <w:r w:rsidRPr="00A44671">
        <w:rPr>
          <w:rFonts w:eastAsia="Times New Roman" w:cs="Comic Sans MS"/>
          <w:lang w:eastAsia="zh-CN"/>
        </w:rPr>
        <w:t xml:space="preserve">-  Γρ. Γεν. Γραμματέα                                                                  </w:t>
      </w:r>
      <w:r w:rsidRPr="00A44671">
        <w:rPr>
          <w:rFonts w:eastAsia="Times New Roman" w:cs="Comic Sans MS"/>
          <w:b/>
          <w:bCs/>
          <w:lang w:eastAsia="zh-CN"/>
        </w:rPr>
        <w:t xml:space="preserve"> </w:t>
      </w:r>
    </w:p>
    <w:p w:rsidR="008C379F" w:rsidRPr="008C379F" w:rsidRDefault="00A023B0" w:rsidP="008C379F">
      <w:pPr>
        <w:numPr>
          <w:ilvl w:val="2"/>
          <w:numId w:val="2"/>
        </w:numPr>
        <w:spacing w:after="0" w:line="240" w:lineRule="auto"/>
        <w:rPr>
          <w:rFonts w:eastAsia="Times New Roman" w:cs="Comic Sans MS"/>
          <w:b/>
          <w:bCs/>
          <w:sz w:val="21"/>
          <w:szCs w:val="21"/>
          <w:lang w:eastAsia="zh-CN"/>
        </w:rPr>
      </w:pPr>
      <w:r w:rsidRPr="00A44671">
        <w:rPr>
          <w:rFonts w:eastAsia="Times New Roman" w:cs="Comic Sans MS"/>
          <w:lang w:eastAsia="zh-CN"/>
        </w:rPr>
        <w:t xml:space="preserve">-  Τμ. Προμηθειών &amp; Αποθηκών </w:t>
      </w:r>
      <w:r w:rsidR="008C379F">
        <w:rPr>
          <w:rFonts w:eastAsia="Times New Roman" w:cs="Comic Sans MS"/>
          <w:lang w:eastAsia="zh-CN"/>
        </w:rPr>
        <w:t xml:space="preserve">                                                                                           </w:t>
      </w:r>
      <w:r w:rsidR="00785F91">
        <w:rPr>
          <w:rFonts w:eastAsia="Times New Roman" w:cs="Comic Sans MS"/>
          <w:b/>
          <w:lang w:eastAsia="zh-CN"/>
        </w:rPr>
        <w:t xml:space="preserve"> </w:t>
      </w:r>
    </w:p>
    <w:p w:rsidR="001A3B35" w:rsidRPr="00ED4579" w:rsidRDefault="00785F91" w:rsidP="006B3697">
      <w:pPr>
        <w:numPr>
          <w:ilvl w:val="2"/>
          <w:numId w:val="2"/>
        </w:numPr>
        <w:spacing w:after="0" w:line="240" w:lineRule="auto"/>
        <w:rPr>
          <w:rFonts w:eastAsia="Times New Roman" w:cs="Comic Sans MS"/>
          <w:b/>
          <w:bCs/>
          <w:sz w:val="21"/>
          <w:szCs w:val="21"/>
          <w:lang w:eastAsia="zh-CN"/>
        </w:rPr>
      </w:pPr>
      <w:r>
        <w:rPr>
          <w:rFonts w:eastAsia="Times New Roman" w:cs="Comic Sans MS"/>
          <w:lang w:eastAsia="zh-CN"/>
        </w:rPr>
        <w:t xml:space="preserve"> </w:t>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Pr>
          <w:rFonts w:eastAsia="Times New Roman" w:cs="Comic Sans MS"/>
          <w:lang w:eastAsia="zh-CN"/>
        </w:rPr>
        <w:tab/>
      </w:r>
      <w:r w:rsidR="00ED4579" w:rsidRPr="00ED4579">
        <w:rPr>
          <w:rFonts w:eastAsia="Times New Roman" w:cs="Comic Sans MS"/>
          <w:b/>
          <w:lang w:eastAsia="zh-CN"/>
        </w:rPr>
        <w:t>ΙΩΑΝΝΑ ΕΥΤΥΧΙΑΔΟΥ</w:t>
      </w:r>
    </w:p>
    <w:p w:rsidR="001A3B35" w:rsidRDefault="001A3B35">
      <w:pPr>
        <w:numPr>
          <w:ilvl w:val="2"/>
          <w:numId w:val="2"/>
        </w:numPr>
      </w:pPr>
    </w:p>
    <w:sectPr w:rsidR="001A3B35">
      <w:pgSz w:w="11906" w:h="16838"/>
      <w:pgMar w:top="480" w:right="881" w:bottom="218" w:left="870" w:header="0" w:footer="0" w:gutter="0"/>
      <w:cols w:space="720"/>
      <w:formProt w:val="0"/>
      <w:docGrid w:linePitch="560" w:charSpace="696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 w:name="OpenSymbol">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132"/>
    <w:multiLevelType w:val="hybridMultilevel"/>
    <w:tmpl w:val="35B006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527CB2"/>
    <w:multiLevelType w:val="multilevel"/>
    <w:tmpl w:val="28ACC31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40640A5E"/>
    <w:multiLevelType w:val="multilevel"/>
    <w:tmpl w:val="DC9CCDA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565659F5"/>
    <w:multiLevelType w:val="multilevel"/>
    <w:tmpl w:val="B484D3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59B8248A"/>
    <w:multiLevelType w:val="hybridMultilevel"/>
    <w:tmpl w:val="A96AE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1BA2E3E"/>
    <w:multiLevelType w:val="hybridMultilevel"/>
    <w:tmpl w:val="5E9A9B00"/>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3240652"/>
    <w:multiLevelType w:val="multilevel"/>
    <w:tmpl w:val="46F45F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35"/>
    <w:rsid w:val="00015E34"/>
    <w:rsid w:val="00087F85"/>
    <w:rsid w:val="000B7210"/>
    <w:rsid w:val="000E5FDC"/>
    <w:rsid w:val="00101DCB"/>
    <w:rsid w:val="001A3B35"/>
    <w:rsid w:val="001F4B74"/>
    <w:rsid w:val="00216806"/>
    <w:rsid w:val="00282E7E"/>
    <w:rsid w:val="00286116"/>
    <w:rsid w:val="002D1634"/>
    <w:rsid w:val="003B1A05"/>
    <w:rsid w:val="003E64CA"/>
    <w:rsid w:val="00401B44"/>
    <w:rsid w:val="004B7053"/>
    <w:rsid w:val="004F271E"/>
    <w:rsid w:val="00514724"/>
    <w:rsid w:val="00535ABB"/>
    <w:rsid w:val="00564BC4"/>
    <w:rsid w:val="00592C6F"/>
    <w:rsid w:val="00595992"/>
    <w:rsid w:val="005D767A"/>
    <w:rsid w:val="005F5A99"/>
    <w:rsid w:val="00632CB0"/>
    <w:rsid w:val="00642056"/>
    <w:rsid w:val="006720AC"/>
    <w:rsid w:val="006B3697"/>
    <w:rsid w:val="006D2B5A"/>
    <w:rsid w:val="006E3875"/>
    <w:rsid w:val="00753C6E"/>
    <w:rsid w:val="0077607F"/>
    <w:rsid w:val="00785F91"/>
    <w:rsid w:val="007A13E4"/>
    <w:rsid w:val="007B7A4A"/>
    <w:rsid w:val="007F4153"/>
    <w:rsid w:val="00825D9C"/>
    <w:rsid w:val="00852F48"/>
    <w:rsid w:val="008626A2"/>
    <w:rsid w:val="00875796"/>
    <w:rsid w:val="008C379F"/>
    <w:rsid w:val="0091168F"/>
    <w:rsid w:val="00A023B0"/>
    <w:rsid w:val="00A32F42"/>
    <w:rsid w:val="00A44671"/>
    <w:rsid w:val="00A70051"/>
    <w:rsid w:val="00A974A9"/>
    <w:rsid w:val="00B03CCD"/>
    <w:rsid w:val="00C02383"/>
    <w:rsid w:val="00C2566C"/>
    <w:rsid w:val="00C81836"/>
    <w:rsid w:val="00CA3593"/>
    <w:rsid w:val="00D348F2"/>
    <w:rsid w:val="00D43E72"/>
    <w:rsid w:val="00D55F24"/>
    <w:rsid w:val="00D71152"/>
    <w:rsid w:val="00DA0B36"/>
    <w:rsid w:val="00E4201A"/>
    <w:rsid w:val="00E54539"/>
    <w:rsid w:val="00E91B02"/>
    <w:rsid w:val="00ED4579"/>
    <w:rsid w:val="00F028C1"/>
    <w:rsid w:val="00F03741"/>
    <w:rsid w:val="00F26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835E"/>
  <w15:docId w15:val="{2BC658F7-08A9-4BE2-B5BB-661CAB36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607F"/>
    <w:pPr>
      <w:suppressAutoHyphens/>
      <w:spacing w:after="160" w:line="252" w:lineRule="auto"/>
    </w:pPr>
    <w:rPr>
      <w:rFonts w:eastAsia="Lucida Sans Unicode" w:cs="Calibri"/>
      <w:color w:val="00000A"/>
      <w:sz w:val="22"/>
      <w:szCs w:val="22"/>
      <w:lang w:eastAsia="en-US"/>
    </w:rPr>
  </w:style>
  <w:style w:type="paragraph" w:styleId="1">
    <w:name w:val="heading 1"/>
    <w:basedOn w:val="a0"/>
    <w:pPr>
      <w:outlineLvl w:val="0"/>
    </w:pPr>
  </w:style>
  <w:style w:type="paragraph" w:styleId="2">
    <w:name w:val="heading 2"/>
    <w:basedOn w:val="a"/>
    <w:pPr>
      <w:keepNext/>
      <w:keepLines/>
      <w:spacing w:before="40" w:after="0"/>
      <w:outlineLvl w:val="1"/>
    </w:pPr>
    <w:rPr>
      <w:rFonts w:ascii="Calibri Light" w:hAnsi="Calibri Light"/>
      <w:color w:val="2E74B5"/>
      <w:sz w:val="26"/>
      <w:szCs w:val="26"/>
    </w:rPr>
  </w:style>
  <w:style w:type="paragraph" w:styleId="3">
    <w:name w:val="heading 3"/>
    <w:basedOn w:val="a"/>
    <w:pPr>
      <w:keepNext/>
      <w:keepLines/>
      <w:spacing w:before="40" w:after="0"/>
      <w:outlineLvl w:val="2"/>
    </w:pPr>
    <w:rPr>
      <w:rFonts w:ascii="Calibri Light" w:hAnsi="Calibri Light"/>
      <w:color w:val="1F4D78"/>
      <w:sz w:val="24"/>
      <w:szCs w:val="24"/>
    </w:rPr>
  </w:style>
  <w:style w:type="paragraph" w:styleId="4">
    <w:name w:val="heading 4"/>
    <w:basedOn w:val="a"/>
    <w:next w:val="a"/>
    <w:pPr>
      <w:keepNext/>
      <w:numPr>
        <w:ilvl w:val="3"/>
        <w:numId w:val="1"/>
      </w:numPr>
      <w:jc w:val="both"/>
      <w:outlineLvl w:val="3"/>
    </w:pPr>
    <w:rPr>
      <w:rFonts w:ascii="Arial" w:hAnsi="Arial" w:cs="Arial"/>
      <w:b/>
      <w:sz w:val="20"/>
    </w:rPr>
  </w:style>
  <w:style w:type="paragraph" w:styleId="8">
    <w:name w:val="heading 8"/>
    <w:basedOn w:val="a"/>
    <w:pPr>
      <w:keepNext/>
      <w:keepLines/>
      <w:spacing w:before="40" w:after="0"/>
      <w:outlineLvl w:val="7"/>
    </w:pPr>
    <w:rPr>
      <w:rFonts w:ascii="Calibri Light" w:hAnsi="Calibri Light"/>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rPr>
      <w:rFonts w:ascii="Calibri Light" w:hAnsi="Calibri Light"/>
      <w:color w:val="2E74B5"/>
      <w:sz w:val="26"/>
      <w:szCs w:val="26"/>
    </w:rPr>
  </w:style>
  <w:style w:type="character" w:customStyle="1" w:styleId="3Char">
    <w:name w:val="Επικεφαλίδα 3 Char"/>
    <w:rPr>
      <w:rFonts w:ascii="Calibri Light" w:hAnsi="Calibri Light"/>
      <w:color w:val="1F4D78"/>
      <w:sz w:val="24"/>
      <w:szCs w:val="24"/>
    </w:rPr>
  </w:style>
  <w:style w:type="character" w:customStyle="1" w:styleId="a4">
    <w:name w:val="Κουκκίδες"/>
    <w:rPr>
      <w:rFonts w:ascii="OpenSymbol" w:eastAsia="OpenSymbol" w:hAnsi="OpenSymbol" w:cs="OpenSymbol"/>
    </w:rPr>
  </w:style>
  <w:style w:type="character" w:customStyle="1" w:styleId="Char">
    <w:name w:val="Κείμενο πλαισίου Char"/>
    <w:rPr>
      <w:rFonts w:ascii="Segoe UI" w:eastAsia="Lucida Sans Unicode" w:hAnsi="Segoe UI" w:cs="Segoe UI"/>
      <w:color w:val="00000A"/>
      <w:sz w:val="18"/>
      <w:szCs w:val="18"/>
      <w:lang w:eastAsia="en-US"/>
    </w:rPr>
  </w:style>
  <w:style w:type="character" w:customStyle="1" w:styleId="Char0">
    <w:name w:val="Σώμα κειμένου Char"/>
    <w:rPr>
      <w:rFonts w:ascii="Calibri" w:eastAsia="Lucida Sans Unicode" w:hAnsi="Calibri" w:cs="Calibri"/>
      <w:color w:val="00000A"/>
      <w:lang w:eastAsia="en-US"/>
    </w:rPr>
  </w:style>
  <w:style w:type="character" w:customStyle="1" w:styleId="ng-scope">
    <w:name w:val="ng-scope"/>
    <w:basedOn w:val="a1"/>
  </w:style>
  <w:style w:type="character" w:customStyle="1" w:styleId="8Char">
    <w:name w:val="Επικεφαλίδα 8 Char"/>
    <w:rPr>
      <w:rFonts w:ascii="Calibri Light" w:hAnsi="Calibri Light"/>
      <w:color w:val="272727"/>
      <w:sz w:val="21"/>
      <w:szCs w:val="21"/>
      <w:lang w:eastAsia="en-US"/>
    </w:rPr>
  </w:style>
  <w:style w:type="paragraph" w:customStyle="1" w:styleId="a0">
    <w:name w:val="Επικεφαλίδα"/>
    <w:basedOn w:val="a"/>
    <w:next w:val="a5"/>
    <w:pPr>
      <w:keepNext/>
      <w:spacing w:before="240" w:after="120"/>
    </w:pPr>
    <w:rPr>
      <w:rFonts w:ascii="Arial"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a7">
    <w:name w:val="Υπόμνημα"/>
    <w:basedOn w:val="a"/>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styleId="a9">
    <w:name w:val="List Paragraph"/>
    <w:basedOn w:val="a"/>
    <w:pPr>
      <w:ind w:left="720"/>
      <w:contextualSpacing/>
    </w:pPr>
  </w:style>
  <w:style w:type="paragraph" w:styleId="aa">
    <w:name w:val="No Spacing"/>
    <w:pPr>
      <w:suppressAutoHyphens/>
      <w:spacing w:line="100" w:lineRule="atLeast"/>
    </w:pPr>
    <w:rPr>
      <w:rFonts w:eastAsia="Lucida Sans Unicode" w:cs="Calibri"/>
      <w:color w:val="00000A"/>
      <w:sz w:val="22"/>
      <w:szCs w:val="22"/>
      <w:lang w:eastAsia="en-US"/>
    </w:rPr>
  </w:style>
  <w:style w:type="paragraph" w:customStyle="1" w:styleId="ab">
    <w:name w:val="Περιεχόμενα πίνακα"/>
    <w:basedOn w:val="a"/>
  </w:style>
  <w:style w:type="paragraph" w:customStyle="1" w:styleId="ac">
    <w:name w:val="Επικεφαλίδα πίνακα"/>
    <w:basedOn w:val="ab"/>
  </w:style>
  <w:style w:type="paragraph" w:customStyle="1" w:styleId="ad">
    <w:name w:val="Παραθέσεις"/>
    <w:basedOn w:val="a"/>
  </w:style>
  <w:style w:type="paragraph" w:styleId="ae">
    <w:name w:val="Title"/>
    <w:basedOn w:val="a0"/>
  </w:style>
  <w:style w:type="paragraph" w:styleId="af">
    <w:name w:val="Subtitle"/>
    <w:basedOn w:val="a0"/>
  </w:style>
  <w:style w:type="paragraph" w:styleId="af0">
    <w:name w:val="Balloon Text"/>
    <w:basedOn w:val="a"/>
    <w:pPr>
      <w:spacing w:after="0" w:line="100" w:lineRule="atLeast"/>
    </w:pPr>
    <w:rPr>
      <w:rFonts w:ascii="Segoe UI" w:hAnsi="Segoe UI" w:cs="Segoe UI"/>
      <w:sz w:val="18"/>
      <w:szCs w:val="18"/>
    </w:rPr>
  </w:style>
  <w:style w:type="character" w:styleId="-">
    <w:name w:val="Hyperlink"/>
    <w:uiPriority w:val="99"/>
    <w:unhideWhenUsed/>
    <w:rsid w:val="008757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473">
      <w:bodyDiv w:val="1"/>
      <w:marLeft w:val="0"/>
      <w:marRight w:val="0"/>
      <w:marTop w:val="0"/>
      <w:marBottom w:val="0"/>
      <w:divBdr>
        <w:top w:val="none" w:sz="0" w:space="0" w:color="auto"/>
        <w:left w:val="none" w:sz="0" w:space="0" w:color="auto"/>
        <w:bottom w:val="none" w:sz="0" w:space="0" w:color="auto"/>
        <w:right w:val="none" w:sz="0" w:space="0" w:color="auto"/>
      </w:divBdr>
      <w:divsChild>
        <w:div w:id="41365311">
          <w:marLeft w:val="0"/>
          <w:marRight w:val="0"/>
          <w:marTop w:val="0"/>
          <w:marBottom w:val="0"/>
          <w:divBdr>
            <w:top w:val="none" w:sz="0" w:space="0" w:color="auto"/>
            <w:left w:val="none" w:sz="0" w:space="0" w:color="auto"/>
            <w:bottom w:val="none" w:sz="0" w:space="0" w:color="auto"/>
            <w:right w:val="none" w:sz="0" w:space="0" w:color="auto"/>
          </w:divBdr>
        </w:div>
        <w:div w:id="498040814">
          <w:marLeft w:val="0"/>
          <w:marRight w:val="0"/>
          <w:marTop w:val="0"/>
          <w:marBottom w:val="0"/>
          <w:divBdr>
            <w:top w:val="none" w:sz="0" w:space="0" w:color="auto"/>
            <w:left w:val="none" w:sz="0" w:space="0" w:color="auto"/>
            <w:bottom w:val="none" w:sz="0" w:space="0" w:color="auto"/>
            <w:right w:val="none" w:sz="0" w:space="0" w:color="auto"/>
          </w:divBdr>
        </w:div>
      </w:divsChild>
    </w:div>
    <w:div w:id="211424350">
      <w:bodyDiv w:val="1"/>
      <w:marLeft w:val="0"/>
      <w:marRight w:val="0"/>
      <w:marTop w:val="0"/>
      <w:marBottom w:val="0"/>
      <w:divBdr>
        <w:top w:val="none" w:sz="0" w:space="0" w:color="auto"/>
        <w:left w:val="none" w:sz="0" w:space="0" w:color="auto"/>
        <w:bottom w:val="none" w:sz="0" w:space="0" w:color="auto"/>
        <w:right w:val="none" w:sz="0" w:space="0" w:color="auto"/>
      </w:divBdr>
      <w:divsChild>
        <w:div w:id="189412664">
          <w:marLeft w:val="0"/>
          <w:marRight w:val="0"/>
          <w:marTop w:val="0"/>
          <w:marBottom w:val="0"/>
          <w:divBdr>
            <w:top w:val="none" w:sz="0" w:space="0" w:color="auto"/>
            <w:left w:val="none" w:sz="0" w:space="0" w:color="auto"/>
            <w:bottom w:val="none" w:sz="0" w:space="0" w:color="auto"/>
            <w:right w:val="none" w:sz="0" w:space="0" w:color="auto"/>
          </w:divBdr>
        </w:div>
        <w:div w:id="326128824">
          <w:marLeft w:val="0"/>
          <w:marRight w:val="0"/>
          <w:marTop w:val="0"/>
          <w:marBottom w:val="0"/>
          <w:divBdr>
            <w:top w:val="none" w:sz="0" w:space="0" w:color="auto"/>
            <w:left w:val="none" w:sz="0" w:space="0" w:color="auto"/>
            <w:bottom w:val="none" w:sz="0" w:space="0" w:color="auto"/>
            <w:right w:val="none" w:sz="0" w:space="0" w:color="auto"/>
          </w:divBdr>
        </w:div>
        <w:div w:id="341132375">
          <w:marLeft w:val="0"/>
          <w:marRight w:val="0"/>
          <w:marTop w:val="0"/>
          <w:marBottom w:val="0"/>
          <w:divBdr>
            <w:top w:val="none" w:sz="0" w:space="0" w:color="auto"/>
            <w:left w:val="none" w:sz="0" w:space="0" w:color="auto"/>
            <w:bottom w:val="none" w:sz="0" w:space="0" w:color="auto"/>
            <w:right w:val="none" w:sz="0" w:space="0" w:color="auto"/>
          </w:divBdr>
        </w:div>
        <w:div w:id="442117321">
          <w:marLeft w:val="0"/>
          <w:marRight w:val="0"/>
          <w:marTop w:val="0"/>
          <w:marBottom w:val="0"/>
          <w:divBdr>
            <w:top w:val="none" w:sz="0" w:space="0" w:color="auto"/>
            <w:left w:val="none" w:sz="0" w:space="0" w:color="auto"/>
            <w:bottom w:val="none" w:sz="0" w:space="0" w:color="auto"/>
            <w:right w:val="none" w:sz="0" w:space="0" w:color="auto"/>
          </w:divBdr>
        </w:div>
        <w:div w:id="519314548">
          <w:marLeft w:val="0"/>
          <w:marRight w:val="0"/>
          <w:marTop w:val="0"/>
          <w:marBottom w:val="0"/>
          <w:divBdr>
            <w:top w:val="none" w:sz="0" w:space="0" w:color="auto"/>
            <w:left w:val="none" w:sz="0" w:space="0" w:color="auto"/>
            <w:bottom w:val="none" w:sz="0" w:space="0" w:color="auto"/>
            <w:right w:val="none" w:sz="0" w:space="0" w:color="auto"/>
          </w:divBdr>
        </w:div>
        <w:div w:id="551648682">
          <w:marLeft w:val="0"/>
          <w:marRight w:val="0"/>
          <w:marTop w:val="0"/>
          <w:marBottom w:val="0"/>
          <w:divBdr>
            <w:top w:val="none" w:sz="0" w:space="0" w:color="auto"/>
            <w:left w:val="none" w:sz="0" w:space="0" w:color="auto"/>
            <w:bottom w:val="none" w:sz="0" w:space="0" w:color="auto"/>
            <w:right w:val="none" w:sz="0" w:space="0" w:color="auto"/>
          </w:divBdr>
        </w:div>
        <w:div w:id="564533530">
          <w:marLeft w:val="0"/>
          <w:marRight w:val="0"/>
          <w:marTop w:val="0"/>
          <w:marBottom w:val="0"/>
          <w:divBdr>
            <w:top w:val="none" w:sz="0" w:space="0" w:color="auto"/>
            <w:left w:val="none" w:sz="0" w:space="0" w:color="auto"/>
            <w:bottom w:val="none" w:sz="0" w:space="0" w:color="auto"/>
            <w:right w:val="none" w:sz="0" w:space="0" w:color="auto"/>
          </w:divBdr>
        </w:div>
        <w:div w:id="607004265">
          <w:marLeft w:val="0"/>
          <w:marRight w:val="0"/>
          <w:marTop w:val="0"/>
          <w:marBottom w:val="0"/>
          <w:divBdr>
            <w:top w:val="none" w:sz="0" w:space="0" w:color="auto"/>
            <w:left w:val="none" w:sz="0" w:space="0" w:color="auto"/>
            <w:bottom w:val="none" w:sz="0" w:space="0" w:color="auto"/>
            <w:right w:val="none" w:sz="0" w:space="0" w:color="auto"/>
          </w:divBdr>
        </w:div>
        <w:div w:id="736367364">
          <w:marLeft w:val="0"/>
          <w:marRight w:val="0"/>
          <w:marTop w:val="0"/>
          <w:marBottom w:val="0"/>
          <w:divBdr>
            <w:top w:val="none" w:sz="0" w:space="0" w:color="auto"/>
            <w:left w:val="none" w:sz="0" w:space="0" w:color="auto"/>
            <w:bottom w:val="none" w:sz="0" w:space="0" w:color="auto"/>
            <w:right w:val="none" w:sz="0" w:space="0" w:color="auto"/>
          </w:divBdr>
        </w:div>
        <w:div w:id="781388804">
          <w:marLeft w:val="0"/>
          <w:marRight w:val="0"/>
          <w:marTop w:val="0"/>
          <w:marBottom w:val="0"/>
          <w:divBdr>
            <w:top w:val="none" w:sz="0" w:space="0" w:color="auto"/>
            <w:left w:val="none" w:sz="0" w:space="0" w:color="auto"/>
            <w:bottom w:val="none" w:sz="0" w:space="0" w:color="auto"/>
            <w:right w:val="none" w:sz="0" w:space="0" w:color="auto"/>
          </w:divBdr>
        </w:div>
        <w:div w:id="941381662">
          <w:marLeft w:val="0"/>
          <w:marRight w:val="0"/>
          <w:marTop w:val="0"/>
          <w:marBottom w:val="0"/>
          <w:divBdr>
            <w:top w:val="none" w:sz="0" w:space="0" w:color="auto"/>
            <w:left w:val="none" w:sz="0" w:space="0" w:color="auto"/>
            <w:bottom w:val="none" w:sz="0" w:space="0" w:color="auto"/>
            <w:right w:val="none" w:sz="0" w:space="0" w:color="auto"/>
          </w:divBdr>
        </w:div>
        <w:div w:id="1033534391">
          <w:marLeft w:val="0"/>
          <w:marRight w:val="0"/>
          <w:marTop w:val="0"/>
          <w:marBottom w:val="0"/>
          <w:divBdr>
            <w:top w:val="none" w:sz="0" w:space="0" w:color="auto"/>
            <w:left w:val="none" w:sz="0" w:space="0" w:color="auto"/>
            <w:bottom w:val="none" w:sz="0" w:space="0" w:color="auto"/>
            <w:right w:val="none" w:sz="0" w:space="0" w:color="auto"/>
          </w:divBdr>
        </w:div>
        <w:div w:id="1177888701">
          <w:marLeft w:val="0"/>
          <w:marRight w:val="0"/>
          <w:marTop w:val="0"/>
          <w:marBottom w:val="0"/>
          <w:divBdr>
            <w:top w:val="none" w:sz="0" w:space="0" w:color="auto"/>
            <w:left w:val="none" w:sz="0" w:space="0" w:color="auto"/>
            <w:bottom w:val="none" w:sz="0" w:space="0" w:color="auto"/>
            <w:right w:val="none" w:sz="0" w:space="0" w:color="auto"/>
          </w:divBdr>
        </w:div>
        <w:div w:id="1191803547">
          <w:marLeft w:val="0"/>
          <w:marRight w:val="0"/>
          <w:marTop w:val="0"/>
          <w:marBottom w:val="0"/>
          <w:divBdr>
            <w:top w:val="none" w:sz="0" w:space="0" w:color="auto"/>
            <w:left w:val="none" w:sz="0" w:space="0" w:color="auto"/>
            <w:bottom w:val="none" w:sz="0" w:space="0" w:color="auto"/>
            <w:right w:val="none" w:sz="0" w:space="0" w:color="auto"/>
          </w:divBdr>
        </w:div>
        <w:div w:id="1277516547">
          <w:marLeft w:val="0"/>
          <w:marRight w:val="0"/>
          <w:marTop w:val="0"/>
          <w:marBottom w:val="0"/>
          <w:divBdr>
            <w:top w:val="none" w:sz="0" w:space="0" w:color="auto"/>
            <w:left w:val="none" w:sz="0" w:space="0" w:color="auto"/>
            <w:bottom w:val="none" w:sz="0" w:space="0" w:color="auto"/>
            <w:right w:val="none" w:sz="0" w:space="0" w:color="auto"/>
          </w:divBdr>
        </w:div>
        <w:div w:id="1486973905">
          <w:marLeft w:val="0"/>
          <w:marRight w:val="0"/>
          <w:marTop w:val="0"/>
          <w:marBottom w:val="0"/>
          <w:divBdr>
            <w:top w:val="none" w:sz="0" w:space="0" w:color="auto"/>
            <w:left w:val="none" w:sz="0" w:space="0" w:color="auto"/>
            <w:bottom w:val="none" w:sz="0" w:space="0" w:color="auto"/>
            <w:right w:val="none" w:sz="0" w:space="0" w:color="auto"/>
          </w:divBdr>
        </w:div>
        <w:div w:id="1780836340">
          <w:marLeft w:val="0"/>
          <w:marRight w:val="0"/>
          <w:marTop w:val="0"/>
          <w:marBottom w:val="0"/>
          <w:divBdr>
            <w:top w:val="none" w:sz="0" w:space="0" w:color="auto"/>
            <w:left w:val="none" w:sz="0" w:space="0" w:color="auto"/>
            <w:bottom w:val="none" w:sz="0" w:space="0" w:color="auto"/>
            <w:right w:val="none" w:sz="0" w:space="0" w:color="auto"/>
          </w:divBdr>
        </w:div>
        <w:div w:id="1889099133">
          <w:marLeft w:val="0"/>
          <w:marRight w:val="0"/>
          <w:marTop w:val="0"/>
          <w:marBottom w:val="0"/>
          <w:divBdr>
            <w:top w:val="none" w:sz="0" w:space="0" w:color="auto"/>
            <w:left w:val="none" w:sz="0" w:space="0" w:color="auto"/>
            <w:bottom w:val="none" w:sz="0" w:space="0" w:color="auto"/>
            <w:right w:val="none" w:sz="0" w:space="0" w:color="auto"/>
          </w:divBdr>
        </w:div>
        <w:div w:id="2111584242">
          <w:marLeft w:val="0"/>
          <w:marRight w:val="0"/>
          <w:marTop w:val="0"/>
          <w:marBottom w:val="0"/>
          <w:divBdr>
            <w:top w:val="none" w:sz="0" w:space="0" w:color="auto"/>
            <w:left w:val="none" w:sz="0" w:space="0" w:color="auto"/>
            <w:bottom w:val="none" w:sz="0" w:space="0" w:color="auto"/>
            <w:right w:val="none" w:sz="0" w:space="0" w:color="auto"/>
          </w:divBdr>
        </w:div>
      </w:divsChild>
    </w:div>
    <w:div w:id="1728724966">
      <w:bodyDiv w:val="1"/>
      <w:marLeft w:val="0"/>
      <w:marRight w:val="0"/>
      <w:marTop w:val="0"/>
      <w:marBottom w:val="0"/>
      <w:divBdr>
        <w:top w:val="none" w:sz="0" w:space="0" w:color="auto"/>
        <w:left w:val="none" w:sz="0" w:space="0" w:color="auto"/>
        <w:bottom w:val="none" w:sz="0" w:space="0" w:color="auto"/>
        <w:right w:val="none" w:sz="0" w:space="0" w:color="auto"/>
      </w:divBdr>
      <w:divsChild>
        <w:div w:id="573517759">
          <w:marLeft w:val="0"/>
          <w:marRight w:val="0"/>
          <w:marTop w:val="0"/>
          <w:marBottom w:val="0"/>
          <w:divBdr>
            <w:top w:val="none" w:sz="0" w:space="0" w:color="auto"/>
            <w:left w:val="none" w:sz="0" w:space="0" w:color="auto"/>
            <w:bottom w:val="none" w:sz="0" w:space="0" w:color="auto"/>
            <w:right w:val="none" w:sz="0" w:space="0" w:color="auto"/>
          </w:divBdr>
        </w:div>
        <w:div w:id="1041976388">
          <w:marLeft w:val="0"/>
          <w:marRight w:val="0"/>
          <w:marTop w:val="0"/>
          <w:marBottom w:val="0"/>
          <w:divBdr>
            <w:top w:val="none" w:sz="0" w:space="0" w:color="auto"/>
            <w:left w:val="none" w:sz="0" w:space="0" w:color="auto"/>
            <w:bottom w:val="none" w:sz="0" w:space="0" w:color="auto"/>
            <w:right w:val="none" w:sz="0" w:space="0" w:color="auto"/>
          </w:divBdr>
        </w:div>
      </w:divsChild>
    </w:div>
    <w:div w:id="2060938834">
      <w:bodyDiv w:val="1"/>
      <w:marLeft w:val="0"/>
      <w:marRight w:val="0"/>
      <w:marTop w:val="0"/>
      <w:marBottom w:val="0"/>
      <w:divBdr>
        <w:top w:val="none" w:sz="0" w:space="0" w:color="auto"/>
        <w:left w:val="none" w:sz="0" w:space="0" w:color="auto"/>
        <w:bottom w:val="none" w:sz="0" w:space="0" w:color="auto"/>
        <w:right w:val="none" w:sz="0" w:space="0" w:color="auto"/>
      </w:divBdr>
      <w:divsChild>
        <w:div w:id="2827560">
          <w:marLeft w:val="0"/>
          <w:marRight w:val="0"/>
          <w:marTop w:val="0"/>
          <w:marBottom w:val="0"/>
          <w:divBdr>
            <w:top w:val="none" w:sz="0" w:space="0" w:color="auto"/>
            <w:left w:val="none" w:sz="0" w:space="0" w:color="auto"/>
            <w:bottom w:val="none" w:sz="0" w:space="0" w:color="auto"/>
            <w:right w:val="none" w:sz="0" w:space="0" w:color="auto"/>
          </w:divBdr>
        </w:div>
        <w:div w:id="1912738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etraki@kallithea.gr"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3867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Links>
    <vt:vector size="6" baseType="variant">
      <vt:variant>
        <vt:i4>983146</vt:i4>
      </vt:variant>
      <vt:variant>
        <vt:i4>0</vt:i4>
      </vt:variant>
      <vt:variant>
        <vt:i4>0</vt:i4>
      </vt:variant>
      <vt:variant>
        <vt:i4>5</vt:i4>
      </vt:variant>
      <vt:variant>
        <vt:lpwstr>mailto:a.petraki@kallithea.gr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Παπασπύρου Κατερίνα</dc:creator>
  <cp:keywords/>
  <dc:description/>
  <cp:lastModifiedBy>Άννα Τσολακίδου</cp:lastModifiedBy>
  <cp:revision>4</cp:revision>
  <cp:lastPrinted>2023-01-04T07:35:00Z</cp:lastPrinted>
  <dcterms:created xsi:type="dcterms:W3CDTF">2026-04-16T14:50:00Z</dcterms:created>
  <dcterms:modified xsi:type="dcterms:W3CDTF">2026-04-17T11:58:00Z</dcterms:modified>
</cp:coreProperties>
</file>