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BD58F" w14:textId="3BAF65F8" w:rsidR="000830D0" w:rsidRDefault="000830D0" w:rsidP="000830D0">
      <w:pPr>
        <w:jc w:val="both"/>
        <w:rPr>
          <w:rFonts w:asciiTheme="minorHAnsi" w:hAnsiTheme="minorHAnsi" w:cs="Arial"/>
          <w:b/>
        </w:rPr>
      </w:pPr>
    </w:p>
    <w:p w14:paraId="2CE14556" w14:textId="6C3B9F40" w:rsidR="000830D0" w:rsidRDefault="000830D0" w:rsidP="000830D0">
      <w:pPr>
        <w:jc w:val="both"/>
        <w:rPr>
          <w:rFonts w:asciiTheme="minorHAnsi" w:hAnsiTheme="minorHAnsi" w:cs="Arial"/>
          <w:b/>
        </w:rPr>
      </w:pPr>
    </w:p>
    <w:tbl>
      <w:tblPr>
        <w:tblpPr w:leftFromText="180" w:rightFromText="180" w:vertAnchor="page" w:horzAnchor="margin" w:tblpY="1906"/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977"/>
        <w:gridCol w:w="5278"/>
      </w:tblGrid>
      <w:tr w:rsidR="006C16B8" w:rsidRPr="008440DA" w14:paraId="5184E732" w14:textId="77777777" w:rsidTr="006C16B8">
        <w:tc>
          <w:tcPr>
            <w:tcW w:w="4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AE7E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ΕΛΛΗΝΙΚΗ ΔΗΜΟΚΡΑΤΙΑ</w:t>
            </w:r>
          </w:p>
          <w:p w14:paraId="3393D37E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ΝΟΜΟΣ ΑΤΤΙΚΗΣ</w:t>
            </w:r>
          </w:p>
          <w:p w14:paraId="492559B2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ΔΗΜΟΣ ΚΑΛΛΙΘΕΑΣ</w:t>
            </w:r>
          </w:p>
          <w:p w14:paraId="38EEE219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b/>
                <w:sz w:val="22"/>
                <w:szCs w:val="22"/>
              </w:rPr>
              <w:t>ΔΙΕΥΘΥΝΣΗ ΑΘΛΗΣΗΣ</w:t>
            </w:r>
          </w:p>
          <w:p w14:paraId="3F64AA28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b/>
                <w:sz w:val="22"/>
                <w:szCs w:val="22"/>
              </w:rPr>
              <w:t>ΤΜΗΜΑ ΑΘΛΗΤΙΚΟΥ ΕΡΓΟΥ</w:t>
            </w:r>
          </w:p>
        </w:tc>
        <w:tc>
          <w:tcPr>
            <w:tcW w:w="5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888A" w14:textId="3E00006D" w:rsidR="006C16B8" w:rsidRPr="008440DA" w:rsidRDefault="006C16B8" w:rsidP="006C16B8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 w:cstheme="minorHAnsi"/>
                <w:kern w:val="3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             </w:t>
            </w:r>
            <w:r w:rsidR="001C2BC1"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   </w:t>
            </w:r>
            <w:r w:rsid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                </w:t>
            </w:r>
            <w:r w:rsidR="001C2BC1"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 </w:t>
            </w:r>
            <w:r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  Καλλιθέα</w:t>
            </w:r>
            <w:r w:rsidRPr="00FE254F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,   </w:t>
            </w:r>
            <w:r w:rsidR="00FE254F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23</w:t>
            </w:r>
            <w:r w:rsidR="008440DA" w:rsidRPr="00FE254F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/03</w:t>
            </w:r>
            <w:r w:rsidRPr="00FE254F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/</w:t>
            </w:r>
            <w:r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202</w:t>
            </w:r>
            <w:r w:rsidR="004F32AD" w:rsidRPr="008440D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6</w:t>
            </w:r>
          </w:p>
          <w:p w14:paraId="4590727C" w14:textId="370E3981" w:rsidR="006C16B8" w:rsidRPr="008440DA" w:rsidRDefault="008440DA" w:rsidP="008440DA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Theme="minorHAnsi" w:hAnsiTheme="minorHAnsi" w:cstheme="minorHAnsi"/>
                <w:kern w:val="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1C2BC1"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6C16B8"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Αριθ. </w:t>
            </w:r>
            <w:proofErr w:type="spellStart"/>
            <w:r w:rsidR="006C16B8"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Πρωτ</w:t>
            </w:r>
            <w:proofErr w:type="spellEnd"/>
            <w:r w:rsidR="006C16B8" w:rsidRPr="0084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6C16B8" w:rsidRPr="00647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47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47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15226-</w:t>
            </w:r>
            <w:bookmarkStart w:id="0" w:name="_GoBack"/>
            <w:bookmarkEnd w:id="0"/>
          </w:p>
        </w:tc>
      </w:tr>
      <w:tr w:rsidR="006C16B8" w:rsidRPr="008440DA" w14:paraId="07222284" w14:textId="77777777" w:rsidTr="006C16B8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556F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ΤΑΧ. Δ/ΝΣΗ: </w:t>
            </w:r>
          </w:p>
          <w:p w14:paraId="72286F38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>Αρμόδιος:</w:t>
            </w:r>
          </w:p>
          <w:p w14:paraId="143FA6C4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Τηλέφωνο:  </w:t>
            </w:r>
          </w:p>
          <w:p w14:paraId="68ED6493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64756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440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64756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3E28" w14:textId="77777777" w:rsidR="006C16B8" w:rsidRPr="008440DA" w:rsidRDefault="006C16B8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40DA">
              <w:rPr>
                <w:rFonts w:asciiTheme="minorHAnsi" w:hAnsiTheme="minorHAnsi" w:cstheme="minorHAnsi"/>
                <w:sz w:val="22"/>
                <w:szCs w:val="22"/>
              </w:rPr>
              <w:t>Ναυταθλητικές</w:t>
            </w:r>
            <w:proofErr w:type="spellEnd"/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 εγκαταστάσεις</w:t>
            </w:r>
          </w:p>
          <w:p w14:paraId="66B56DCE" w14:textId="538AEAC2" w:rsidR="006C16B8" w:rsidRPr="008440DA" w:rsidRDefault="008440DA" w:rsidP="006C16B8">
            <w:pPr>
              <w:tabs>
                <w:tab w:val="left" w:pos="4760"/>
                <w:tab w:val="right" w:pos="8306"/>
              </w:tabs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Ι. </w:t>
            </w:r>
            <w:proofErr w:type="spellStart"/>
            <w:r w:rsidRPr="008440DA">
              <w:rPr>
                <w:rFonts w:asciiTheme="minorHAnsi" w:hAnsiTheme="minorHAnsi" w:cstheme="minorHAnsi"/>
                <w:sz w:val="22"/>
                <w:szCs w:val="22"/>
              </w:rPr>
              <w:t>Κορδού</w:t>
            </w:r>
            <w:r w:rsidR="006C16B8" w:rsidRPr="008440DA">
              <w:rPr>
                <w:rFonts w:asciiTheme="minorHAnsi" w:hAnsiTheme="minorHAnsi" w:cstheme="minorHAnsi"/>
                <w:sz w:val="22"/>
                <w:szCs w:val="22"/>
              </w:rPr>
              <w:t>της</w:t>
            </w:r>
            <w:proofErr w:type="spellEnd"/>
          </w:p>
          <w:p w14:paraId="5942599E" w14:textId="0BA22536" w:rsidR="006C16B8" w:rsidRPr="008440DA" w:rsidRDefault="006C16B8" w:rsidP="006C16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0DA">
              <w:rPr>
                <w:rFonts w:asciiTheme="minorHAnsi" w:hAnsiTheme="minorHAnsi" w:cstheme="minorHAnsi"/>
                <w:sz w:val="22"/>
                <w:szCs w:val="22"/>
              </w:rPr>
              <w:t xml:space="preserve">210 </w:t>
            </w:r>
            <w:r w:rsidR="00CC2120">
              <w:rPr>
                <w:rFonts w:asciiTheme="minorHAnsi" w:hAnsiTheme="minorHAnsi" w:cstheme="minorHAnsi"/>
                <w:sz w:val="22"/>
                <w:szCs w:val="22"/>
              </w:rPr>
              <w:t>9565618</w:t>
            </w:r>
          </w:p>
          <w:p w14:paraId="6174DDCF" w14:textId="77777777" w:rsidR="006C16B8" w:rsidRPr="008440DA" w:rsidRDefault="006C16B8" w:rsidP="006C16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40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Kallitheasports</w:t>
            </w:r>
            <w:proofErr w:type="spellEnd"/>
            <w:r w:rsidRPr="008440DA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proofErr w:type="spellStart"/>
            <w:r w:rsidRPr="008440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gmail</w:t>
            </w:r>
            <w:proofErr w:type="spellEnd"/>
            <w:r w:rsidRPr="008440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440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5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3F1D" w14:textId="23AB8476" w:rsidR="006C16B8" w:rsidRPr="008440DA" w:rsidRDefault="008440DA" w:rsidP="006C16B8">
            <w:pPr>
              <w:tabs>
                <w:tab w:val="left" w:pos="7740"/>
              </w:tabs>
              <w:autoSpaceDN w:val="0"/>
              <w:spacing w:line="276" w:lineRule="auto"/>
              <w:ind w:right="-1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="006C16B8" w:rsidRPr="008440DA">
              <w:rPr>
                <w:rFonts w:asciiTheme="minorHAnsi" w:hAnsiTheme="minorHAnsi" w:cstheme="minorHAnsi"/>
                <w:b/>
                <w:sz w:val="22"/>
                <w:szCs w:val="22"/>
              </w:rPr>
              <w:t>ΠΡΟΣ</w:t>
            </w:r>
          </w:p>
          <w:p w14:paraId="2F783179" w14:textId="3F677719" w:rsidR="006C16B8" w:rsidRPr="008440DA" w:rsidRDefault="008440DA" w:rsidP="006C16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="006C16B8" w:rsidRPr="008440DA">
              <w:rPr>
                <w:rFonts w:asciiTheme="minorHAnsi" w:hAnsiTheme="minorHAnsi" w:cstheme="minorHAnsi"/>
                <w:b/>
                <w:sz w:val="22"/>
                <w:szCs w:val="22"/>
              </w:rPr>
              <w:t>Τον κ. Πρόεδρο</w:t>
            </w:r>
          </w:p>
          <w:p w14:paraId="310EC50D" w14:textId="26C1FC62" w:rsidR="006C16B8" w:rsidRPr="008440DA" w:rsidRDefault="008440DA" w:rsidP="006C16B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="004F32AD" w:rsidRPr="008440DA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Δημοτικού Συμβουλίου</w:t>
            </w:r>
          </w:p>
          <w:p w14:paraId="1EAA5240" w14:textId="77777777" w:rsidR="006C16B8" w:rsidRPr="008440DA" w:rsidRDefault="006C16B8" w:rsidP="006C16B8">
            <w:pPr>
              <w:tabs>
                <w:tab w:val="left" w:pos="7740"/>
              </w:tabs>
              <w:autoSpaceDN w:val="0"/>
              <w:spacing w:line="276" w:lineRule="auto"/>
              <w:ind w:right="-36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</w:rPr>
            </w:pPr>
          </w:p>
        </w:tc>
      </w:tr>
      <w:tr w:rsidR="008440DA" w:rsidRPr="008440DA" w14:paraId="6447CB13" w14:textId="77777777" w:rsidTr="006C16B8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B323" w14:textId="77777777" w:rsidR="008440DA" w:rsidRPr="008440DA" w:rsidRDefault="008440DA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2AB8" w14:textId="77777777" w:rsidR="008440DA" w:rsidRPr="008440DA" w:rsidRDefault="008440DA" w:rsidP="006C16B8">
            <w:pPr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A8FE" w14:textId="77777777" w:rsidR="008440DA" w:rsidRPr="008440DA" w:rsidRDefault="008440DA" w:rsidP="006C16B8">
            <w:pPr>
              <w:tabs>
                <w:tab w:val="left" w:pos="7740"/>
              </w:tabs>
              <w:autoSpaceDN w:val="0"/>
              <w:spacing w:line="276" w:lineRule="auto"/>
              <w:ind w:right="-1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115B44" w14:textId="77777777" w:rsidR="000830D0" w:rsidRPr="008440DA" w:rsidRDefault="000830D0" w:rsidP="000830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3C7C6" w14:textId="1476177E" w:rsidR="000830D0" w:rsidRPr="008440DA" w:rsidRDefault="007150B9" w:rsidP="00701B7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40DA">
        <w:rPr>
          <w:rFonts w:asciiTheme="minorHAnsi" w:hAnsiTheme="minorHAnsi" w:cstheme="minorHAnsi"/>
          <w:b/>
          <w:sz w:val="22"/>
          <w:szCs w:val="22"/>
        </w:rPr>
        <w:t>Θ</w:t>
      </w:r>
      <w:r w:rsidR="000830D0" w:rsidRPr="008440DA">
        <w:rPr>
          <w:rFonts w:asciiTheme="minorHAnsi" w:hAnsiTheme="minorHAnsi" w:cstheme="minorHAnsi"/>
          <w:b/>
          <w:sz w:val="22"/>
          <w:szCs w:val="22"/>
        </w:rPr>
        <w:t xml:space="preserve">ΕΜΑ: </w:t>
      </w:r>
      <w:r w:rsidR="008440DA" w:rsidRPr="008440DA">
        <w:rPr>
          <w:rFonts w:asciiTheme="minorHAnsi" w:hAnsiTheme="minorHAnsi" w:cstheme="minorHAnsi"/>
          <w:b/>
          <w:sz w:val="22"/>
          <w:szCs w:val="22"/>
        </w:rPr>
        <w:t>«ΕΚΓΡΙΣΗ ΑΘΛΗΤΙΚΩΝ ΕΚΔΗΛΩΣΕΩΝ»</w:t>
      </w:r>
      <w:r w:rsidR="00E90513" w:rsidRPr="008440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3CF46" w14:textId="77777777" w:rsidR="000830D0" w:rsidRPr="008440DA" w:rsidRDefault="000830D0" w:rsidP="00701B7C">
      <w:pPr>
        <w:tabs>
          <w:tab w:val="left" w:pos="5580"/>
        </w:tabs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512269BA" w14:textId="77777777" w:rsidR="00370CB8" w:rsidRPr="008440DA" w:rsidRDefault="00370CB8" w:rsidP="00701B7C">
      <w:pPr>
        <w:suppressAutoHyphens/>
        <w:spacing w:line="276" w:lineRule="auto"/>
        <w:ind w:left="-142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</w:p>
    <w:p w14:paraId="3B89CC03" w14:textId="77777777" w:rsidR="008440DA" w:rsidRPr="008440DA" w:rsidRDefault="007150B9" w:rsidP="008440DA">
      <w:pPr>
        <w:suppressAutoHyphens/>
        <w:spacing w:line="360" w:lineRule="auto"/>
        <w:ind w:left="-142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 </w:t>
      </w:r>
      <w:r w:rsidR="008440DA"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Κύριε Πρόεδρε,</w:t>
      </w:r>
    </w:p>
    <w:p w14:paraId="30646243" w14:textId="77777777" w:rsidR="008440DA" w:rsidRPr="008440DA" w:rsidRDefault="008440DA" w:rsidP="008440DA">
      <w:pPr>
        <w:suppressAutoHyphens/>
        <w:spacing w:line="360" w:lineRule="auto"/>
        <w:ind w:left="-142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Παρακαλούμε όπως στα θέματα της ημερήσιας διάταξης συμπεριλάβετε και το στην περίληψη αναγραφόμενο θέμα και εγκρίνετε τις</w:t>
      </w:r>
      <w:bookmarkStart w:id="1" w:name="_Hlk167093201"/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 Αθλητικές εκδηλώσεις που θα διεξαχθούν στις αθλητικές εγκαταστάσεις του Δήμου Καλλιθέας. </w:t>
      </w:r>
      <w:bookmarkEnd w:id="1"/>
    </w:p>
    <w:p w14:paraId="161A6FA5" w14:textId="77777777" w:rsidR="008440DA" w:rsidRPr="008440DA" w:rsidRDefault="008440DA" w:rsidP="008440DA">
      <w:pPr>
        <w:suppressAutoHyphens/>
        <w:spacing w:line="360" w:lineRule="auto"/>
        <w:ind w:left="-142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Έχοντας υπόψη:</w:t>
      </w:r>
    </w:p>
    <w:p w14:paraId="0F39D57A" w14:textId="77777777" w:rsidR="008440DA" w:rsidRPr="008440DA" w:rsidRDefault="008440DA" w:rsidP="008440DA">
      <w:pPr>
        <w:pStyle w:val="a5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8440DA">
        <w:rPr>
          <w:rFonts w:asciiTheme="minorHAnsi" w:hAnsiTheme="minorHAnsi" w:cstheme="minorHAnsi"/>
          <w:sz w:val="22"/>
          <w:szCs w:val="22"/>
        </w:rPr>
        <w:t>τις διατάξεις του άρθρου 158   του Ν. 3463/2006</w:t>
      </w:r>
    </w:p>
    <w:p w14:paraId="38BF5634" w14:textId="510FD959" w:rsidR="008440DA" w:rsidRDefault="008440DA" w:rsidP="008440DA">
      <w:pPr>
        <w:pStyle w:val="a5"/>
        <w:numPr>
          <w:ilvl w:val="0"/>
          <w:numId w:val="22"/>
        </w:numPr>
        <w:spacing w:after="160" w:line="360" w:lineRule="auto"/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</w:pPr>
      <w:r w:rsidRPr="008440DA">
        <w:rPr>
          <w:rFonts w:asciiTheme="minorHAnsi" w:hAnsiTheme="minorHAnsi" w:cstheme="minorHAnsi"/>
          <w:sz w:val="22"/>
          <w:szCs w:val="22"/>
        </w:rPr>
        <w:t>τις διατάξεις του άρθρου 65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του ν. 3852/2010</w:t>
      </w:r>
    </w:p>
    <w:p w14:paraId="68120CA9" w14:textId="08710761" w:rsidR="00C545A2" w:rsidRPr="008440DA" w:rsidRDefault="00C545A2" w:rsidP="008440DA">
      <w:pPr>
        <w:pStyle w:val="a5"/>
        <w:numPr>
          <w:ilvl w:val="0"/>
          <w:numId w:val="22"/>
        </w:numPr>
        <w:spacing w:after="160" w:line="360" w:lineRule="auto"/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τον Ο.Ε.Υ (ΦΕΚ 290Β/Β/12-6-2025) σύμφωνα με τον οποίο στις αρμοδιότητες  συμπεριλαμβάνεται η διοργάνωση Αθλητικών εκδηλώσεων.</w:t>
      </w:r>
    </w:p>
    <w:p w14:paraId="1F5ADB2A" w14:textId="77777777" w:rsidR="008440DA" w:rsidRPr="008440DA" w:rsidRDefault="008440DA" w:rsidP="008440DA">
      <w:pPr>
        <w:pStyle w:val="a5"/>
        <w:numPr>
          <w:ilvl w:val="0"/>
          <w:numId w:val="22"/>
        </w:numPr>
        <w:spacing w:after="160" w:line="360" w:lineRule="auto"/>
        <w:jc w:val="both"/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</w:pP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Τις αθλητικές εκδηλώσεις ως εξής:</w:t>
      </w:r>
    </w:p>
    <w:p w14:paraId="49784F05" w14:textId="46D3BF97" w:rsidR="008C4265" w:rsidRDefault="008440DA" w:rsidP="008C4265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</w:pPr>
      <w:r w:rsidRPr="008C4265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1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. Την  αθλητική εκδήλωση </w:t>
      </w:r>
      <w:r w:rsidRPr="008440DA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ΚΟΛΥΜΠΩ ΓΙΑ ΤΟΝ ΑΥΤΙΣΜΟ</w:t>
      </w:r>
      <w:r w:rsidR="00C545A2" w:rsidRPr="00C545A2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η οποία </w:t>
      </w:r>
      <w:r w:rsidR="00C545A2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για 4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η χρονιά διοργανώνεται στο Δημοτικό κολυμβητήριο</w:t>
      </w:r>
      <w:r w:rsidR="00E014BC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</w:t>
      </w:r>
      <w:r w:rsidR="00C545A2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εντός </w:t>
      </w:r>
      <w:r w:rsidR="00E014BC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του Πάρκου </w:t>
      </w:r>
      <w:r w:rsidR="00C545A2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Αθλητισμού &amp; </w:t>
      </w:r>
      <w:r w:rsidR="00E014BC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Αναψυχής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. Η αθλητική αυτή εκδήλωση έχει ως στόχο  την ενημέρωση για τον αυτισμό και την ισότιμη συμμετοχή των ατόμων με </w:t>
      </w:r>
      <w:proofErr w:type="spellStart"/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νευροδιαφορετικότητα</w:t>
      </w:r>
      <w:proofErr w:type="spellEnd"/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στα αθλητικά δρώμενα. Πάνω από 300 κολυμβητές επαγγελματίες και ερασιτέχνες έχουν δηλώσει συμμετοχή  ανά διαδρομή με την παρουσία τους συνέβαλλαν στην ενημέρωση για τον αυτισμό.</w:t>
      </w:r>
    </w:p>
    <w:p w14:paraId="115B4A27" w14:textId="7B85F019" w:rsidR="005834F1" w:rsidRPr="003F6E32" w:rsidRDefault="005834F1" w:rsidP="008C4265">
      <w:pPr>
        <w:spacing w:line="360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</w:pPr>
      <w:r w:rsidRPr="005834F1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 xml:space="preserve">Η εκδήλωση θα διεξαχθεί στο Δημοτικό Κολυμβητήριο του Πάρκου </w:t>
      </w:r>
      <w:r w:rsidR="00C545A2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Αθλητισμού &amp;</w:t>
      </w:r>
      <w:r w:rsidRPr="005834F1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 xml:space="preserve">Αναψυχής </w:t>
      </w:r>
      <w:r w:rsidRPr="003F6E32"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  <w:t>στις 18 Απριλίου 2026.</w:t>
      </w:r>
    </w:p>
    <w:p w14:paraId="2989C036" w14:textId="77777777" w:rsidR="008C4265" w:rsidRPr="008C4265" w:rsidRDefault="008C4265" w:rsidP="008C4265">
      <w:pPr>
        <w:jc w:val="both"/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</w:pPr>
    </w:p>
    <w:p w14:paraId="4B1B1CC6" w14:textId="0B3AFB7D" w:rsidR="008440DA" w:rsidRPr="008440DA" w:rsidRDefault="008440DA" w:rsidP="008440DA">
      <w:pPr>
        <w:spacing w:after="160" w:line="360" w:lineRule="auto"/>
        <w:jc w:val="both"/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</w:pPr>
      <w:r w:rsidRPr="008C4265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2.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Το αίτημα </w:t>
      </w:r>
      <w:r w:rsidR="008C4265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της Διεύθυνσης Άθλησης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 σύμφωνα με το οποίο αιτείται </w:t>
      </w:r>
      <w:bookmarkStart w:id="2" w:name="_Hlk168405897"/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τη διοργάνωση </w:t>
      </w:r>
      <w:r w:rsidR="003F6E32" w:rsidRPr="003F6E32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των Αθλητικών γυμναστικών επιδείξεων των παιδικών τμημάτων Μαζικού Αθλητισμού</w:t>
      </w: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  <w:r w:rsidR="00E014BC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της Διεύθυνσης Άθλησης,</w:t>
      </w:r>
      <w:r w:rsidR="008C4265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με αφορμή τη λήξη της σχολικής χρονιάς </w:t>
      </w:r>
      <w:bookmarkEnd w:id="2"/>
      <w:r w:rsidR="00E014BC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που θα περιλαμβάνει αγώνες Στίβου, Ποδοσφαίρου &amp; Τένις </w:t>
      </w:r>
      <w:r w:rsidR="00E014BC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>και</w:t>
      </w:r>
      <w:r w:rsidRPr="008440DA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θα </w:t>
      </w:r>
      <w:r w:rsidRPr="008440DA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lastRenderedPageBreak/>
        <w:t xml:space="preserve">διεξαχθεί στο </w:t>
      </w:r>
      <w:r w:rsidR="008C4265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>Δημοτικό Στάδιο</w:t>
      </w:r>
      <w:r w:rsidR="00E014BC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Καλλιθέας</w:t>
      </w:r>
      <w:r w:rsidR="008C4265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>, Δημοτικό Κολυμβητήριο</w:t>
      </w:r>
      <w:r w:rsidR="00E014BC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(Πάρκο Αθλητισμού</w:t>
      </w:r>
      <w:r w:rsidR="000A3C98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&amp; Αναψυχής</w:t>
      </w:r>
      <w:r w:rsidR="00E014BC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>)</w:t>
      </w:r>
      <w:r w:rsidR="008C4265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και στα </w:t>
      </w:r>
      <w:r w:rsidR="00CF1954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Υπαίθρια γήπεδα Τένις (Σαλαμίνος 50) </w:t>
      </w:r>
      <w:r w:rsidRPr="008440DA">
        <w:rPr>
          <w:rFonts w:asciiTheme="minorHAnsi" w:eastAsia="Lucida Sans Unicode" w:hAnsiTheme="minorHAnsi" w:cstheme="minorHAnsi"/>
          <w:b/>
          <w:kern w:val="3"/>
          <w:sz w:val="22"/>
          <w:szCs w:val="22"/>
          <w:lang w:eastAsia="zh-CN" w:bidi="hi-IN"/>
        </w:rPr>
        <w:t xml:space="preserve">  </w:t>
      </w:r>
      <w:r w:rsidR="008C4265" w:rsidRPr="003F6E32"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  <w:t>στις 6 &amp; 7 Ιουνίου 2026</w:t>
      </w:r>
      <w:r w:rsidR="00E014BC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.</w:t>
      </w:r>
      <w:r w:rsidR="008C4265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</w:p>
    <w:p w14:paraId="76ABC340" w14:textId="77777777" w:rsidR="000A3C98" w:rsidRDefault="000A3C98" w:rsidP="008440DA">
      <w:pPr>
        <w:suppressAutoHyphens/>
        <w:spacing w:line="360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</w:p>
    <w:p w14:paraId="53E24CE8" w14:textId="425DA700" w:rsidR="008440DA" w:rsidRPr="003F6E32" w:rsidRDefault="008440DA" w:rsidP="003F6E32">
      <w:pPr>
        <w:spacing w:line="360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</w:pP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Αφού λάβετε υπόψη τα παραπάνω αναφερόμενα παρακαλούμε όπως εγκρίνετε </w:t>
      </w:r>
      <w:r w:rsidRPr="00E014BC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α)</w:t>
      </w: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τη διοργάνωση από το Δήμο Καλλιθέας της αθλητικής εκδήλωσης </w:t>
      </w:r>
      <w:r w:rsidRPr="00E014BC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«</w:t>
      </w:r>
      <w:r w:rsidRPr="00E014BC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ΚΟΛΥΜΠΩ ΓΙΑ ΤΟΝ ΑΥΤΙΣΜΟ</w:t>
      </w:r>
      <w:r w:rsidRPr="00E014BC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»</w:t>
      </w: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  <w:r w:rsidR="00C545A2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που</w:t>
      </w: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θα αφορά την </w:t>
      </w:r>
      <w:proofErr w:type="spellStart"/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αθλοθέτηση</w:t>
      </w:r>
      <w:proofErr w:type="spellEnd"/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των αγώνων και την προμήθεια αναμνηστικών διπλωμάτων</w:t>
      </w:r>
      <w:r w:rsidR="003F6E32" w:rsidRPr="003F6E32"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  <w:t xml:space="preserve"> </w:t>
      </w:r>
      <w:r w:rsidR="003F6E32"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  <w:t>στις 18 Απριλίου 2026</w:t>
      </w:r>
      <w:r w:rsidR="003F6E32" w:rsidRPr="003F6E32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  <w:r w:rsidR="003F6E32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>και</w:t>
      </w:r>
      <w:r w:rsidR="003F6E32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 xml:space="preserve"> </w:t>
      </w:r>
      <w:r w:rsidRPr="00E014BC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β)</w:t>
      </w:r>
      <w:r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  <w:r w:rsidRPr="008440DA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τη διοργάνωση </w:t>
      </w:r>
      <w:r w:rsidR="003F6E32" w:rsidRPr="003F6E32">
        <w:rPr>
          <w:rFonts w:asciiTheme="minorHAnsi" w:eastAsia="Lucida Sans Unicode" w:hAnsiTheme="minorHAnsi" w:cstheme="minorHAnsi"/>
          <w:b/>
          <w:bCs/>
          <w:kern w:val="3"/>
          <w:sz w:val="22"/>
          <w:szCs w:val="22"/>
          <w:lang w:eastAsia="zh-CN" w:bidi="hi-IN"/>
        </w:rPr>
        <w:t>των Αθλητικών γυμναστικών επιδείξεων των παιδικών τμημάτων Μαζικού Αθλητισμού</w:t>
      </w:r>
      <w:r w:rsidR="003F6E32" w:rsidRPr="008440DA"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  <w:t xml:space="preserve"> </w:t>
      </w:r>
      <w:r w:rsidR="000A3C98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>της Διεύθυνσης Άθλησης και την προμήθεια αναμν</w:t>
      </w:r>
      <w:r w:rsidR="003F6E32">
        <w:rPr>
          <w:rFonts w:asciiTheme="minorHAnsi" w:eastAsia="Lucida Sans Unicode" w:hAnsiTheme="minorHAnsi" w:cstheme="minorHAnsi"/>
          <w:bCs/>
          <w:kern w:val="3"/>
          <w:sz w:val="22"/>
          <w:szCs w:val="22"/>
          <w:lang w:eastAsia="zh-CN" w:bidi="hi-IN"/>
        </w:rPr>
        <w:t xml:space="preserve">ηστικών διπλωμάτων και κυπέλλων </w:t>
      </w:r>
      <w:r w:rsidR="003F6E32" w:rsidRPr="003F6E32">
        <w:rPr>
          <w:rFonts w:asciiTheme="minorHAnsi" w:eastAsia="Calibri" w:hAnsiTheme="minorHAnsi" w:cstheme="minorHAnsi"/>
          <w:b/>
          <w:color w:val="00000A"/>
          <w:sz w:val="22"/>
          <w:szCs w:val="22"/>
          <w:u w:val="single"/>
          <w:lang w:eastAsia="zh-CN"/>
        </w:rPr>
        <w:t>στις 6 &amp; 7 Ιουνίου 2026</w:t>
      </w:r>
      <w:r w:rsidR="003F6E32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zh-CN"/>
        </w:rPr>
        <w:t>.</w:t>
      </w:r>
    </w:p>
    <w:p w14:paraId="60D3B2E6" w14:textId="11700083" w:rsidR="009B69F4" w:rsidRPr="008440DA" w:rsidRDefault="009B69F4" w:rsidP="008440DA">
      <w:pPr>
        <w:suppressAutoHyphens/>
        <w:spacing w:line="276" w:lineRule="auto"/>
        <w:ind w:left="-142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</w:p>
    <w:p w14:paraId="39A5B2C4" w14:textId="24C7D555" w:rsidR="003F6E32" w:rsidRPr="008440DA" w:rsidRDefault="003F6E32" w:rsidP="007150B9">
      <w:pPr>
        <w:pStyle w:val="a5"/>
        <w:tabs>
          <w:tab w:val="left" w:pos="-142"/>
        </w:tabs>
        <w:suppressAutoHyphens/>
        <w:spacing w:line="276" w:lineRule="auto"/>
        <w:ind w:left="0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zh-CN"/>
        </w:rPr>
      </w:pPr>
    </w:p>
    <w:p w14:paraId="34831B9D" w14:textId="77777777" w:rsidR="009B69F4" w:rsidRPr="008440DA" w:rsidRDefault="009B69F4" w:rsidP="007150B9">
      <w:pPr>
        <w:pStyle w:val="a5"/>
        <w:tabs>
          <w:tab w:val="left" w:pos="-142"/>
        </w:tabs>
        <w:suppressAutoHyphens/>
        <w:spacing w:line="276" w:lineRule="auto"/>
        <w:ind w:left="0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zh-CN"/>
        </w:rPr>
      </w:pPr>
      <w:r w:rsidRPr="008440DA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zh-CN"/>
        </w:rPr>
        <w:t>Παρακαλούμε</w:t>
      </w:r>
    </w:p>
    <w:p w14:paraId="0805DD77" w14:textId="77777777" w:rsidR="0028485E" w:rsidRPr="008440DA" w:rsidRDefault="0028485E" w:rsidP="007150B9">
      <w:pPr>
        <w:pStyle w:val="a5"/>
        <w:tabs>
          <w:tab w:val="left" w:pos="-142"/>
        </w:tabs>
        <w:suppressAutoHyphens/>
        <w:spacing w:line="276" w:lineRule="auto"/>
        <w:ind w:left="0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zh-CN"/>
        </w:rPr>
      </w:pPr>
    </w:p>
    <w:p w14:paraId="32893144" w14:textId="77777777" w:rsidR="000A3C98" w:rsidRDefault="000A3C98" w:rsidP="00701B7C">
      <w:pPr>
        <w:tabs>
          <w:tab w:val="left" w:pos="558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B02F27" w14:textId="6D1AA718" w:rsidR="000830D0" w:rsidRPr="008440DA" w:rsidRDefault="008605E9" w:rsidP="00701B7C">
      <w:pPr>
        <w:tabs>
          <w:tab w:val="left" w:pos="5580"/>
        </w:tabs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8440DA">
        <w:rPr>
          <w:rFonts w:asciiTheme="minorHAnsi" w:hAnsiTheme="minorHAnsi" w:cstheme="minorHAnsi"/>
          <w:sz w:val="22"/>
          <w:szCs w:val="22"/>
        </w:rPr>
        <w:t>Με ε</w:t>
      </w:r>
      <w:r w:rsidR="000830D0" w:rsidRPr="008440DA">
        <w:rPr>
          <w:rFonts w:asciiTheme="minorHAnsi" w:hAnsiTheme="minorHAnsi" w:cstheme="minorHAnsi"/>
          <w:sz w:val="22"/>
          <w:szCs w:val="22"/>
        </w:rPr>
        <w:t>κτίμηση</w:t>
      </w:r>
    </w:p>
    <w:p w14:paraId="450DAD41" w14:textId="0B8A843D" w:rsidR="000830D0" w:rsidRPr="008440DA" w:rsidRDefault="000830D0" w:rsidP="00701B7C">
      <w:pPr>
        <w:tabs>
          <w:tab w:val="left" w:pos="5580"/>
        </w:tabs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8440DA">
        <w:rPr>
          <w:rFonts w:asciiTheme="minorHAnsi" w:hAnsiTheme="minorHAnsi" w:cstheme="minorHAnsi"/>
          <w:noProof/>
          <w:sz w:val="22"/>
          <w:szCs w:val="22"/>
        </w:rPr>
        <w:t>Ο ΑΝΤΙΔΗΜΑΡΧΟΣ</w:t>
      </w:r>
    </w:p>
    <w:p w14:paraId="43C88241" w14:textId="214FE656" w:rsidR="005511A8" w:rsidRDefault="005511A8" w:rsidP="003F6E32">
      <w:pPr>
        <w:tabs>
          <w:tab w:val="left" w:pos="5580"/>
        </w:tabs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11443D86" w14:textId="77777777" w:rsidR="003F6E32" w:rsidRPr="008440DA" w:rsidRDefault="003F6E32" w:rsidP="003F6E32">
      <w:pPr>
        <w:tabs>
          <w:tab w:val="left" w:pos="5580"/>
        </w:tabs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5482545C" w14:textId="3B17F69B" w:rsidR="000830D0" w:rsidRPr="008440DA" w:rsidRDefault="005477E7" w:rsidP="00701B7C">
      <w:pPr>
        <w:tabs>
          <w:tab w:val="left" w:pos="5580"/>
        </w:tabs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8440DA"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="00AE14EE" w:rsidRPr="008440DA">
        <w:rPr>
          <w:rFonts w:asciiTheme="minorHAnsi" w:hAnsiTheme="minorHAnsi" w:cstheme="minorHAnsi"/>
          <w:noProof/>
          <w:sz w:val="22"/>
          <w:szCs w:val="22"/>
        </w:rPr>
        <w:t>Γ</w:t>
      </w:r>
      <w:r w:rsidR="000830D0" w:rsidRPr="008440DA">
        <w:rPr>
          <w:rFonts w:asciiTheme="minorHAnsi" w:hAnsiTheme="minorHAnsi" w:cstheme="minorHAnsi"/>
          <w:noProof/>
          <w:sz w:val="22"/>
          <w:szCs w:val="22"/>
        </w:rPr>
        <w:t>ΕΩΡΓΙΟΣ Χ. ΜΑΡΓΩΜΕΝΟΣ</w:t>
      </w:r>
    </w:p>
    <w:p w14:paraId="4B969A00" w14:textId="5C3FA2CD" w:rsidR="005511A8" w:rsidRDefault="005511A8" w:rsidP="00701B7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05585F1" w14:textId="3C001E81" w:rsidR="00E014BC" w:rsidRDefault="00E014BC" w:rsidP="00701B7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B9F1E4A" w14:textId="77777777" w:rsidR="00E014BC" w:rsidRPr="008440DA" w:rsidRDefault="00E014BC" w:rsidP="00701B7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F4D47EB" w14:textId="4C0A8B80" w:rsidR="00445A1F" w:rsidRPr="008440DA" w:rsidRDefault="00445A1F" w:rsidP="00701B7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440DA">
        <w:rPr>
          <w:rFonts w:asciiTheme="minorHAnsi" w:hAnsiTheme="minorHAnsi" w:cstheme="minorHAnsi"/>
          <w:bCs/>
          <w:sz w:val="22"/>
          <w:szCs w:val="22"/>
        </w:rPr>
        <w:t xml:space="preserve">Εσωτερική Διανομή </w:t>
      </w:r>
    </w:p>
    <w:p w14:paraId="12CCC6B5" w14:textId="77777777" w:rsidR="00445A1F" w:rsidRPr="008440DA" w:rsidRDefault="00445A1F" w:rsidP="00701B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40DA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8440DA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8440DA">
        <w:rPr>
          <w:rFonts w:asciiTheme="minorHAnsi" w:hAnsiTheme="minorHAnsi" w:cstheme="minorHAnsi"/>
          <w:sz w:val="22"/>
          <w:szCs w:val="22"/>
        </w:rPr>
        <w:t>. Δημάρχου</w:t>
      </w:r>
    </w:p>
    <w:p w14:paraId="109A9AA8" w14:textId="34D989CB" w:rsidR="00445A1F" w:rsidRPr="008440DA" w:rsidRDefault="00445A1F" w:rsidP="00701B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40DA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8440DA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8440DA">
        <w:rPr>
          <w:rFonts w:asciiTheme="minorHAnsi" w:hAnsiTheme="minorHAnsi" w:cstheme="minorHAnsi"/>
          <w:sz w:val="22"/>
          <w:szCs w:val="22"/>
        </w:rPr>
        <w:t>. Γεν. Γραμματέα- Αντιδήμαρχο  κ. Γεώργιο Μαργωμένο</w:t>
      </w:r>
    </w:p>
    <w:sectPr w:rsidR="00445A1F" w:rsidRPr="008440DA" w:rsidSect="005511A8">
      <w:headerReference w:type="first" r:id="rId8"/>
      <w:pgSz w:w="12240" w:h="15840"/>
      <w:pgMar w:top="1134" w:right="1325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8870" w14:textId="77777777" w:rsidR="00070CF5" w:rsidRDefault="00070CF5" w:rsidP="000830D0">
      <w:r>
        <w:separator/>
      </w:r>
    </w:p>
  </w:endnote>
  <w:endnote w:type="continuationSeparator" w:id="0">
    <w:p w14:paraId="5A60A355" w14:textId="77777777" w:rsidR="00070CF5" w:rsidRDefault="00070CF5" w:rsidP="0008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1EF7" w14:textId="77777777" w:rsidR="00070CF5" w:rsidRDefault="00070CF5" w:rsidP="000830D0">
      <w:r>
        <w:separator/>
      </w:r>
    </w:p>
  </w:footnote>
  <w:footnote w:type="continuationSeparator" w:id="0">
    <w:p w14:paraId="2D71EE4C" w14:textId="77777777" w:rsidR="00070CF5" w:rsidRDefault="00070CF5" w:rsidP="0008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6DE4" w14:textId="6F1453AF" w:rsidR="000830D0" w:rsidRDefault="00C2665E" w:rsidP="00032B18">
    <w:pPr>
      <w:pStyle w:val="a3"/>
      <w:tabs>
        <w:tab w:val="clear" w:pos="4680"/>
        <w:tab w:val="clear" w:pos="9360"/>
        <w:tab w:val="left" w:pos="6096"/>
      </w:tabs>
    </w:pPr>
    <w:r w:rsidRPr="00D9378E">
      <w:rPr>
        <w:noProof/>
      </w:rPr>
      <w:drawing>
        <wp:anchor distT="0" distB="0" distL="114300" distR="114300" simplePos="0" relativeHeight="251661312" behindDoc="1" locked="0" layoutInCell="1" allowOverlap="1" wp14:anchorId="4F43C0A0" wp14:editId="79DB5995">
          <wp:simplePos x="0" y="0"/>
          <wp:positionH relativeFrom="column">
            <wp:posOffset>-14605</wp:posOffset>
          </wp:positionH>
          <wp:positionV relativeFrom="paragraph">
            <wp:posOffset>-1905</wp:posOffset>
          </wp:positionV>
          <wp:extent cx="800100" cy="704850"/>
          <wp:effectExtent l="0" t="0" r="0" b="0"/>
          <wp:wrapNone/>
          <wp:docPr id="441368938" name="Εικόνα 441368938" descr="ΣΦΡΑΓΙΔΑ ΔΗΜΟ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ΣΦΡΑΓΙΔΑ ΔΗΜΟΥ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692" t="11224" r="1367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B18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26"/>
    <w:multiLevelType w:val="hybridMultilevel"/>
    <w:tmpl w:val="06D69570"/>
    <w:lvl w:ilvl="0" w:tplc="925A0D8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5624E3"/>
    <w:multiLevelType w:val="multilevel"/>
    <w:tmpl w:val="9E2210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46A098F"/>
    <w:multiLevelType w:val="hybridMultilevel"/>
    <w:tmpl w:val="06BA6408"/>
    <w:lvl w:ilvl="0" w:tplc="BE320E7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E2AD3"/>
    <w:multiLevelType w:val="hybridMultilevel"/>
    <w:tmpl w:val="641A9546"/>
    <w:lvl w:ilvl="0" w:tplc="5E9CEF7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7" w:hanging="360"/>
      </w:pPr>
    </w:lvl>
    <w:lvl w:ilvl="2" w:tplc="0408001B" w:tentative="1">
      <w:start w:val="1"/>
      <w:numFmt w:val="lowerRoman"/>
      <w:lvlText w:val="%3."/>
      <w:lvlJc w:val="right"/>
      <w:pPr>
        <w:ind w:left="1917" w:hanging="180"/>
      </w:pPr>
    </w:lvl>
    <w:lvl w:ilvl="3" w:tplc="0408000F" w:tentative="1">
      <w:start w:val="1"/>
      <w:numFmt w:val="decimal"/>
      <w:lvlText w:val="%4."/>
      <w:lvlJc w:val="left"/>
      <w:pPr>
        <w:ind w:left="2637" w:hanging="360"/>
      </w:pPr>
    </w:lvl>
    <w:lvl w:ilvl="4" w:tplc="04080019" w:tentative="1">
      <w:start w:val="1"/>
      <w:numFmt w:val="lowerLetter"/>
      <w:lvlText w:val="%5."/>
      <w:lvlJc w:val="left"/>
      <w:pPr>
        <w:ind w:left="3357" w:hanging="360"/>
      </w:pPr>
    </w:lvl>
    <w:lvl w:ilvl="5" w:tplc="0408001B" w:tentative="1">
      <w:start w:val="1"/>
      <w:numFmt w:val="lowerRoman"/>
      <w:lvlText w:val="%6."/>
      <w:lvlJc w:val="right"/>
      <w:pPr>
        <w:ind w:left="4077" w:hanging="180"/>
      </w:pPr>
    </w:lvl>
    <w:lvl w:ilvl="6" w:tplc="0408000F" w:tentative="1">
      <w:start w:val="1"/>
      <w:numFmt w:val="decimal"/>
      <w:lvlText w:val="%7."/>
      <w:lvlJc w:val="left"/>
      <w:pPr>
        <w:ind w:left="4797" w:hanging="360"/>
      </w:pPr>
    </w:lvl>
    <w:lvl w:ilvl="7" w:tplc="04080019" w:tentative="1">
      <w:start w:val="1"/>
      <w:numFmt w:val="lowerLetter"/>
      <w:lvlText w:val="%8."/>
      <w:lvlJc w:val="left"/>
      <w:pPr>
        <w:ind w:left="5517" w:hanging="360"/>
      </w:pPr>
    </w:lvl>
    <w:lvl w:ilvl="8" w:tplc="0408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F7D70C2"/>
    <w:multiLevelType w:val="hybridMultilevel"/>
    <w:tmpl w:val="6D3626A2"/>
    <w:lvl w:ilvl="0" w:tplc="591E407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6F0A"/>
    <w:multiLevelType w:val="hybridMultilevel"/>
    <w:tmpl w:val="02B88530"/>
    <w:lvl w:ilvl="0" w:tplc="CEB445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E024A1"/>
    <w:multiLevelType w:val="hybridMultilevel"/>
    <w:tmpl w:val="E17A94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21823"/>
    <w:multiLevelType w:val="hybridMultilevel"/>
    <w:tmpl w:val="38581734"/>
    <w:lvl w:ilvl="0" w:tplc="0408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2B4EE4"/>
    <w:multiLevelType w:val="hybridMultilevel"/>
    <w:tmpl w:val="AEB6258C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70E8"/>
    <w:multiLevelType w:val="hybridMultilevel"/>
    <w:tmpl w:val="C54A2E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4261A"/>
    <w:multiLevelType w:val="hybridMultilevel"/>
    <w:tmpl w:val="DEF850E0"/>
    <w:lvl w:ilvl="0" w:tplc="8822F36E"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  <w:color w:val="00000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00311"/>
    <w:multiLevelType w:val="hybridMultilevel"/>
    <w:tmpl w:val="7F16D6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2314"/>
    <w:multiLevelType w:val="hybridMultilevel"/>
    <w:tmpl w:val="DE3E7674"/>
    <w:lvl w:ilvl="0" w:tplc="040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2571F8E"/>
    <w:multiLevelType w:val="hybridMultilevel"/>
    <w:tmpl w:val="860046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401F"/>
    <w:multiLevelType w:val="hybridMultilevel"/>
    <w:tmpl w:val="4456E742"/>
    <w:lvl w:ilvl="0" w:tplc="925A0D8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2B1153D"/>
    <w:multiLevelType w:val="hybridMultilevel"/>
    <w:tmpl w:val="EBC8DD82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B4E94"/>
    <w:multiLevelType w:val="hybridMultilevel"/>
    <w:tmpl w:val="C310DD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A68D3"/>
    <w:multiLevelType w:val="hybridMultilevel"/>
    <w:tmpl w:val="675CD318"/>
    <w:lvl w:ilvl="0" w:tplc="8822F36E"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  <w:color w:val="00000A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5BA353B1"/>
    <w:multiLevelType w:val="hybridMultilevel"/>
    <w:tmpl w:val="DC985B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4D7CED"/>
    <w:multiLevelType w:val="hybridMultilevel"/>
    <w:tmpl w:val="AA96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16B02"/>
    <w:multiLevelType w:val="hybridMultilevel"/>
    <w:tmpl w:val="60842B94"/>
    <w:lvl w:ilvl="0" w:tplc="8C5C1E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BB262E"/>
    <w:multiLevelType w:val="hybridMultilevel"/>
    <w:tmpl w:val="CAEC38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A660F2"/>
    <w:multiLevelType w:val="hybridMultilevel"/>
    <w:tmpl w:val="FE5A8B70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75603AFB"/>
    <w:multiLevelType w:val="hybridMultilevel"/>
    <w:tmpl w:val="C4A0DD42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C3BD4"/>
    <w:multiLevelType w:val="multilevel"/>
    <w:tmpl w:val="DCA43C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E20CC"/>
    <w:multiLevelType w:val="hybridMultilevel"/>
    <w:tmpl w:val="049AC9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23"/>
  </w:num>
  <w:num w:numId="5">
    <w:abstractNumId w:val="15"/>
  </w:num>
  <w:num w:numId="6">
    <w:abstractNumId w:val="2"/>
  </w:num>
  <w:num w:numId="7">
    <w:abstractNumId w:val="11"/>
  </w:num>
  <w:num w:numId="8">
    <w:abstractNumId w:val="20"/>
  </w:num>
  <w:num w:numId="9">
    <w:abstractNumId w:val="16"/>
  </w:num>
  <w:num w:numId="10">
    <w:abstractNumId w:val="5"/>
  </w:num>
  <w:num w:numId="11">
    <w:abstractNumId w:val="3"/>
  </w:num>
  <w:num w:numId="12">
    <w:abstractNumId w:val="19"/>
  </w:num>
  <w:num w:numId="13">
    <w:abstractNumId w:val="24"/>
  </w:num>
  <w:num w:numId="14">
    <w:abstractNumId w:val="17"/>
  </w:num>
  <w:num w:numId="15">
    <w:abstractNumId w:val="10"/>
  </w:num>
  <w:num w:numId="16">
    <w:abstractNumId w:val="22"/>
  </w:num>
  <w:num w:numId="17">
    <w:abstractNumId w:val="21"/>
  </w:num>
  <w:num w:numId="18">
    <w:abstractNumId w:val="25"/>
  </w:num>
  <w:num w:numId="19">
    <w:abstractNumId w:val="18"/>
  </w:num>
  <w:num w:numId="20">
    <w:abstractNumId w:val="6"/>
  </w:num>
  <w:num w:numId="21">
    <w:abstractNumId w:val="12"/>
  </w:num>
  <w:num w:numId="22">
    <w:abstractNumId w:val="13"/>
  </w:num>
  <w:num w:numId="23">
    <w:abstractNumId w:val="9"/>
  </w:num>
  <w:num w:numId="24">
    <w:abstractNumId w:val="4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D0"/>
    <w:rsid w:val="00003B0F"/>
    <w:rsid w:val="00013B37"/>
    <w:rsid w:val="00032072"/>
    <w:rsid w:val="00032B18"/>
    <w:rsid w:val="00043AF1"/>
    <w:rsid w:val="000635BC"/>
    <w:rsid w:val="00063B81"/>
    <w:rsid w:val="0006749B"/>
    <w:rsid w:val="00070CF5"/>
    <w:rsid w:val="000760DC"/>
    <w:rsid w:val="000830D0"/>
    <w:rsid w:val="00091A1C"/>
    <w:rsid w:val="000A3C98"/>
    <w:rsid w:val="000F475F"/>
    <w:rsid w:val="00106F2A"/>
    <w:rsid w:val="0011163B"/>
    <w:rsid w:val="00111C00"/>
    <w:rsid w:val="00112907"/>
    <w:rsid w:val="001174EE"/>
    <w:rsid w:val="0012608C"/>
    <w:rsid w:val="0012654A"/>
    <w:rsid w:val="00150C11"/>
    <w:rsid w:val="00154AF8"/>
    <w:rsid w:val="001575F0"/>
    <w:rsid w:val="00165E94"/>
    <w:rsid w:val="001C2BC1"/>
    <w:rsid w:val="001D427F"/>
    <w:rsid w:val="001E03D5"/>
    <w:rsid w:val="001F0561"/>
    <w:rsid w:val="002037F5"/>
    <w:rsid w:val="00210A57"/>
    <w:rsid w:val="00222186"/>
    <w:rsid w:val="00233582"/>
    <w:rsid w:val="0024392F"/>
    <w:rsid w:val="00256726"/>
    <w:rsid w:val="002739A5"/>
    <w:rsid w:val="0028267F"/>
    <w:rsid w:val="0028485E"/>
    <w:rsid w:val="00287F8A"/>
    <w:rsid w:val="00291833"/>
    <w:rsid w:val="00295EE7"/>
    <w:rsid w:val="002C187A"/>
    <w:rsid w:val="002E30AF"/>
    <w:rsid w:val="002E764E"/>
    <w:rsid w:val="00303A7A"/>
    <w:rsid w:val="00324AAB"/>
    <w:rsid w:val="003254E1"/>
    <w:rsid w:val="00330499"/>
    <w:rsid w:val="0033067D"/>
    <w:rsid w:val="00343E9C"/>
    <w:rsid w:val="00350AC7"/>
    <w:rsid w:val="0036606A"/>
    <w:rsid w:val="00370CB8"/>
    <w:rsid w:val="003733D2"/>
    <w:rsid w:val="003800F0"/>
    <w:rsid w:val="003B03AB"/>
    <w:rsid w:val="003B5279"/>
    <w:rsid w:val="003C1CA4"/>
    <w:rsid w:val="003E4C8D"/>
    <w:rsid w:val="003F0D2D"/>
    <w:rsid w:val="003F3296"/>
    <w:rsid w:val="003F6E32"/>
    <w:rsid w:val="004058FF"/>
    <w:rsid w:val="0041721D"/>
    <w:rsid w:val="004176C3"/>
    <w:rsid w:val="004207FE"/>
    <w:rsid w:val="00424890"/>
    <w:rsid w:val="00431F26"/>
    <w:rsid w:val="004321C4"/>
    <w:rsid w:val="00445A1F"/>
    <w:rsid w:val="004573F4"/>
    <w:rsid w:val="00464CB5"/>
    <w:rsid w:val="00464CDD"/>
    <w:rsid w:val="0047110B"/>
    <w:rsid w:val="00471A19"/>
    <w:rsid w:val="004816F0"/>
    <w:rsid w:val="0049536B"/>
    <w:rsid w:val="004970E4"/>
    <w:rsid w:val="004E7A63"/>
    <w:rsid w:val="004F32AD"/>
    <w:rsid w:val="00510D03"/>
    <w:rsid w:val="00520FA1"/>
    <w:rsid w:val="00521236"/>
    <w:rsid w:val="00523238"/>
    <w:rsid w:val="00527E68"/>
    <w:rsid w:val="005334A4"/>
    <w:rsid w:val="00537808"/>
    <w:rsid w:val="005477E7"/>
    <w:rsid w:val="005511A8"/>
    <w:rsid w:val="005834F1"/>
    <w:rsid w:val="005846B2"/>
    <w:rsid w:val="005D7A13"/>
    <w:rsid w:val="006027A1"/>
    <w:rsid w:val="00615351"/>
    <w:rsid w:val="00630476"/>
    <w:rsid w:val="00635345"/>
    <w:rsid w:val="00642B68"/>
    <w:rsid w:val="00647560"/>
    <w:rsid w:val="00647829"/>
    <w:rsid w:val="00652390"/>
    <w:rsid w:val="0066264A"/>
    <w:rsid w:val="00696F22"/>
    <w:rsid w:val="006A0FEA"/>
    <w:rsid w:val="006C16B8"/>
    <w:rsid w:val="006E5651"/>
    <w:rsid w:val="00701B7C"/>
    <w:rsid w:val="0070389F"/>
    <w:rsid w:val="007150B9"/>
    <w:rsid w:val="00740158"/>
    <w:rsid w:val="00760966"/>
    <w:rsid w:val="00793625"/>
    <w:rsid w:val="007C47E0"/>
    <w:rsid w:val="007E0A89"/>
    <w:rsid w:val="00823C72"/>
    <w:rsid w:val="00836442"/>
    <w:rsid w:val="00842891"/>
    <w:rsid w:val="008440DA"/>
    <w:rsid w:val="008520EE"/>
    <w:rsid w:val="00852CC5"/>
    <w:rsid w:val="00853031"/>
    <w:rsid w:val="00853090"/>
    <w:rsid w:val="00853B59"/>
    <w:rsid w:val="008605E9"/>
    <w:rsid w:val="00861C32"/>
    <w:rsid w:val="00863C9A"/>
    <w:rsid w:val="00863DBA"/>
    <w:rsid w:val="00884A48"/>
    <w:rsid w:val="00890149"/>
    <w:rsid w:val="00891549"/>
    <w:rsid w:val="00895D4E"/>
    <w:rsid w:val="00896D26"/>
    <w:rsid w:val="008B13F4"/>
    <w:rsid w:val="008B3978"/>
    <w:rsid w:val="008B5EC2"/>
    <w:rsid w:val="008B7257"/>
    <w:rsid w:val="008C4265"/>
    <w:rsid w:val="008D0B02"/>
    <w:rsid w:val="008D4D2A"/>
    <w:rsid w:val="008E0F5D"/>
    <w:rsid w:val="008E3829"/>
    <w:rsid w:val="008E5C6A"/>
    <w:rsid w:val="008E5FE2"/>
    <w:rsid w:val="008F7C63"/>
    <w:rsid w:val="00942274"/>
    <w:rsid w:val="009445E5"/>
    <w:rsid w:val="00952E64"/>
    <w:rsid w:val="0095665B"/>
    <w:rsid w:val="00974A1D"/>
    <w:rsid w:val="00990455"/>
    <w:rsid w:val="00993150"/>
    <w:rsid w:val="009B0DF8"/>
    <w:rsid w:val="009B552B"/>
    <w:rsid w:val="009B69F4"/>
    <w:rsid w:val="009C028F"/>
    <w:rsid w:val="009E026B"/>
    <w:rsid w:val="00A06E32"/>
    <w:rsid w:val="00A1593D"/>
    <w:rsid w:val="00A247D3"/>
    <w:rsid w:val="00A27750"/>
    <w:rsid w:val="00A469C2"/>
    <w:rsid w:val="00A67181"/>
    <w:rsid w:val="00A67A1B"/>
    <w:rsid w:val="00A81964"/>
    <w:rsid w:val="00AD0739"/>
    <w:rsid w:val="00AE0B1D"/>
    <w:rsid w:val="00AE14EE"/>
    <w:rsid w:val="00AE717D"/>
    <w:rsid w:val="00B01F24"/>
    <w:rsid w:val="00B22C63"/>
    <w:rsid w:val="00B446D2"/>
    <w:rsid w:val="00B44F40"/>
    <w:rsid w:val="00B47111"/>
    <w:rsid w:val="00B51BAC"/>
    <w:rsid w:val="00B60659"/>
    <w:rsid w:val="00B65A6C"/>
    <w:rsid w:val="00B7467A"/>
    <w:rsid w:val="00B758F1"/>
    <w:rsid w:val="00B76191"/>
    <w:rsid w:val="00BF2C4B"/>
    <w:rsid w:val="00BF6A4C"/>
    <w:rsid w:val="00C06EF9"/>
    <w:rsid w:val="00C12F95"/>
    <w:rsid w:val="00C24363"/>
    <w:rsid w:val="00C2665E"/>
    <w:rsid w:val="00C316E3"/>
    <w:rsid w:val="00C34F77"/>
    <w:rsid w:val="00C545A2"/>
    <w:rsid w:val="00C56A0F"/>
    <w:rsid w:val="00C57B5D"/>
    <w:rsid w:val="00C67B4C"/>
    <w:rsid w:val="00CA240F"/>
    <w:rsid w:val="00CC2120"/>
    <w:rsid w:val="00CC559F"/>
    <w:rsid w:val="00CD2AE0"/>
    <w:rsid w:val="00CD3279"/>
    <w:rsid w:val="00CF0657"/>
    <w:rsid w:val="00CF0FB0"/>
    <w:rsid w:val="00CF1954"/>
    <w:rsid w:val="00CF75CF"/>
    <w:rsid w:val="00D3055B"/>
    <w:rsid w:val="00D37826"/>
    <w:rsid w:val="00D5602F"/>
    <w:rsid w:val="00D61E5F"/>
    <w:rsid w:val="00D7056F"/>
    <w:rsid w:val="00D75E65"/>
    <w:rsid w:val="00D859EB"/>
    <w:rsid w:val="00D871E2"/>
    <w:rsid w:val="00DD36BD"/>
    <w:rsid w:val="00DD46E8"/>
    <w:rsid w:val="00DF62E1"/>
    <w:rsid w:val="00E014BC"/>
    <w:rsid w:val="00E143F2"/>
    <w:rsid w:val="00E259E3"/>
    <w:rsid w:val="00E369CD"/>
    <w:rsid w:val="00E400F0"/>
    <w:rsid w:val="00E46BE1"/>
    <w:rsid w:val="00E4798A"/>
    <w:rsid w:val="00E665AB"/>
    <w:rsid w:val="00E72EA3"/>
    <w:rsid w:val="00E75614"/>
    <w:rsid w:val="00E7756F"/>
    <w:rsid w:val="00E84C00"/>
    <w:rsid w:val="00E85B37"/>
    <w:rsid w:val="00E90513"/>
    <w:rsid w:val="00EB0A24"/>
    <w:rsid w:val="00EB1C57"/>
    <w:rsid w:val="00EC7261"/>
    <w:rsid w:val="00EE1399"/>
    <w:rsid w:val="00EE41E9"/>
    <w:rsid w:val="00F063D8"/>
    <w:rsid w:val="00F06BA1"/>
    <w:rsid w:val="00F0766C"/>
    <w:rsid w:val="00F10239"/>
    <w:rsid w:val="00F34FF1"/>
    <w:rsid w:val="00F36D5A"/>
    <w:rsid w:val="00F536CA"/>
    <w:rsid w:val="00F54AC3"/>
    <w:rsid w:val="00F632BC"/>
    <w:rsid w:val="00F67D52"/>
    <w:rsid w:val="00F75BBE"/>
    <w:rsid w:val="00F81A0B"/>
    <w:rsid w:val="00F85580"/>
    <w:rsid w:val="00F91D7E"/>
    <w:rsid w:val="00F95C2F"/>
    <w:rsid w:val="00F970BE"/>
    <w:rsid w:val="00FA21A1"/>
    <w:rsid w:val="00FA24C5"/>
    <w:rsid w:val="00FC0356"/>
    <w:rsid w:val="00FC4EAE"/>
    <w:rsid w:val="00FC6A5E"/>
    <w:rsid w:val="00FD20EC"/>
    <w:rsid w:val="00FD3782"/>
    <w:rsid w:val="00FD5D04"/>
    <w:rsid w:val="00FE254F"/>
    <w:rsid w:val="00FE46E8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39863"/>
  <w15:chartTrackingRefBased/>
  <w15:docId w15:val="{2A2F0BBC-560A-4D0B-BE24-FDBA5543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7150B9"/>
    <w:pPr>
      <w:keepNext/>
      <w:widowControl w:val="0"/>
      <w:numPr>
        <w:numId w:val="26"/>
      </w:numPr>
      <w:suppressAutoHyphens/>
      <w:autoSpaceDE w:val="0"/>
      <w:ind w:right="-900"/>
      <w:outlineLvl w:val="0"/>
    </w:pPr>
    <w:rPr>
      <w:rFonts w:cs="Mangal"/>
      <w:b/>
      <w:bCs/>
      <w:kern w:val="2"/>
      <w:sz w:val="28"/>
      <w:szCs w:val="28"/>
      <w:lang w:eastAsia="zh-CN" w:bidi="hi-IN"/>
    </w:rPr>
  </w:style>
  <w:style w:type="paragraph" w:styleId="2">
    <w:name w:val="heading 2"/>
    <w:basedOn w:val="a"/>
    <w:next w:val="a"/>
    <w:link w:val="2Char"/>
    <w:qFormat/>
    <w:rsid w:val="007150B9"/>
    <w:pPr>
      <w:keepNext/>
      <w:widowControl w:val="0"/>
      <w:numPr>
        <w:ilvl w:val="1"/>
        <w:numId w:val="26"/>
      </w:numPr>
      <w:suppressAutoHyphens/>
      <w:outlineLvl w:val="1"/>
    </w:pPr>
    <w:rPr>
      <w:rFonts w:cs="Mangal"/>
      <w:b/>
      <w:bCs/>
      <w:kern w:val="2"/>
      <w:lang w:val="fr-FR" w:eastAsia="zh-CN" w:bidi="hi-IN"/>
    </w:rPr>
  </w:style>
  <w:style w:type="paragraph" w:styleId="3">
    <w:name w:val="heading 3"/>
    <w:basedOn w:val="a"/>
    <w:next w:val="a"/>
    <w:link w:val="3Char"/>
    <w:qFormat/>
    <w:rsid w:val="007150B9"/>
    <w:pPr>
      <w:keepNext/>
      <w:widowControl w:val="0"/>
      <w:numPr>
        <w:ilvl w:val="2"/>
        <w:numId w:val="26"/>
      </w:numPr>
      <w:suppressAutoHyphens/>
      <w:autoSpaceDE w:val="0"/>
      <w:jc w:val="center"/>
      <w:outlineLvl w:val="2"/>
    </w:pPr>
    <w:rPr>
      <w:rFonts w:cs="Mangal"/>
      <w:kern w:val="2"/>
      <w:sz w:val="36"/>
      <w:szCs w:val="36"/>
      <w:lang w:eastAsia="zh-CN" w:bidi="hi-IN"/>
    </w:rPr>
  </w:style>
  <w:style w:type="paragraph" w:styleId="4">
    <w:name w:val="heading 4"/>
    <w:basedOn w:val="a"/>
    <w:next w:val="a"/>
    <w:link w:val="4Char"/>
    <w:qFormat/>
    <w:rsid w:val="007150B9"/>
    <w:pPr>
      <w:keepNext/>
      <w:widowControl w:val="0"/>
      <w:numPr>
        <w:ilvl w:val="3"/>
        <w:numId w:val="26"/>
      </w:numPr>
      <w:suppressAutoHyphens/>
      <w:overflowPunct w:val="0"/>
      <w:autoSpaceDE w:val="0"/>
      <w:jc w:val="center"/>
      <w:outlineLvl w:val="3"/>
    </w:pPr>
    <w:rPr>
      <w:rFonts w:ascii="Arial" w:hAnsi="Arial" w:cs="Arial"/>
      <w:kern w:val="2"/>
      <w:sz w:val="28"/>
      <w:szCs w:val="28"/>
      <w:lang w:eastAsia="zh-CN" w:bidi="hi-IN"/>
    </w:rPr>
  </w:style>
  <w:style w:type="paragraph" w:styleId="5">
    <w:name w:val="heading 5"/>
    <w:basedOn w:val="a"/>
    <w:next w:val="a"/>
    <w:link w:val="5Char"/>
    <w:qFormat/>
    <w:rsid w:val="007150B9"/>
    <w:pPr>
      <w:keepNext/>
      <w:widowControl w:val="0"/>
      <w:numPr>
        <w:ilvl w:val="4"/>
        <w:numId w:val="26"/>
      </w:numPr>
      <w:suppressAutoHyphens/>
      <w:overflowPunct w:val="0"/>
      <w:autoSpaceDE w:val="0"/>
      <w:spacing w:line="240" w:lineRule="atLeast"/>
      <w:outlineLvl w:val="4"/>
    </w:pPr>
    <w:rPr>
      <w:rFonts w:ascii="Arial" w:hAnsi="Arial" w:cs="Arial"/>
      <w:kern w:val="2"/>
      <w:lang w:eastAsia="zh-CN" w:bidi="hi-IN"/>
    </w:rPr>
  </w:style>
  <w:style w:type="paragraph" w:styleId="6">
    <w:name w:val="heading 6"/>
    <w:basedOn w:val="a"/>
    <w:next w:val="a"/>
    <w:link w:val="6Char"/>
    <w:qFormat/>
    <w:rsid w:val="007150B9"/>
    <w:pPr>
      <w:keepNext/>
      <w:widowControl w:val="0"/>
      <w:numPr>
        <w:ilvl w:val="5"/>
        <w:numId w:val="26"/>
      </w:numPr>
      <w:suppressAutoHyphens/>
      <w:ind w:right="720"/>
      <w:outlineLvl w:val="5"/>
    </w:pPr>
    <w:rPr>
      <w:rFonts w:ascii="Arial" w:hAnsi="Arial" w:cs="Arial"/>
      <w:b/>
      <w:kern w:val="2"/>
      <w:sz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0D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0830D0"/>
    <w:rPr>
      <w:lang w:val="el-GR"/>
    </w:rPr>
  </w:style>
  <w:style w:type="paragraph" w:styleId="a4">
    <w:name w:val="footer"/>
    <w:basedOn w:val="a"/>
    <w:link w:val="Char0"/>
    <w:uiPriority w:val="99"/>
    <w:unhideWhenUsed/>
    <w:rsid w:val="000830D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0830D0"/>
    <w:rPr>
      <w:lang w:val="el-GR"/>
    </w:rPr>
  </w:style>
  <w:style w:type="character" w:styleId="-">
    <w:name w:val="Hyperlink"/>
    <w:basedOn w:val="a0"/>
    <w:rsid w:val="000830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30D0"/>
    <w:pPr>
      <w:ind w:left="720"/>
      <w:contextualSpacing/>
    </w:pPr>
  </w:style>
  <w:style w:type="paragraph" w:customStyle="1" w:styleId="Default">
    <w:name w:val="Default"/>
    <w:rsid w:val="00003B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styleId="a6">
    <w:name w:val="Balloon Text"/>
    <w:basedOn w:val="a"/>
    <w:link w:val="Char1"/>
    <w:uiPriority w:val="99"/>
    <w:semiHidden/>
    <w:unhideWhenUsed/>
    <w:rsid w:val="0028267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267F"/>
    <w:rPr>
      <w:rFonts w:ascii="Segoe UI" w:eastAsia="Times New Roman" w:hAnsi="Segoe UI" w:cs="Segoe UI"/>
      <w:kern w:val="0"/>
      <w:sz w:val="18"/>
      <w:szCs w:val="18"/>
      <w:lang w:val="el-GR" w:eastAsia="el-GR"/>
      <w14:ligatures w14:val="none"/>
    </w:rPr>
  </w:style>
  <w:style w:type="paragraph" w:customStyle="1" w:styleId="10">
    <w:name w:val="Βασικό1"/>
    <w:rsid w:val="00FF1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customStyle="1" w:styleId="1Char">
    <w:name w:val="Επικεφαλίδα 1 Char"/>
    <w:basedOn w:val="a0"/>
    <w:link w:val="1"/>
    <w:rsid w:val="007150B9"/>
    <w:rPr>
      <w:rFonts w:ascii="Times New Roman" w:eastAsia="Times New Roman" w:hAnsi="Times New Roman" w:cs="Mangal"/>
      <w:b/>
      <w:bCs/>
      <w:sz w:val="28"/>
      <w:szCs w:val="28"/>
      <w:lang w:val="el-GR" w:eastAsia="zh-CN" w:bidi="hi-IN"/>
      <w14:ligatures w14:val="none"/>
    </w:rPr>
  </w:style>
  <w:style w:type="character" w:customStyle="1" w:styleId="2Char">
    <w:name w:val="Επικεφαλίδα 2 Char"/>
    <w:basedOn w:val="a0"/>
    <w:link w:val="2"/>
    <w:rsid w:val="007150B9"/>
    <w:rPr>
      <w:rFonts w:ascii="Times New Roman" w:eastAsia="Times New Roman" w:hAnsi="Times New Roman" w:cs="Mangal"/>
      <w:b/>
      <w:bCs/>
      <w:sz w:val="24"/>
      <w:szCs w:val="24"/>
      <w:lang w:val="fr-FR" w:eastAsia="zh-CN" w:bidi="hi-IN"/>
      <w14:ligatures w14:val="none"/>
    </w:rPr>
  </w:style>
  <w:style w:type="character" w:customStyle="1" w:styleId="3Char">
    <w:name w:val="Επικεφαλίδα 3 Char"/>
    <w:basedOn w:val="a0"/>
    <w:link w:val="3"/>
    <w:rsid w:val="007150B9"/>
    <w:rPr>
      <w:rFonts w:ascii="Times New Roman" w:eastAsia="Times New Roman" w:hAnsi="Times New Roman" w:cs="Mangal"/>
      <w:sz w:val="36"/>
      <w:szCs w:val="36"/>
      <w:lang w:val="el-GR" w:eastAsia="zh-CN" w:bidi="hi-IN"/>
      <w14:ligatures w14:val="none"/>
    </w:rPr>
  </w:style>
  <w:style w:type="character" w:customStyle="1" w:styleId="4Char">
    <w:name w:val="Επικεφαλίδα 4 Char"/>
    <w:basedOn w:val="a0"/>
    <w:link w:val="4"/>
    <w:rsid w:val="007150B9"/>
    <w:rPr>
      <w:rFonts w:ascii="Arial" w:eastAsia="Times New Roman" w:hAnsi="Arial" w:cs="Arial"/>
      <w:sz w:val="28"/>
      <w:szCs w:val="28"/>
      <w:lang w:val="el-GR" w:eastAsia="zh-CN" w:bidi="hi-IN"/>
      <w14:ligatures w14:val="none"/>
    </w:rPr>
  </w:style>
  <w:style w:type="character" w:customStyle="1" w:styleId="5Char">
    <w:name w:val="Επικεφαλίδα 5 Char"/>
    <w:basedOn w:val="a0"/>
    <w:link w:val="5"/>
    <w:rsid w:val="007150B9"/>
    <w:rPr>
      <w:rFonts w:ascii="Arial" w:eastAsia="Times New Roman" w:hAnsi="Arial" w:cs="Arial"/>
      <w:sz w:val="24"/>
      <w:szCs w:val="24"/>
      <w:lang w:val="el-GR" w:eastAsia="zh-CN" w:bidi="hi-IN"/>
      <w14:ligatures w14:val="none"/>
    </w:rPr>
  </w:style>
  <w:style w:type="character" w:customStyle="1" w:styleId="6Char">
    <w:name w:val="Επικεφαλίδα 6 Char"/>
    <w:basedOn w:val="a0"/>
    <w:link w:val="6"/>
    <w:rsid w:val="007150B9"/>
    <w:rPr>
      <w:rFonts w:ascii="Arial" w:eastAsia="Times New Roman" w:hAnsi="Arial" w:cs="Arial"/>
      <w:b/>
      <w:sz w:val="20"/>
      <w:szCs w:val="24"/>
      <w:lang w:val="el-G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6C12-A5AE-4D42-92F7-C5D523AF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Filippopoulou</dc:creator>
  <cp:keywords/>
  <dc:description/>
  <cp:lastModifiedBy>ΚΑΡΑΜΑΛΤΙΔΟΥ ΑΛΕΞΑΝΔΡΑ</cp:lastModifiedBy>
  <cp:revision>13</cp:revision>
  <cp:lastPrinted>2026-03-23T08:40:00Z</cp:lastPrinted>
  <dcterms:created xsi:type="dcterms:W3CDTF">2026-03-16T09:03:00Z</dcterms:created>
  <dcterms:modified xsi:type="dcterms:W3CDTF">2026-03-23T11:18:00Z</dcterms:modified>
</cp:coreProperties>
</file>