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351" w:rsidRDefault="00CB4351" w:rsidP="00CB4351">
      <w:pPr>
        <w:jc w:val="both"/>
        <w:rPr>
          <w:lang w:eastAsia="el-GR"/>
        </w:rPr>
      </w:pPr>
      <w:r>
        <w:rPr>
          <w:noProof/>
          <w:lang w:eastAsia="el-GR"/>
        </w:rPr>
        <w:drawing>
          <wp:anchor distT="0" distB="0" distL="114300" distR="114300" simplePos="0" relativeHeight="251659264" behindDoc="0" locked="0" layoutInCell="1" allowOverlap="1">
            <wp:simplePos x="0" y="0"/>
            <wp:positionH relativeFrom="column">
              <wp:posOffset>9525</wp:posOffset>
            </wp:positionH>
            <wp:positionV relativeFrom="paragraph">
              <wp:posOffset>-47625</wp:posOffset>
            </wp:positionV>
            <wp:extent cx="993775" cy="666750"/>
            <wp:effectExtent l="0" t="0" r="0" b="0"/>
            <wp:wrapSquare wrapText="r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3775" cy="666750"/>
                    </a:xfrm>
                    <a:prstGeom prst="rect">
                      <a:avLst/>
                    </a:prstGeom>
                    <a:noFill/>
                  </pic:spPr>
                </pic:pic>
              </a:graphicData>
            </a:graphic>
            <wp14:sizeRelH relativeFrom="page">
              <wp14:pctWidth>0</wp14:pctWidth>
            </wp14:sizeRelH>
            <wp14:sizeRelV relativeFrom="page">
              <wp14:pctHeight>0</wp14:pctHeight>
            </wp14:sizeRelV>
          </wp:anchor>
        </w:drawing>
      </w:r>
    </w:p>
    <w:p w:rsidR="00CB4351" w:rsidRDefault="00CB4351" w:rsidP="00CB4351">
      <w:pPr>
        <w:jc w:val="both"/>
      </w:pPr>
    </w:p>
    <w:p w:rsidR="00CB4351" w:rsidRPr="00176C2A" w:rsidRDefault="00CB4351" w:rsidP="00CB4351">
      <w:pPr>
        <w:jc w:val="both"/>
        <w:rPr>
          <w:rFonts w:ascii="Tahoma" w:hAnsi="Tahoma" w:cs="Tahoma"/>
          <w:sz w:val="22"/>
          <w:szCs w:val="22"/>
        </w:rPr>
      </w:pPr>
    </w:p>
    <w:p w:rsidR="00CB4351" w:rsidRPr="00176C2A" w:rsidRDefault="00CB4351" w:rsidP="00CB4351">
      <w:pPr>
        <w:jc w:val="both"/>
        <w:rPr>
          <w:rFonts w:ascii="Tahoma" w:hAnsi="Tahoma" w:cs="Tahoma"/>
          <w:sz w:val="22"/>
          <w:szCs w:val="22"/>
        </w:rPr>
      </w:pPr>
    </w:p>
    <w:tbl>
      <w:tblPr>
        <w:tblW w:w="8506" w:type="dxa"/>
        <w:tblInd w:w="-142" w:type="dxa"/>
        <w:tblLook w:val="04A0" w:firstRow="1" w:lastRow="0" w:firstColumn="1" w:lastColumn="0" w:noHBand="0" w:noVBand="1"/>
      </w:tblPr>
      <w:tblGrid>
        <w:gridCol w:w="1719"/>
        <w:gridCol w:w="2818"/>
        <w:gridCol w:w="3969"/>
      </w:tblGrid>
      <w:tr w:rsidR="00CB4351" w:rsidRPr="00176C2A" w:rsidTr="001E0C8F">
        <w:tc>
          <w:tcPr>
            <w:tcW w:w="4537" w:type="dxa"/>
            <w:gridSpan w:val="2"/>
          </w:tcPr>
          <w:p w:rsidR="00CB4351" w:rsidRPr="00176C2A" w:rsidRDefault="00CB4351">
            <w:pPr>
              <w:spacing w:line="256" w:lineRule="auto"/>
              <w:jc w:val="both"/>
              <w:rPr>
                <w:rFonts w:ascii="Tahoma" w:eastAsia="Batang" w:hAnsi="Tahoma" w:cs="Tahoma"/>
                <w:b/>
                <w:bCs/>
                <w:sz w:val="22"/>
                <w:szCs w:val="22"/>
                <w:lang w:eastAsia="en-US"/>
              </w:rPr>
            </w:pPr>
            <w:r w:rsidRPr="00176C2A">
              <w:rPr>
                <w:rFonts w:ascii="Tahoma" w:eastAsia="Batang" w:hAnsi="Tahoma" w:cs="Tahoma"/>
                <w:b/>
                <w:bCs/>
                <w:sz w:val="22"/>
                <w:szCs w:val="22"/>
                <w:lang w:eastAsia="en-US"/>
              </w:rPr>
              <w:t>ΕΛΛΗΝΙΚΗ ΔΗΜΟΚΡΑΤΙΑ</w:t>
            </w:r>
          </w:p>
          <w:p w:rsidR="00CB4351" w:rsidRPr="00176C2A" w:rsidRDefault="00CB4351">
            <w:pPr>
              <w:spacing w:line="256" w:lineRule="auto"/>
              <w:jc w:val="both"/>
              <w:rPr>
                <w:rFonts w:ascii="Tahoma" w:eastAsia="Batang" w:hAnsi="Tahoma" w:cs="Tahoma"/>
                <w:b/>
                <w:bCs/>
                <w:sz w:val="22"/>
                <w:szCs w:val="22"/>
                <w:lang w:eastAsia="en-US"/>
              </w:rPr>
            </w:pPr>
            <w:r w:rsidRPr="00176C2A">
              <w:rPr>
                <w:rFonts w:ascii="Tahoma" w:eastAsia="Batang" w:hAnsi="Tahoma" w:cs="Tahoma"/>
                <w:b/>
                <w:bCs/>
                <w:sz w:val="22"/>
                <w:szCs w:val="22"/>
                <w:lang w:eastAsia="en-US"/>
              </w:rPr>
              <w:t>ΝΟΜΟΣ  ΑΤΤΙΚΗΣ</w:t>
            </w:r>
          </w:p>
          <w:p w:rsidR="00CB4351" w:rsidRPr="00176C2A" w:rsidRDefault="00CB4351">
            <w:pPr>
              <w:spacing w:line="256" w:lineRule="auto"/>
              <w:jc w:val="both"/>
              <w:rPr>
                <w:rFonts w:ascii="Tahoma" w:eastAsia="Batang" w:hAnsi="Tahoma" w:cs="Tahoma"/>
                <w:b/>
                <w:bCs/>
                <w:sz w:val="22"/>
                <w:szCs w:val="22"/>
                <w:lang w:eastAsia="en-US"/>
              </w:rPr>
            </w:pPr>
            <w:r w:rsidRPr="00176C2A">
              <w:rPr>
                <w:rFonts w:ascii="Tahoma" w:eastAsia="Batang" w:hAnsi="Tahoma" w:cs="Tahoma"/>
                <w:b/>
                <w:bCs/>
                <w:sz w:val="22"/>
                <w:szCs w:val="22"/>
                <w:lang w:eastAsia="en-US"/>
              </w:rPr>
              <w:t>ΔΗΜΟΣ ΚΑΛΛΙΘΕΑΣ</w:t>
            </w:r>
          </w:p>
          <w:p w:rsidR="00CB4351" w:rsidRPr="00176C2A" w:rsidRDefault="00CB4351">
            <w:pPr>
              <w:spacing w:line="256" w:lineRule="auto"/>
              <w:jc w:val="both"/>
              <w:rPr>
                <w:rFonts w:ascii="Tahoma" w:eastAsia="Batang" w:hAnsi="Tahoma" w:cs="Tahoma"/>
                <w:b/>
                <w:sz w:val="22"/>
                <w:szCs w:val="22"/>
                <w:lang w:eastAsia="en-US"/>
              </w:rPr>
            </w:pPr>
            <w:r w:rsidRPr="00176C2A">
              <w:rPr>
                <w:rFonts w:ascii="Tahoma" w:eastAsia="Batang" w:hAnsi="Tahoma" w:cs="Tahoma"/>
                <w:b/>
                <w:sz w:val="22"/>
                <w:szCs w:val="22"/>
                <w:lang w:eastAsia="en-US"/>
              </w:rPr>
              <w:t xml:space="preserve">ΔΙΕΥΘΥΝΣΗ:  ΔΙΟΙΚΗΤΙΚΗ                                                    </w:t>
            </w:r>
          </w:p>
          <w:p w:rsidR="00711329" w:rsidRDefault="00711329">
            <w:pPr>
              <w:spacing w:line="256" w:lineRule="auto"/>
              <w:jc w:val="both"/>
              <w:rPr>
                <w:rFonts w:ascii="Tahoma" w:eastAsia="Batang" w:hAnsi="Tahoma" w:cs="Tahoma"/>
                <w:b/>
                <w:sz w:val="22"/>
                <w:szCs w:val="22"/>
                <w:lang w:eastAsia="en-US"/>
              </w:rPr>
            </w:pPr>
            <w:r>
              <w:rPr>
                <w:rFonts w:ascii="Tahoma" w:eastAsia="Batang" w:hAnsi="Tahoma" w:cs="Tahoma"/>
                <w:b/>
                <w:sz w:val="22"/>
                <w:szCs w:val="22"/>
                <w:lang w:eastAsia="en-US"/>
              </w:rPr>
              <w:t xml:space="preserve">ΓΡΑΦΕΙΟ ΑΝ/ΤΡΙΑΣ </w:t>
            </w:r>
          </w:p>
          <w:p w:rsidR="00CB4351" w:rsidRPr="00176C2A" w:rsidRDefault="00711329" w:rsidP="00711329">
            <w:pPr>
              <w:spacing w:line="256" w:lineRule="auto"/>
              <w:jc w:val="both"/>
              <w:rPr>
                <w:rFonts w:ascii="Tahoma" w:eastAsia="Batang" w:hAnsi="Tahoma" w:cs="Tahoma"/>
                <w:b/>
                <w:bCs/>
                <w:sz w:val="22"/>
                <w:szCs w:val="22"/>
                <w:lang w:eastAsia="en-US"/>
              </w:rPr>
            </w:pPr>
            <w:r>
              <w:rPr>
                <w:rFonts w:ascii="Tahoma" w:eastAsia="Batang" w:hAnsi="Tahoma" w:cs="Tahoma"/>
                <w:b/>
                <w:sz w:val="22"/>
                <w:szCs w:val="22"/>
                <w:lang w:eastAsia="en-US"/>
              </w:rPr>
              <w:t>ΔΙΕΥΘΥΝΤΡΙΑΣ Δ.Υ.:</w:t>
            </w:r>
            <w:r w:rsidR="003A1E23" w:rsidRPr="003A1E23">
              <w:rPr>
                <w:rFonts w:ascii="Tahoma" w:eastAsia="Batang" w:hAnsi="Tahoma" w:cs="Tahoma"/>
                <w:b/>
                <w:sz w:val="22"/>
                <w:szCs w:val="22"/>
                <w:lang w:eastAsia="en-US"/>
              </w:rPr>
              <w:t xml:space="preserve"> </w:t>
            </w:r>
            <w:r>
              <w:rPr>
                <w:rFonts w:ascii="Tahoma" w:eastAsia="Batang" w:hAnsi="Tahoma" w:cs="Tahoma"/>
                <w:b/>
                <w:sz w:val="22"/>
                <w:szCs w:val="22"/>
                <w:lang w:eastAsia="en-US"/>
              </w:rPr>
              <w:t>Π.</w:t>
            </w:r>
            <w:r w:rsidR="00B02D12">
              <w:rPr>
                <w:rFonts w:ascii="Tahoma" w:eastAsia="Batang" w:hAnsi="Tahoma" w:cs="Tahoma"/>
                <w:b/>
                <w:sz w:val="22"/>
                <w:szCs w:val="22"/>
                <w:lang w:eastAsia="en-US"/>
              </w:rPr>
              <w:t xml:space="preserve"> </w:t>
            </w:r>
            <w:r>
              <w:rPr>
                <w:rFonts w:ascii="Tahoma" w:eastAsia="Batang" w:hAnsi="Tahoma" w:cs="Tahoma"/>
                <w:b/>
                <w:sz w:val="22"/>
                <w:szCs w:val="22"/>
                <w:lang w:eastAsia="en-US"/>
              </w:rPr>
              <w:t>Παρίδου</w:t>
            </w:r>
          </w:p>
        </w:tc>
        <w:tc>
          <w:tcPr>
            <w:tcW w:w="3969" w:type="dxa"/>
            <w:hideMark/>
          </w:tcPr>
          <w:p w:rsidR="00CB4351" w:rsidRDefault="00CB4351">
            <w:pPr>
              <w:spacing w:line="256" w:lineRule="auto"/>
              <w:jc w:val="both"/>
              <w:rPr>
                <w:rFonts w:ascii="Tahoma" w:eastAsia="Batang" w:hAnsi="Tahoma" w:cs="Tahoma"/>
                <w:b/>
                <w:bCs/>
                <w:sz w:val="22"/>
                <w:szCs w:val="22"/>
                <w:lang w:eastAsia="en-US"/>
              </w:rPr>
            </w:pPr>
            <w:r w:rsidRPr="00176C2A">
              <w:rPr>
                <w:rFonts w:ascii="Tahoma" w:eastAsia="Batang" w:hAnsi="Tahoma" w:cs="Tahoma"/>
                <w:b/>
                <w:bCs/>
                <w:sz w:val="22"/>
                <w:szCs w:val="22"/>
                <w:lang w:eastAsia="en-US"/>
              </w:rPr>
              <w:t xml:space="preserve">Καλλιθέα, </w:t>
            </w:r>
            <w:r w:rsidRPr="0093486D">
              <w:rPr>
                <w:rFonts w:ascii="Tahoma" w:eastAsia="Batang" w:hAnsi="Tahoma" w:cs="Tahoma"/>
                <w:b/>
                <w:bCs/>
                <w:sz w:val="22"/>
                <w:szCs w:val="22"/>
                <w:lang w:eastAsia="en-US"/>
              </w:rPr>
              <w:t xml:space="preserve"> </w:t>
            </w:r>
            <w:r w:rsidR="00B46F66">
              <w:rPr>
                <w:rFonts w:ascii="Tahoma" w:eastAsia="Batang" w:hAnsi="Tahoma" w:cs="Tahoma"/>
                <w:b/>
                <w:bCs/>
                <w:sz w:val="22"/>
                <w:szCs w:val="22"/>
                <w:lang w:eastAsia="en-US"/>
              </w:rPr>
              <w:t>0</w:t>
            </w:r>
            <w:r w:rsidR="00E56866">
              <w:rPr>
                <w:rFonts w:ascii="Tahoma" w:eastAsia="Batang" w:hAnsi="Tahoma" w:cs="Tahoma"/>
                <w:b/>
                <w:bCs/>
                <w:sz w:val="22"/>
                <w:szCs w:val="22"/>
                <w:lang w:eastAsia="en-US"/>
              </w:rPr>
              <w:t>3</w:t>
            </w:r>
            <w:r w:rsidR="00615818">
              <w:rPr>
                <w:rFonts w:ascii="Tahoma" w:eastAsia="Batang" w:hAnsi="Tahoma" w:cs="Tahoma"/>
                <w:b/>
                <w:bCs/>
                <w:sz w:val="22"/>
                <w:szCs w:val="22"/>
                <w:lang w:eastAsia="en-US"/>
              </w:rPr>
              <w:t>/</w:t>
            </w:r>
            <w:r w:rsidR="00B46F66">
              <w:rPr>
                <w:rFonts w:ascii="Tahoma" w:eastAsia="Batang" w:hAnsi="Tahoma" w:cs="Tahoma"/>
                <w:b/>
                <w:bCs/>
                <w:sz w:val="22"/>
                <w:szCs w:val="22"/>
                <w:lang w:eastAsia="en-US"/>
              </w:rPr>
              <w:t>0</w:t>
            </w:r>
            <w:r w:rsidR="00935279">
              <w:rPr>
                <w:rFonts w:ascii="Tahoma" w:eastAsia="Batang" w:hAnsi="Tahoma" w:cs="Tahoma"/>
                <w:b/>
                <w:bCs/>
                <w:sz w:val="22"/>
                <w:szCs w:val="22"/>
                <w:lang w:eastAsia="en-US"/>
              </w:rPr>
              <w:t>2</w:t>
            </w:r>
            <w:r w:rsidR="00615818">
              <w:rPr>
                <w:rFonts w:ascii="Tahoma" w:eastAsia="Batang" w:hAnsi="Tahoma" w:cs="Tahoma"/>
                <w:b/>
                <w:bCs/>
                <w:sz w:val="22"/>
                <w:szCs w:val="22"/>
                <w:lang w:eastAsia="en-US"/>
              </w:rPr>
              <w:t>/202</w:t>
            </w:r>
            <w:r w:rsidR="00B46F66">
              <w:rPr>
                <w:rFonts w:ascii="Tahoma" w:eastAsia="Batang" w:hAnsi="Tahoma" w:cs="Tahoma"/>
                <w:b/>
                <w:bCs/>
                <w:sz w:val="22"/>
                <w:szCs w:val="22"/>
                <w:lang w:eastAsia="en-US"/>
              </w:rPr>
              <w:t>6</w:t>
            </w:r>
          </w:p>
          <w:p w:rsidR="00615818" w:rsidRPr="00E56643" w:rsidRDefault="00615818">
            <w:pPr>
              <w:spacing w:line="256" w:lineRule="auto"/>
              <w:jc w:val="both"/>
              <w:rPr>
                <w:rFonts w:ascii="Tahoma" w:eastAsia="Batang" w:hAnsi="Tahoma" w:cs="Tahoma"/>
                <w:b/>
                <w:bCs/>
                <w:sz w:val="22"/>
                <w:szCs w:val="22"/>
                <w:lang w:eastAsia="en-US"/>
              </w:rPr>
            </w:pPr>
          </w:p>
          <w:p w:rsidR="00CB4351" w:rsidRPr="00E56643" w:rsidRDefault="007027FD" w:rsidP="00E56866">
            <w:pPr>
              <w:spacing w:line="256" w:lineRule="auto"/>
              <w:jc w:val="both"/>
              <w:rPr>
                <w:rFonts w:ascii="Tahoma" w:eastAsia="Batang" w:hAnsi="Tahoma" w:cs="Tahoma"/>
                <w:b/>
                <w:bCs/>
                <w:sz w:val="22"/>
                <w:szCs w:val="22"/>
                <w:lang w:eastAsia="en-US"/>
              </w:rPr>
            </w:pPr>
            <w:r>
              <w:rPr>
                <w:rFonts w:ascii="Tahoma" w:eastAsia="Batang" w:hAnsi="Tahoma" w:cs="Tahoma"/>
                <w:b/>
                <w:bCs/>
                <w:sz w:val="22"/>
                <w:szCs w:val="22"/>
                <w:lang w:eastAsia="en-US"/>
              </w:rPr>
              <w:t>Αρ. Πρωτ.:</w:t>
            </w:r>
            <w:r w:rsidR="00340A95">
              <w:rPr>
                <w:rFonts w:ascii="Tahoma" w:eastAsia="Batang" w:hAnsi="Tahoma" w:cs="Tahoma"/>
                <w:b/>
                <w:bCs/>
                <w:sz w:val="22"/>
                <w:szCs w:val="22"/>
                <w:lang w:val="en-US" w:eastAsia="en-US"/>
              </w:rPr>
              <w:t xml:space="preserve"> </w:t>
            </w:r>
            <w:r>
              <w:rPr>
                <w:rFonts w:ascii="Tahoma" w:eastAsia="Batang" w:hAnsi="Tahoma" w:cs="Tahoma"/>
                <w:b/>
                <w:bCs/>
                <w:sz w:val="22"/>
                <w:szCs w:val="22"/>
                <w:lang w:eastAsia="en-US"/>
              </w:rPr>
              <w:t xml:space="preserve"> </w:t>
            </w:r>
            <w:r w:rsidR="00E56866">
              <w:rPr>
                <w:rFonts w:ascii="Tahoma" w:eastAsia="Batang" w:hAnsi="Tahoma" w:cs="Tahoma"/>
                <w:b/>
                <w:bCs/>
                <w:sz w:val="22"/>
                <w:szCs w:val="22"/>
                <w:lang w:eastAsia="en-US"/>
              </w:rPr>
              <w:t>5173</w:t>
            </w:r>
          </w:p>
        </w:tc>
      </w:tr>
      <w:tr w:rsidR="00CB4351" w:rsidRPr="00176C2A" w:rsidTr="001E0C8F">
        <w:tc>
          <w:tcPr>
            <w:tcW w:w="1719" w:type="dxa"/>
          </w:tcPr>
          <w:p w:rsidR="00CB4351" w:rsidRPr="00176C2A" w:rsidRDefault="00CB4351">
            <w:pPr>
              <w:spacing w:line="256" w:lineRule="auto"/>
              <w:jc w:val="both"/>
              <w:rPr>
                <w:rFonts w:ascii="Tahoma" w:eastAsia="Batang" w:hAnsi="Tahoma" w:cs="Tahoma"/>
                <w:sz w:val="22"/>
                <w:szCs w:val="22"/>
                <w:lang w:eastAsia="en-US"/>
              </w:rPr>
            </w:pPr>
            <w:r w:rsidRPr="00176C2A">
              <w:rPr>
                <w:rFonts w:ascii="Tahoma" w:eastAsia="Batang" w:hAnsi="Tahoma" w:cs="Tahoma"/>
                <w:sz w:val="22"/>
                <w:szCs w:val="22"/>
                <w:lang w:eastAsia="en-US"/>
              </w:rPr>
              <w:t xml:space="preserve">ΤΑΧ.Δ/ΝΣΗ : </w:t>
            </w:r>
          </w:p>
          <w:p w:rsidR="00CB4351" w:rsidRPr="00176C2A" w:rsidRDefault="00CB4351">
            <w:pPr>
              <w:spacing w:line="256" w:lineRule="auto"/>
              <w:jc w:val="both"/>
              <w:rPr>
                <w:rFonts w:ascii="Tahoma" w:eastAsia="Batang" w:hAnsi="Tahoma" w:cs="Tahoma"/>
                <w:sz w:val="22"/>
                <w:szCs w:val="22"/>
                <w:lang w:eastAsia="en-US"/>
              </w:rPr>
            </w:pPr>
          </w:p>
          <w:p w:rsidR="00CB4351" w:rsidRPr="00176C2A" w:rsidRDefault="00CB4351">
            <w:pPr>
              <w:spacing w:line="256" w:lineRule="auto"/>
              <w:jc w:val="both"/>
              <w:rPr>
                <w:rFonts w:ascii="Tahoma" w:eastAsia="Batang" w:hAnsi="Tahoma" w:cs="Tahoma"/>
                <w:sz w:val="22"/>
                <w:szCs w:val="22"/>
                <w:lang w:eastAsia="en-US"/>
              </w:rPr>
            </w:pPr>
            <w:r w:rsidRPr="00176C2A">
              <w:rPr>
                <w:rFonts w:ascii="Tahoma" w:eastAsia="Batang" w:hAnsi="Tahoma" w:cs="Tahoma"/>
                <w:sz w:val="22"/>
                <w:szCs w:val="22"/>
                <w:lang w:eastAsia="en-US"/>
              </w:rPr>
              <w:t xml:space="preserve">Τηλέφωνο:     </w:t>
            </w:r>
          </w:p>
          <w:p w:rsidR="00CB4351" w:rsidRPr="00176C2A" w:rsidRDefault="00571D8D">
            <w:pPr>
              <w:spacing w:line="256" w:lineRule="auto"/>
              <w:jc w:val="both"/>
              <w:rPr>
                <w:rFonts w:ascii="Tahoma" w:eastAsia="Batang" w:hAnsi="Tahoma" w:cs="Tahoma"/>
                <w:sz w:val="22"/>
                <w:szCs w:val="22"/>
                <w:lang w:eastAsia="en-US"/>
              </w:rPr>
            </w:pPr>
            <w:r>
              <w:rPr>
                <w:rFonts w:ascii="Tahoma" w:eastAsia="Batang" w:hAnsi="Tahoma" w:cs="Tahoma"/>
                <w:sz w:val="22"/>
                <w:szCs w:val="22"/>
                <w:lang w:val="en-US" w:eastAsia="en-US"/>
              </w:rPr>
              <w:t>e</w:t>
            </w:r>
            <w:r w:rsidR="00CB4351" w:rsidRPr="00176C2A">
              <w:rPr>
                <w:rFonts w:ascii="Tahoma" w:eastAsia="Batang" w:hAnsi="Tahoma" w:cs="Tahoma"/>
                <w:sz w:val="22"/>
                <w:szCs w:val="22"/>
                <w:lang w:eastAsia="en-US"/>
              </w:rPr>
              <w:t>-</w:t>
            </w:r>
            <w:r w:rsidR="00CB4351" w:rsidRPr="00176C2A">
              <w:rPr>
                <w:rFonts w:ascii="Tahoma" w:eastAsia="Batang" w:hAnsi="Tahoma" w:cs="Tahoma"/>
                <w:sz w:val="22"/>
                <w:szCs w:val="22"/>
                <w:lang w:val="en-US" w:eastAsia="en-US"/>
              </w:rPr>
              <w:t>mail</w:t>
            </w:r>
            <w:r w:rsidR="00CB4351" w:rsidRPr="00176C2A">
              <w:rPr>
                <w:rFonts w:ascii="Tahoma" w:eastAsia="Batang" w:hAnsi="Tahoma" w:cs="Tahoma"/>
                <w:sz w:val="22"/>
                <w:szCs w:val="22"/>
                <w:lang w:eastAsia="en-US"/>
              </w:rPr>
              <w:t xml:space="preserve">:    </w:t>
            </w:r>
          </w:p>
        </w:tc>
        <w:tc>
          <w:tcPr>
            <w:tcW w:w="2818" w:type="dxa"/>
            <w:hideMark/>
          </w:tcPr>
          <w:p w:rsidR="00CB4351" w:rsidRPr="00176C2A" w:rsidRDefault="00CB4351">
            <w:pPr>
              <w:spacing w:line="256" w:lineRule="auto"/>
              <w:jc w:val="both"/>
              <w:rPr>
                <w:rFonts w:ascii="Tahoma" w:eastAsia="Batang" w:hAnsi="Tahoma" w:cs="Tahoma"/>
                <w:sz w:val="22"/>
                <w:szCs w:val="22"/>
                <w:lang w:eastAsia="en-US"/>
              </w:rPr>
            </w:pPr>
            <w:r w:rsidRPr="00176C2A">
              <w:rPr>
                <w:rFonts w:ascii="Tahoma" w:eastAsia="Batang" w:hAnsi="Tahoma" w:cs="Tahoma"/>
                <w:sz w:val="22"/>
                <w:szCs w:val="22"/>
                <w:lang w:eastAsia="en-US"/>
              </w:rPr>
              <w:t>Μα</w:t>
            </w:r>
            <w:r w:rsidR="00711329">
              <w:rPr>
                <w:rFonts w:ascii="Tahoma" w:eastAsia="Batang" w:hAnsi="Tahoma" w:cs="Tahoma"/>
                <w:sz w:val="22"/>
                <w:szCs w:val="22"/>
                <w:lang w:eastAsia="en-US"/>
              </w:rPr>
              <w:t>ν</w:t>
            </w:r>
            <w:r w:rsidRPr="00176C2A">
              <w:rPr>
                <w:rFonts w:ascii="Tahoma" w:eastAsia="Batang" w:hAnsi="Tahoma" w:cs="Tahoma"/>
                <w:sz w:val="22"/>
                <w:szCs w:val="22"/>
                <w:lang w:eastAsia="en-US"/>
              </w:rPr>
              <w:t xml:space="preserve">τζαγριωτάκη 76, </w:t>
            </w:r>
          </w:p>
          <w:p w:rsidR="00CB4351" w:rsidRPr="00176C2A" w:rsidRDefault="00CB4351">
            <w:pPr>
              <w:spacing w:line="256" w:lineRule="auto"/>
              <w:jc w:val="both"/>
              <w:rPr>
                <w:rFonts w:ascii="Tahoma" w:eastAsia="Batang" w:hAnsi="Tahoma" w:cs="Tahoma"/>
                <w:sz w:val="22"/>
                <w:szCs w:val="22"/>
                <w:lang w:eastAsia="en-US"/>
              </w:rPr>
            </w:pPr>
            <w:r w:rsidRPr="00176C2A">
              <w:rPr>
                <w:rFonts w:ascii="Tahoma" w:eastAsia="Batang" w:hAnsi="Tahoma" w:cs="Tahoma"/>
                <w:sz w:val="22"/>
                <w:szCs w:val="22"/>
                <w:lang w:eastAsia="en-US"/>
              </w:rPr>
              <w:t xml:space="preserve">Καλλιθέα, 17676                                                                                                                                                                                                                                                                 </w:t>
            </w:r>
          </w:p>
          <w:p w:rsidR="00CB4351" w:rsidRPr="00176C2A" w:rsidRDefault="00CB4351">
            <w:pPr>
              <w:spacing w:line="256" w:lineRule="auto"/>
              <w:jc w:val="both"/>
              <w:rPr>
                <w:rFonts w:ascii="Tahoma" w:eastAsia="Batang" w:hAnsi="Tahoma" w:cs="Tahoma"/>
                <w:sz w:val="22"/>
                <w:szCs w:val="22"/>
                <w:lang w:eastAsia="en-US"/>
              </w:rPr>
            </w:pPr>
            <w:r w:rsidRPr="00176C2A">
              <w:rPr>
                <w:rFonts w:ascii="Tahoma" w:eastAsia="Batang" w:hAnsi="Tahoma" w:cs="Tahoma"/>
                <w:sz w:val="22"/>
                <w:szCs w:val="22"/>
                <w:lang w:eastAsia="en-US"/>
              </w:rPr>
              <w:t>213-20.70.415</w:t>
            </w:r>
          </w:p>
          <w:p w:rsidR="00CB4351" w:rsidRPr="00176C2A" w:rsidRDefault="00D92D16">
            <w:pPr>
              <w:spacing w:line="256" w:lineRule="auto"/>
              <w:jc w:val="both"/>
              <w:rPr>
                <w:rFonts w:ascii="Tahoma" w:eastAsia="Batang" w:hAnsi="Tahoma" w:cs="Tahoma"/>
                <w:sz w:val="22"/>
                <w:szCs w:val="22"/>
                <w:lang w:eastAsia="en-US"/>
              </w:rPr>
            </w:pPr>
            <w:r>
              <w:rPr>
                <w:rFonts w:ascii="Tahoma" w:eastAsia="Batang" w:hAnsi="Tahoma" w:cs="Tahoma"/>
                <w:sz w:val="22"/>
                <w:szCs w:val="22"/>
                <w:lang w:val="en-US" w:eastAsia="en-US"/>
              </w:rPr>
              <w:t>p</w:t>
            </w:r>
            <w:r w:rsidRPr="00D92D16">
              <w:rPr>
                <w:rFonts w:ascii="Tahoma" w:eastAsia="Batang" w:hAnsi="Tahoma" w:cs="Tahoma"/>
                <w:sz w:val="22"/>
                <w:szCs w:val="22"/>
                <w:lang w:eastAsia="en-US"/>
              </w:rPr>
              <w:t>.</w:t>
            </w:r>
            <w:r>
              <w:rPr>
                <w:rFonts w:ascii="Tahoma" w:eastAsia="Batang" w:hAnsi="Tahoma" w:cs="Tahoma"/>
                <w:sz w:val="22"/>
                <w:szCs w:val="22"/>
                <w:lang w:val="en-US" w:eastAsia="en-US"/>
              </w:rPr>
              <w:t>paridou</w:t>
            </w:r>
            <w:r w:rsidR="00CB4351" w:rsidRPr="00176C2A">
              <w:rPr>
                <w:rFonts w:ascii="Tahoma" w:eastAsia="Batang" w:hAnsi="Tahoma" w:cs="Tahoma"/>
                <w:sz w:val="22"/>
                <w:szCs w:val="22"/>
                <w:lang w:eastAsia="en-US"/>
              </w:rPr>
              <w:t>@</w:t>
            </w:r>
            <w:r w:rsidR="00CB4351" w:rsidRPr="00176C2A">
              <w:rPr>
                <w:rFonts w:ascii="Tahoma" w:eastAsia="Batang" w:hAnsi="Tahoma" w:cs="Tahoma"/>
                <w:sz w:val="22"/>
                <w:szCs w:val="22"/>
                <w:lang w:val="en-US" w:eastAsia="en-US"/>
              </w:rPr>
              <w:t>kallithea</w:t>
            </w:r>
            <w:r w:rsidR="00CB4351" w:rsidRPr="00176C2A">
              <w:rPr>
                <w:rFonts w:ascii="Tahoma" w:eastAsia="Batang" w:hAnsi="Tahoma" w:cs="Tahoma"/>
                <w:sz w:val="22"/>
                <w:szCs w:val="22"/>
                <w:lang w:eastAsia="en-US"/>
              </w:rPr>
              <w:t>.</w:t>
            </w:r>
            <w:r w:rsidR="00CB4351" w:rsidRPr="00176C2A">
              <w:rPr>
                <w:rFonts w:ascii="Tahoma" w:eastAsia="Batang" w:hAnsi="Tahoma" w:cs="Tahoma"/>
                <w:sz w:val="22"/>
                <w:szCs w:val="22"/>
                <w:lang w:val="en-US" w:eastAsia="en-US"/>
              </w:rPr>
              <w:t>gr</w:t>
            </w:r>
            <w:r w:rsidR="00CB4351" w:rsidRPr="00176C2A">
              <w:rPr>
                <w:rFonts w:ascii="Tahoma" w:eastAsia="Batang" w:hAnsi="Tahoma" w:cs="Tahoma"/>
                <w:sz w:val="22"/>
                <w:szCs w:val="22"/>
                <w:lang w:eastAsia="en-US"/>
              </w:rPr>
              <w:t xml:space="preserve">                         </w:t>
            </w:r>
          </w:p>
        </w:tc>
        <w:tc>
          <w:tcPr>
            <w:tcW w:w="3969" w:type="dxa"/>
            <w:hideMark/>
          </w:tcPr>
          <w:p w:rsidR="00CB4351" w:rsidRPr="00176C2A" w:rsidRDefault="00CB4351">
            <w:pPr>
              <w:spacing w:line="256" w:lineRule="auto"/>
              <w:jc w:val="center"/>
              <w:rPr>
                <w:rFonts w:ascii="Tahoma" w:eastAsia="Lucida Sans Unicode" w:hAnsi="Tahoma" w:cs="Tahoma"/>
                <w:b/>
                <w:kern w:val="2"/>
                <w:sz w:val="22"/>
                <w:szCs w:val="22"/>
                <w:u w:val="single"/>
                <w:lang w:eastAsia="en-US" w:bidi="hi-IN"/>
              </w:rPr>
            </w:pPr>
            <w:r w:rsidRPr="00176C2A">
              <w:rPr>
                <w:rFonts w:ascii="Tahoma" w:eastAsia="Lucida Sans Unicode" w:hAnsi="Tahoma" w:cs="Tahoma"/>
                <w:b/>
                <w:kern w:val="2"/>
                <w:sz w:val="22"/>
                <w:szCs w:val="22"/>
                <w:u w:val="single"/>
                <w:lang w:eastAsia="en-US" w:bidi="hi-IN"/>
              </w:rPr>
              <w:t>ΠΡΟΣ</w:t>
            </w:r>
          </w:p>
          <w:p w:rsidR="00CB4351" w:rsidRPr="00176C2A" w:rsidRDefault="006358E4">
            <w:pPr>
              <w:spacing w:line="256" w:lineRule="auto"/>
              <w:jc w:val="center"/>
              <w:rPr>
                <w:rFonts w:ascii="Tahoma" w:eastAsia="Batang" w:hAnsi="Tahoma" w:cs="Tahoma"/>
                <w:b/>
                <w:bCs/>
                <w:sz w:val="22"/>
                <w:szCs w:val="22"/>
                <w:lang w:eastAsia="en-US"/>
              </w:rPr>
            </w:pPr>
            <w:r>
              <w:rPr>
                <w:rFonts w:ascii="Tahoma" w:eastAsia="Batang" w:hAnsi="Tahoma" w:cs="Tahoma"/>
                <w:b/>
                <w:bCs/>
                <w:sz w:val="22"/>
                <w:szCs w:val="22"/>
                <w:lang w:eastAsia="en-US"/>
              </w:rPr>
              <w:t>Το Δημοτικό Συμβούλιο</w:t>
            </w:r>
          </w:p>
          <w:p w:rsidR="00CB4351" w:rsidRPr="00176C2A" w:rsidRDefault="00CB4351" w:rsidP="007F5E75">
            <w:pPr>
              <w:spacing w:line="256" w:lineRule="auto"/>
              <w:jc w:val="center"/>
              <w:rPr>
                <w:rFonts w:ascii="Tahoma" w:eastAsia="Batang" w:hAnsi="Tahoma" w:cs="Tahoma"/>
                <w:b/>
                <w:bCs/>
                <w:sz w:val="22"/>
                <w:szCs w:val="22"/>
                <w:lang w:eastAsia="en-US"/>
              </w:rPr>
            </w:pPr>
            <w:r w:rsidRPr="00176C2A">
              <w:rPr>
                <w:rFonts w:ascii="Tahoma" w:eastAsia="Batang" w:hAnsi="Tahoma" w:cs="Tahoma"/>
                <w:b/>
                <w:bCs/>
                <w:sz w:val="22"/>
                <w:szCs w:val="22"/>
                <w:lang w:eastAsia="en-US"/>
              </w:rPr>
              <w:t xml:space="preserve">του </w:t>
            </w:r>
            <w:r w:rsidR="007F5E75">
              <w:rPr>
                <w:rFonts w:ascii="Tahoma" w:eastAsia="Batang" w:hAnsi="Tahoma" w:cs="Tahoma"/>
                <w:b/>
                <w:bCs/>
                <w:sz w:val="22"/>
                <w:szCs w:val="22"/>
                <w:lang w:eastAsia="en-US"/>
              </w:rPr>
              <w:t>Δήμου Καλλιθέας</w:t>
            </w:r>
          </w:p>
        </w:tc>
      </w:tr>
    </w:tbl>
    <w:p w:rsidR="00571D8D" w:rsidRDefault="00571D8D" w:rsidP="002159CC">
      <w:pPr>
        <w:ind w:right="-58"/>
        <w:jc w:val="both"/>
        <w:rPr>
          <w:rFonts w:ascii="Tahoma" w:hAnsi="Tahoma" w:cs="Tahoma"/>
          <w:sz w:val="22"/>
          <w:szCs w:val="22"/>
        </w:rPr>
      </w:pPr>
    </w:p>
    <w:p w:rsidR="009179B6" w:rsidRPr="008038A8" w:rsidRDefault="009179B6" w:rsidP="002159CC">
      <w:pPr>
        <w:ind w:right="-58"/>
        <w:jc w:val="both"/>
        <w:rPr>
          <w:rFonts w:ascii="Tahoma" w:hAnsi="Tahoma" w:cs="Tahoma"/>
          <w:sz w:val="22"/>
          <w:szCs w:val="22"/>
        </w:rPr>
      </w:pPr>
    </w:p>
    <w:p w:rsidR="002159CC" w:rsidRPr="00FE3CC4" w:rsidRDefault="002159CC" w:rsidP="002159CC">
      <w:pPr>
        <w:ind w:right="-58"/>
        <w:jc w:val="both"/>
        <w:rPr>
          <w:rFonts w:ascii="Tahoma" w:hAnsi="Tahoma" w:cs="Tahoma"/>
          <w:b/>
          <w:sz w:val="22"/>
          <w:szCs w:val="22"/>
        </w:rPr>
      </w:pPr>
      <w:r w:rsidRPr="00176C2A">
        <w:rPr>
          <w:rFonts w:ascii="Tahoma" w:hAnsi="Tahoma" w:cs="Tahoma"/>
          <w:b/>
          <w:sz w:val="22"/>
          <w:szCs w:val="22"/>
        </w:rPr>
        <w:t xml:space="preserve">Θέμα: </w:t>
      </w:r>
      <w:r w:rsidR="007F5E75" w:rsidRPr="007027FD">
        <w:rPr>
          <w:rFonts w:ascii="Tahoma" w:hAnsi="Tahoma" w:cs="Tahoma"/>
          <w:b/>
          <w:sz w:val="22"/>
          <w:szCs w:val="22"/>
        </w:rPr>
        <w:t>«</w:t>
      </w:r>
      <w:r w:rsidR="00D14AE7">
        <w:rPr>
          <w:rFonts w:ascii="Tahoma" w:hAnsi="Tahoma" w:cs="Tahoma"/>
          <w:b/>
          <w:sz w:val="22"/>
          <w:szCs w:val="22"/>
        </w:rPr>
        <w:t>Ε</w:t>
      </w:r>
      <w:r w:rsidR="00B46F66">
        <w:rPr>
          <w:rFonts w:ascii="Tahoma" w:hAnsi="Tahoma" w:cs="Tahoma"/>
          <w:b/>
          <w:sz w:val="22"/>
          <w:szCs w:val="22"/>
        </w:rPr>
        <w:t>ισήγηση περί</w:t>
      </w:r>
      <w:r w:rsidR="00D14AE7">
        <w:rPr>
          <w:rFonts w:ascii="Tahoma" w:hAnsi="Tahoma" w:cs="Tahoma"/>
          <w:b/>
          <w:sz w:val="22"/>
          <w:szCs w:val="22"/>
        </w:rPr>
        <w:t xml:space="preserve"> ορθής επανάληψης της με αρ. 282/2025 </w:t>
      </w:r>
      <w:r w:rsidR="008E096A">
        <w:rPr>
          <w:rFonts w:ascii="Tahoma" w:hAnsi="Tahoma" w:cs="Tahoma"/>
          <w:b/>
          <w:sz w:val="22"/>
          <w:szCs w:val="22"/>
        </w:rPr>
        <w:t>(ΑΔΑ: 6</w:t>
      </w:r>
      <w:r w:rsidR="00D14AE7" w:rsidRPr="00D14AE7">
        <w:rPr>
          <w:rFonts w:ascii="Tahoma" w:hAnsi="Tahoma" w:cs="Tahoma"/>
          <w:b/>
          <w:sz w:val="22"/>
          <w:szCs w:val="22"/>
        </w:rPr>
        <w:t>ΣΝΝΩΕΚ-Α59) απόφαση</w:t>
      </w:r>
      <w:r w:rsidR="00D14AE7">
        <w:rPr>
          <w:rFonts w:ascii="Tahoma" w:hAnsi="Tahoma" w:cs="Tahoma"/>
          <w:b/>
          <w:sz w:val="22"/>
          <w:szCs w:val="22"/>
        </w:rPr>
        <w:t>ς</w:t>
      </w:r>
      <w:r w:rsidR="00D14AE7" w:rsidRPr="00D14AE7">
        <w:rPr>
          <w:rFonts w:ascii="Tahoma" w:hAnsi="Tahoma" w:cs="Tahoma"/>
          <w:b/>
          <w:sz w:val="22"/>
          <w:szCs w:val="22"/>
        </w:rPr>
        <w:t xml:space="preserve"> του Δ.Σ. </w:t>
      </w:r>
      <w:r w:rsidR="00D14AE7">
        <w:rPr>
          <w:rFonts w:ascii="Tahoma" w:hAnsi="Tahoma" w:cs="Tahoma"/>
          <w:b/>
          <w:sz w:val="22"/>
          <w:szCs w:val="22"/>
        </w:rPr>
        <w:t>περί</w:t>
      </w:r>
      <w:r w:rsidR="00B46F66">
        <w:rPr>
          <w:rFonts w:ascii="Tahoma" w:hAnsi="Tahoma" w:cs="Tahoma"/>
          <w:b/>
          <w:sz w:val="22"/>
          <w:szCs w:val="22"/>
        </w:rPr>
        <w:t xml:space="preserve"> έ</w:t>
      </w:r>
      <w:r w:rsidR="007F5E75" w:rsidRPr="007027FD">
        <w:rPr>
          <w:rFonts w:ascii="Tahoma" w:hAnsi="Tahoma" w:cs="Tahoma"/>
          <w:b/>
          <w:sz w:val="22"/>
          <w:szCs w:val="22"/>
        </w:rPr>
        <w:t>γκριση</w:t>
      </w:r>
      <w:r w:rsidR="00B46F66">
        <w:rPr>
          <w:rFonts w:ascii="Tahoma" w:hAnsi="Tahoma" w:cs="Tahoma"/>
          <w:b/>
          <w:sz w:val="22"/>
          <w:szCs w:val="22"/>
        </w:rPr>
        <w:t>ς</w:t>
      </w:r>
      <w:r w:rsidR="007F5E75" w:rsidRPr="007027FD">
        <w:rPr>
          <w:rFonts w:ascii="Tahoma" w:hAnsi="Tahoma" w:cs="Tahoma"/>
          <w:b/>
          <w:sz w:val="22"/>
          <w:szCs w:val="22"/>
        </w:rPr>
        <w:t xml:space="preserve"> </w:t>
      </w:r>
      <w:r w:rsidR="007027FD" w:rsidRPr="007027FD">
        <w:rPr>
          <w:rFonts w:ascii="Tahoma" w:hAnsi="Tahoma" w:cs="Tahoma"/>
          <w:b/>
          <w:sz w:val="22"/>
          <w:szCs w:val="22"/>
        </w:rPr>
        <w:t xml:space="preserve">αύξησης ωραρίου εργασίας </w:t>
      </w:r>
      <w:r w:rsidR="00C65A2A">
        <w:rPr>
          <w:rFonts w:ascii="Tahoma" w:hAnsi="Tahoma" w:cs="Tahoma"/>
          <w:b/>
          <w:sz w:val="22"/>
          <w:szCs w:val="22"/>
        </w:rPr>
        <w:t>5</w:t>
      </w:r>
      <w:r w:rsidR="00B852C0">
        <w:rPr>
          <w:rFonts w:ascii="Tahoma" w:hAnsi="Tahoma" w:cs="Tahoma"/>
          <w:b/>
          <w:sz w:val="22"/>
          <w:szCs w:val="22"/>
        </w:rPr>
        <w:t xml:space="preserve"> ΙΔΟΧ εργαζομένων </w:t>
      </w:r>
      <w:r w:rsidR="00B46F66">
        <w:rPr>
          <w:rFonts w:ascii="Tahoma" w:hAnsi="Tahoma" w:cs="Tahoma"/>
          <w:b/>
          <w:sz w:val="22"/>
          <w:szCs w:val="22"/>
        </w:rPr>
        <w:t xml:space="preserve">με αντίτιμο στο Τμήμα </w:t>
      </w:r>
      <w:r w:rsidR="00FE3CC4">
        <w:rPr>
          <w:rFonts w:ascii="Tahoma" w:hAnsi="Tahoma" w:cs="Tahoma"/>
          <w:b/>
          <w:sz w:val="22"/>
          <w:szCs w:val="22"/>
        </w:rPr>
        <w:t>Ωδείου»</w:t>
      </w:r>
    </w:p>
    <w:p w:rsidR="00CB4351" w:rsidRPr="00176C2A" w:rsidRDefault="00CB4351" w:rsidP="00CB4351">
      <w:pPr>
        <w:jc w:val="both"/>
        <w:rPr>
          <w:rFonts w:ascii="Tahoma" w:hAnsi="Tahoma" w:cs="Tahoma"/>
          <w:sz w:val="22"/>
          <w:szCs w:val="22"/>
        </w:rPr>
      </w:pPr>
    </w:p>
    <w:p w:rsidR="00CB4351" w:rsidRPr="00176C2A" w:rsidRDefault="00CB4351" w:rsidP="00CB4351">
      <w:pPr>
        <w:jc w:val="both"/>
        <w:rPr>
          <w:rFonts w:ascii="Tahoma" w:hAnsi="Tahoma" w:cs="Tahoma"/>
          <w:b/>
          <w:bCs/>
          <w:sz w:val="22"/>
          <w:szCs w:val="22"/>
        </w:rPr>
      </w:pPr>
    </w:p>
    <w:p w:rsidR="001973A5" w:rsidRDefault="00CB4351" w:rsidP="00FE3CC4">
      <w:pPr>
        <w:jc w:val="both"/>
        <w:rPr>
          <w:rFonts w:ascii="Tahoma" w:hAnsi="Tahoma" w:cs="Tahoma"/>
          <w:sz w:val="22"/>
          <w:szCs w:val="22"/>
        </w:rPr>
      </w:pPr>
      <w:r w:rsidRPr="00176C2A">
        <w:rPr>
          <w:rFonts w:ascii="Tahoma" w:hAnsi="Tahoma" w:cs="Tahoma"/>
          <w:sz w:val="22"/>
          <w:szCs w:val="22"/>
        </w:rPr>
        <w:t xml:space="preserve">Παρακαλούμε όπως  συμπεριλάβετε στα θέματα ημερήσιας διάταξης της προσεχούς συνεδρίασης </w:t>
      </w:r>
      <w:r w:rsidR="006358E4">
        <w:rPr>
          <w:rFonts w:ascii="Tahoma" w:hAnsi="Tahoma" w:cs="Tahoma"/>
          <w:sz w:val="22"/>
          <w:szCs w:val="22"/>
        </w:rPr>
        <w:t>του Δημοτικού Συμβουλίου</w:t>
      </w:r>
      <w:r w:rsidRPr="00176C2A">
        <w:rPr>
          <w:rFonts w:ascii="Tahoma" w:hAnsi="Tahoma" w:cs="Tahoma"/>
          <w:sz w:val="22"/>
          <w:szCs w:val="22"/>
        </w:rPr>
        <w:t xml:space="preserve"> και το στην περίληψη αναφερόμενο θέμα,</w:t>
      </w:r>
      <w:r w:rsidR="006F3AA1">
        <w:rPr>
          <w:rFonts w:ascii="Tahoma" w:hAnsi="Tahoma" w:cs="Tahoma"/>
          <w:sz w:val="22"/>
          <w:szCs w:val="22"/>
        </w:rPr>
        <w:t xml:space="preserve"> </w:t>
      </w:r>
      <w:r w:rsidR="00FE3CC4">
        <w:rPr>
          <w:rFonts w:ascii="Tahoma" w:hAnsi="Tahoma" w:cs="Tahoma"/>
          <w:sz w:val="22"/>
          <w:szCs w:val="22"/>
        </w:rPr>
        <w:t>α</w:t>
      </w:r>
      <w:r w:rsidR="006F3AA1">
        <w:rPr>
          <w:rFonts w:ascii="Tahoma" w:hAnsi="Tahoma" w:cs="Tahoma"/>
          <w:sz w:val="22"/>
          <w:szCs w:val="22"/>
        </w:rPr>
        <w:t>φού λάβετε υπόψη σας τα εξής:</w:t>
      </w:r>
    </w:p>
    <w:p w:rsidR="00FE3CC4" w:rsidRDefault="00FE3CC4" w:rsidP="00FE3CC4">
      <w:pPr>
        <w:jc w:val="both"/>
        <w:rPr>
          <w:rFonts w:ascii="Tahoma" w:hAnsi="Tahoma" w:cs="Tahoma"/>
          <w:sz w:val="22"/>
          <w:szCs w:val="22"/>
        </w:rPr>
      </w:pPr>
    </w:p>
    <w:p w:rsidR="006009FB" w:rsidRDefault="006F3AA1" w:rsidP="007022C7">
      <w:pPr>
        <w:pStyle w:val="Web"/>
        <w:spacing w:before="0" w:beforeAutospacing="0" w:after="0" w:afterAutospacing="0"/>
        <w:jc w:val="both"/>
        <w:rPr>
          <w:rFonts w:ascii="Tahoma" w:hAnsi="Tahoma" w:cs="Tahoma"/>
          <w:sz w:val="22"/>
          <w:szCs w:val="22"/>
        </w:rPr>
      </w:pPr>
      <w:r w:rsidRPr="006F3AA1">
        <w:rPr>
          <w:rFonts w:ascii="Tahoma" w:hAnsi="Tahoma" w:cs="Tahoma"/>
          <w:b/>
          <w:sz w:val="22"/>
          <w:szCs w:val="22"/>
        </w:rPr>
        <w:t>1.</w:t>
      </w:r>
      <w:r>
        <w:rPr>
          <w:rFonts w:ascii="Tahoma" w:hAnsi="Tahoma" w:cs="Tahoma"/>
          <w:sz w:val="22"/>
          <w:szCs w:val="22"/>
        </w:rPr>
        <w:t xml:space="preserve"> </w:t>
      </w:r>
      <w:r w:rsidR="00C357D8">
        <w:rPr>
          <w:rFonts w:ascii="Tahoma" w:hAnsi="Tahoma" w:cs="Tahoma"/>
          <w:sz w:val="22"/>
          <w:szCs w:val="22"/>
        </w:rPr>
        <w:t>Τ</w:t>
      </w:r>
      <w:r w:rsidR="008F00AD">
        <w:rPr>
          <w:rFonts w:ascii="Tahoma" w:hAnsi="Tahoma" w:cs="Tahoma"/>
          <w:sz w:val="22"/>
          <w:szCs w:val="22"/>
        </w:rPr>
        <w:t>ην παρ. 1</w:t>
      </w:r>
      <w:r w:rsidR="00B852C0">
        <w:rPr>
          <w:rFonts w:ascii="Tahoma" w:hAnsi="Tahoma" w:cs="Tahoma"/>
          <w:sz w:val="22"/>
          <w:szCs w:val="22"/>
        </w:rPr>
        <w:t xml:space="preserve"> του ά</w:t>
      </w:r>
      <w:r w:rsidR="006B154C">
        <w:rPr>
          <w:rFonts w:ascii="Tahoma" w:hAnsi="Tahoma" w:cs="Tahoma"/>
          <w:sz w:val="22"/>
          <w:szCs w:val="22"/>
        </w:rPr>
        <w:t>ρθ</w:t>
      </w:r>
      <w:r w:rsidR="00B852C0">
        <w:rPr>
          <w:rFonts w:ascii="Tahoma" w:hAnsi="Tahoma" w:cs="Tahoma"/>
          <w:sz w:val="22"/>
          <w:szCs w:val="22"/>
        </w:rPr>
        <w:t>ρου</w:t>
      </w:r>
      <w:r w:rsidR="006B154C">
        <w:rPr>
          <w:rFonts w:ascii="Tahoma" w:hAnsi="Tahoma" w:cs="Tahoma"/>
          <w:sz w:val="22"/>
          <w:szCs w:val="22"/>
        </w:rPr>
        <w:t xml:space="preserve"> 8 του Ν. 4368/2016</w:t>
      </w:r>
      <w:r w:rsidR="00B852C0">
        <w:rPr>
          <w:rFonts w:ascii="Tahoma" w:hAnsi="Tahoma" w:cs="Tahoma"/>
          <w:sz w:val="22"/>
          <w:szCs w:val="22"/>
        </w:rPr>
        <w:t xml:space="preserve"> (ΦΕΚ 21/Α΄/2016), όπως</w:t>
      </w:r>
      <w:r w:rsidR="0004084A">
        <w:rPr>
          <w:rFonts w:ascii="Tahoma" w:hAnsi="Tahoma" w:cs="Tahoma"/>
          <w:sz w:val="22"/>
          <w:szCs w:val="22"/>
        </w:rPr>
        <w:t xml:space="preserve"> αντικαταστάθηκε από το άρ.87 του Ν.4483/2017 και</w:t>
      </w:r>
      <w:r w:rsidR="00B852C0">
        <w:rPr>
          <w:rFonts w:ascii="Tahoma" w:hAnsi="Tahoma" w:cs="Tahoma"/>
          <w:sz w:val="22"/>
          <w:szCs w:val="22"/>
        </w:rPr>
        <w:t xml:space="preserve"> τροποποιήθηκε με το άρ.54 του Ν.5003/2022 (ΦΕΚ Α’230), </w:t>
      </w:r>
      <w:r w:rsidR="00C357D8">
        <w:rPr>
          <w:rFonts w:ascii="Tahoma" w:hAnsi="Tahoma" w:cs="Tahoma"/>
          <w:sz w:val="22"/>
          <w:szCs w:val="22"/>
        </w:rPr>
        <w:t xml:space="preserve">με την οποία </w:t>
      </w:r>
      <w:r w:rsidR="00B852C0">
        <w:rPr>
          <w:rFonts w:ascii="Tahoma" w:hAnsi="Tahoma" w:cs="Tahoma"/>
          <w:sz w:val="22"/>
          <w:szCs w:val="22"/>
        </w:rPr>
        <w:t>ορίζεται</w:t>
      </w:r>
      <w:r w:rsidR="00815270">
        <w:rPr>
          <w:rFonts w:ascii="Tahoma" w:hAnsi="Tahoma" w:cs="Tahoma"/>
          <w:sz w:val="22"/>
          <w:szCs w:val="22"/>
        </w:rPr>
        <w:t xml:space="preserve"> ότι</w:t>
      </w:r>
      <w:r w:rsidR="00B852C0">
        <w:rPr>
          <w:rFonts w:ascii="Tahoma" w:hAnsi="Tahoma" w:cs="Tahoma"/>
          <w:sz w:val="22"/>
          <w:szCs w:val="22"/>
        </w:rPr>
        <w:t>:</w:t>
      </w:r>
      <w:r w:rsidR="00815270">
        <w:rPr>
          <w:rFonts w:ascii="Tahoma" w:hAnsi="Tahoma" w:cs="Tahoma"/>
          <w:sz w:val="22"/>
          <w:szCs w:val="22"/>
        </w:rPr>
        <w:t xml:space="preserve"> </w:t>
      </w:r>
    </w:p>
    <w:p w:rsidR="007022C7" w:rsidRPr="0004084A" w:rsidRDefault="00B852C0" w:rsidP="007022C7">
      <w:pPr>
        <w:pStyle w:val="Web"/>
        <w:spacing w:before="0" w:beforeAutospacing="0" w:after="0" w:afterAutospacing="0"/>
        <w:jc w:val="both"/>
        <w:rPr>
          <w:rFonts w:ascii="Tahoma" w:hAnsi="Tahoma" w:cs="Tahoma"/>
          <w:i/>
          <w:sz w:val="20"/>
          <w:szCs w:val="20"/>
        </w:rPr>
      </w:pPr>
      <w:r w:rsidRPr="0004084A">
        <w:rPr>
          <w:rFonts w:ascii="Tahoma" w:hAnsi="Tahoma" w:cs="Tahoma"/>
          <w:i/>
          <w:sz w:val="20"/>
          <w:szCs w:val="20"/>
        </w:rPr>
        <w:t>«</w:t>
      </w:r>
      <w:r w:rsidR="006009FB" w:rsidRPr="0004084A">
        <w:rPr>
          <w:rFonts w:ascii="Tahoma" w:hAnsi="Tahoma" w:cs="Tahoma"/>
          <w:i/>
          <w:sz w:val="20"/>
          <w:szCs w:val="20"/>
        </w:rPr>
        <w:t xml:space="preserve">α. </w:t>
      </w:r>
      <w:r w:rsidR="00815270" w:rsidRPr="0004084A">
        <w:rPr>
          <w:rFonts w:ascii="Tahoma" w:hAnsi="Tahoma" w:cs="Tahoma"/>
          <w:i/>
          <w:sz w:val="20"/>
          <w:szCs w:val="20"/>
        </w:rPr>
        <w:t>Συμβάσεις εργασίας ιδιωτικού δικαίου αορίστου και ορισμένου χρόνου, μειωμένου ωραρίου, των εργαζομένων σε Ο.Τ.Α. α΄ και β΄ βαθμού και νομικά πρόσωπα δημοσίου δικαίου αυτών, μπορεί να τροποποιούνται, με αύξηση του ωραρίου εργασίας, μέχρι και το ανώτατο όριο της πλήρους απασχόλησης της οικείας εκπαιδευτικής βαθμίδας και ειδικότητας, με αντίστοιχη αύξηση των πάσης φύσεως αποδοχών τους. Η τροποποίηση γίνεται με αιτιολογημένη απόφαση του οικείου Δημοτικού ή Περιφερειακού Συμβουλίου ή του Διοικητικού Συμβουλίου του οικείου νομικού προσώπου, κατόπιν αίτησης του ενδιαφερομένου. Η απόφαση περιγράφει την υπηρεσιακή ή λειτουργική ανάγκη, που δικαιολογεί την αύξηση του ωραρίου και βεβαιώνει την ύπαρξη των απαιτούμενων πιστώσεων στον οικείο προϋπολογισμό.</w:t>
      </w:r>
    </w:p>
    <w:p w:rsidR="00815270" w:rsidRDefault="00815270" w:rsidP="007022C7">
      <w:pPr>
        <w:pStyle w:val="Web"/>
        <w:spacing w:before="0" w:beforeAutospacing="0" w:after="0" w:afterAutospacing="0"/>
        <w:jc w:val="both"/>
        <w:rPr>
          <w:rFonts w:ascii="Tahoma" w:hAnsi="Tahoma" w:cs="Tahoma"/>
          <w:i/>
          <w:sz w:val="20"/>
          <w:szCs w:val="20"/>
        </w:rPr>
      </w:pPr>
      <w:r w:rsidRPr="0004084A">
        <w:rPr>
          <w:rFonts w:ascii="Tahoma" w:hAnsi="Tahoma" w:cs="Tahoma"/>
          <w:i/>
          <w:sz w:val="20"/>
          <w:szCs w:val="20"/>
        </w:rPr>
        <w:t>β. Η απόφαση του προηγούμενου εδαφίου υπάγεται σε υποχρεωτικό έλεγχο νομιμότητας από την αρμόδια για την εποπτεία του οικείου Ο.Τ.Α. ή νομικού προσώπου αρχή και περίληψή της δημοσιεύεται στην Εφημερίδα της Κυβερνήσεως. Ειδικά ως προς τους εργαζομένους Ι.Δ.Ο.Χ., εκτός των περιπτώσεων που προσλαμβάνονται στο πλαίσιο των προγραμμάτων Ε.Σ.Π.Α., η περίληψη απόφασης αναρτάται στον διαδικτυακό τόπο του προγράμματος «Διαύγεια»</w:t>
      </w:r>
      <w:r w:rsidR="00B0745C" w:rsidRPr="0004084A">
        <w:rPr>
          <w:rFonts w:ascii="Tahoma" w:hAnsi="Tahoma" w:cs="Tahoma"/>
          <w:i/>
          <w:sz w:val="20"/>
          <w:szCs w:val="20"/>
        </w:rPr>
        <w:t>,</w:t>
      </w:r>
      <w:r w:rsidRPr="0004084A">
        <w:rPr>
          <w:rFonts w:ascii="Tahoma" w:hAnsi="Tahoma" w:cs="Tahoma"/>
          <w:i/>
          <w:sz w:val="20"/>
          <w:szCs w:val="20"/>
        </w:rPr>
        <w:t xml:space="preserve"> όπως τροποποιήθηκε με το άρθρο 54 του Ν. 5003/2022 (ΦΕΚ 23</w:t>
      </w:r>
      <w:r w:rsidR="008F00AD" w:rsidRPr="0004084A">
        <w:rPr>
          <w:rFonts w:ascii="Tahoma" w:hAnsi="Tahoma" w:cs="Tahoma"/>
          <w:i/>
          <w:sz w:val="20"/>
          <w:szCs w:val="20"/>
        </w:rPr>
        <w:t>0</w:t>
      </w:r>
      <w:r w:rsidRPr="0004084A">
        <w:rPr>
          <w:rFonts w:ascii="Tahoma" w:hAnsi="Tahoma" w:cs="Tahoma"/>
          <w:i/>
          <w:sz w:val="20"/>
          <w:szCs w:val="20"/>
        </w:rPr>
        <w:t>/Τ.Α΄/2022)</w:t>
      </w:r>
      <w:r w:rsidR="00386DF5" w:rsidRPr="0004084A">
        <w:rPr>
          <w:rFonts w:ascii="Tahoma" w:hAnsi="Tahoma" w:cs="Tahoma"/>
          <w:i/>
          <w:sz w:val="20"/>
          <w:szCs w:val="20"/>
        </w:rPr>
        <w:t>.</w:t>
      </w:r>
      <w:r w:rsidR="0004084A" w:rsidRPr="0004084A">
        <w:rPr>
          <w:rFonts w:ascii="Tahoma" w:hAnsi="Tahoma" w:cs="Tahoma"/>
          <w:i/>
          <w:sz w:val="20"/>
          <w:szCs w:val="20"/>
        </w:rPr>
        <w:t>»</w:t>
      </w:r>
    </w:p>
    <w:p w:rsidR="003207D9" w:rsidRDefault="003207D9" w:rsidP="007022C7">
      <w:pPr>
        <w:pStyle w:val="Web"/>
        <w:spacing w:before="0" w:beforeAutospacing="0" w:after="0" w:afterAutospacing="0"/>
        <w:jc w:val="both"/>
        <w:rPr>
          <w:rFonts w:ascii="Tahoma" w:hAnsi="Tahoma" w:cs="Tahoma"/>
          <w:i/>
          <w:sz w:val="20"/>
          <w:szCs w:val="20"/>
        </w:rPr>
      </w:pPr>
    </w:p>
    <w:p w:rsidR="003207D9" w:rsidRPr="00A43D1B" w:rsidRDefault="00A43D1B" w:rsidP="007022C7">
      <w:pPr>
        <w:pStyle w:val="Web"/>
        <w:spacing w:before="0" w:beforeAutospacing="0" w:after="0" w:afterAutospacing="0"/>
        <w:jc w:val="both"/>
        <w:rPr>
          <w:rFonts w:ascii="Tahoma" w:hAnsi="Tahoma" w:cs="Tahoma"/>
          <w:i/>
          <w:sz w:val="20"/>
          <w:szCs w:val="20"/>
        </w:rPr>
      </w:pPr>
      <w:r w:rsidRPr="00A43D1B">
        <w:rPr>
          <w:rFonts w:ascii="Tahoma" w:hAnsi="Tahoma" w:cs="Tahoma"/>
          <w:b/>
          <w:sz w:val="22"/>
          <w:szCs w:val="22"/>
        </w:rPr>
        <w:t xml:space="preserve">2. </w:t>
      </w:r>
      <w:r w:rsidR="00C357D8">
        <w:rPr>
          <w:rFonts w:ascii="Tahoma" w:hAnsi="Tahoma" w:cs="Tahoma"/>
          <w:sz w:val="22"/>
          <w:szCs w:val="22"/>
        </w:rPr>
        <w:t>Τ</w:t>
      </w:r>
      <w:r>
        <w:rPr>
          <w:rFonts w:ascii="Tahoma" w:hAnsi="Tahoma" w:cs="Tahoma"/>
          <w:sz w:val="22"/>
          <w:szCs w:val="22"/>
        </w:rPr>
        <w:t>ην υπ’αριθμ.33/οικ.39456/17-11-2017 (ΑΔΑ: 72ΒΣ465ΧΘ7-ΔΨΠ) εγκύκλιο του ΥΠ.ΕΣ.</w:t>
      </w:r>
      <w:r w:rsidR="00C357D8">
        <w:rPr>
          <w:rFonts w:ascii="Tahoma" w:hAnsi="Tahoma" w:cs="Tahoma"/>
          <w:sz w:val="22"/>
          <w:szCs w:val="22"/>
        </w:rPr>
        <w:t>, σύμφωνα με την οποία</w:t>
      </w:r>
      <w:r>
        <w:rPr>
          <w:rFonts w:ascii="Tahoma" w:hAnsi="Tahoma" w:cs="Tahoma"/>
          <w:sz w:val="22"/>
          <w:szCs w:val="22"/>
        </w:rPr>
        <w:t xml:space="preserve">: </w:t>
      </w:r>
      <w:r w:rsidRPr="00A43D1B">
        <w:rPr>
          <w:rFonts w:ascii="Tahoma" w:hAnsi="Tahoma" w:cs="Tahoma"/>
          <w:i/>
          <w:sz w:val="20"/>
          <w:szCs w:val="20"/>
        </w:rPr>
        <w:t>«….στο πεδίο εφαρμογής της εν λόγω διάταξης συμπεριλαμβάνονται και οι εργαζόμενοι ιδιωτικού δικαίου ορισμένου χρόνου, για λόγους ίσης μεταχείρισης μεταξύ φορέων και εργαζομένων, αλλά και για την αντιμετώπιση πραγματικών αναγκών των φορέων.»</w:t>
      </w:r>
    </w:p>
    <w:p w:rsidR="0004084A" w:rsidRDefault="0004084A" w:rsidP="007022C7">
      <w:pPr>
        <w:pStyle w:val="Web"/>
        <w:spacing w:before="0" w:beforeAutospacing="0" w:after="0" w:afterAutospacing="0"/>
        <w:jc w:val="both"/>
        <w:rPr>
          <w:rFonts w:ascii="Tahoma" w:hAnsi="Tahoma" w:cs="Tahoma"/>
          <w:sz w:val="22"/>
          <w:szCs w:val="22"/>
        </w:rPr>
      </w:pPr>
    </w:p>
    <w:p w:rsidR="000852BD" w:rsidRDefault="00C357D8" w:rsidP="00C65A2A">
      <w:pPr>
        <w:pStyle w:val="Web"/>
        <w:spacing w:before="0" w:beforeAutospacing="0" w:after="0" w:afterAutospacing="0"/>
        <w:jc w:val="both"/>
        <w:rPr>
          <w:rFonts w:ascii="Tahoma" w:hAnsi="Tahoma" w:cs="Tahoma"/>
          <w:sz w:val="22"/>
          <w:szCs w:val="22"/>
        </w:rPr>
      </w:pPr>
      <w:r>
        <w:rPr>
          <w:rFonts w:ascii="Tahoma" w:hAnsi="Tahoma" w:cs="Tahoma"/>
          <w:b/>
          <w:sz w:val="22"/>
          <w:szCs w:val="22"/>
        </w:rPr>
        <w:t>3</w:t>
      </w:r>
      <w:r w:rsidR="00C65A2A">
        <w:rPr>
          <w:rFonts w:ascii="Tahoma" w:hAnsi="Tahoma" w:cs="Tahoma"/>
          <w:b/>
          <w:sz w:val="22"/>
          <w:szCs w:val="22"/>
        </w:rPr>
        <w:t>.</w:t>
      </w:r>
      <w:r w:rsidR="00C65A2A">
        <w:rPr>
          <w:rFonts w:ascii="Tahoma" w:hAnsi="Tahoma" w:cs="Tahoma"/>
          <w:sz w:val="22"/>
          <w:szCs w:val="22"/>
        </w:rPr>
        <w:t xml:space="preserve"> </w:t>
      </w:r>
      <w:r w:rsidR="000852BD" w:rsidRPr="000852BD">
        <w:rPr>
          <w:sz w:val="20"/>
          <w:szCs w:val="20"/>
        </w:rPr>
        <w:t xml:space="preserve"> </w:t>
      </w:r>
      <w:r w:rsidR="0010261C" w:rsidRPr="0010261C">
        <w:rPr>
          <w:rFonts w:ascii="Tahoma" w:hAnsi="Tahoma" w:cs="Tahoma"/>
          <w:sz w:val="22"/>
          <w:szCs w:val="22"/>
        </w:rPr>
        <w:t xml:space="preserve">Τη με αριθμό </w:t>
      </w:r>
      <w:r w:rsidR="000852BD" w:rsidRPr="0010261C">
        <w:rPr>
          <w:rFonts w:ascii="Tahoma" w:hAnsi="Tahoma" w:cs="Tahoma"/>
          <w:sz w:val="22"/>
          <w:szCs w:val="22"/>
        </w:rPr>
        <w:t xml:space="preserve">758/2025 </w:t>
      </w:r>
      <w:r w:rsidR="0010261C">
        <w:rPr>
          <w:rFonts w:ascii="Tahoma" w:hAnsi="Tahoma" w:cs="Tahoma"/>
          <w:sz w:val="22"/>
          <w:szCs w:val="22"/>
        </w:rPr>
        <w:t>(ΑΔΑ:</w:t>
      </w:r>
      <w:r w:rsidR="000852BD" w:rsidRPr="0010261C">
        <w:rPr>
          <w:rFonts w:ascii="Tahoma" w:hAnsi="Tahoma" w:cs="Tahoma"/>
          <w:sz w:val="22"/>
          <w:szCs w:val="22"/>
        </w:rPr>
        <w:t>6ΔΗ7ΩΕΚ-ΑΓΣ</w:t>
      </w:r>
      <w:r w:rsidR="0010261C">
        <w:rPr>
          <w:rFonts w:ascii="Tahoma" w:hAnsi="Tahoma" w:cs="Tahoma"/>
          <w:sz w:val="22"/>
          <w:szCs w:val="22"/>
        </w:rPr>
        <w:t>) απόφαση Δημάρχου περί</w:t>
      </w:r>
      <w:r w:rsidR="000852BD" w:rsidRPr="0010261C">
        <w:rPr>
          <w:rFonts w:ascii="Tahoma" w:hAnsi="Tahoma" w:cs="Tahoma"/>
          <w:sz w:val="22"/>
          <w:szCs w:val="22"/>
        </w:rPr>
        <w:t xml:space="preserve"> πρόσληψη</w:t>
      </w:r>
      <w:r w:rsidR="0010261C">
        <w:rPr>
          <w:rFonts w:ascii="Tahoma" w:hAnsi="Tahoma" w:cs="Tahoma"/>
          <w:sz w:val="22"/>
          <w:szCs w:val="22"/>
        </w:rPr>
        <w:t>ς μεταξύ άλλων</w:t>
      </w:r>
      <w:r w:rsidR="000852BD" w:rsidRPr="0010261C">
        <w:rPr>
          <w:rFonts w:ascii="Tahoma" w:hAnsi="Tahoma" w:cs="Tahoma"/>
          <w:sz w:val="22"/>
          <w:szCs w:val="22"/>
        </w:rPr>
        <w:t xml:space="preserve"> για</w:t>
      </w:r>
      <w:r w:rsidR="0010261C">
        <w:rPr>
          <w:rFonts w:ascii="Tahoma" w:hAnsi="Tahoma" w:cs="Tahoma"/>
          <w:sz w:val="22"/>
          <w:szCs w:val="22"/>
        </w:rPr>
        <w:t xml:space="preserve"> το</w:t>
      </w:r>
      <w:r w:rsidR="000852BD" w:rsidRPr="0010261C">
        <w:rPr>
          <w:rFonts w:ascii="Tahoma" w:hAnsi="Tahoma" w:cs="Tahoma"/>
          <w:sz w:val="22"/>
          <w:szCs w:val="22"/>
        </w:rPr>
        <w:t xml:space="preserve"> Τμήμα Ωδείου της Διεύθυνσης Πολιτισμού Παιδείας και Νέας Γενιάς, των κάτωθι συμπεριληφθέντων στους οριστικούς πίνακες επιτυχόντων, με σύμβαση εργασίας ιδιωτικού δικαίου ορισμένου χρόνου, με ωριαία αποζημίωση και κάλυψη της δαπάνης αμοιβής τους από το αντίτιμο που καταβάλλουν οι ωφελούμενοι υπό τη μορφή διδάκτρων, για χρονικό διάστημα από 03/10/2025 έως 30/06/2026:</w:t>
      </w:r>
    </w:p>
    <w:p w:rsidR="00D02DE3" w:rsidRPr="0010261C" w:rsidRDefault="00D02DE3" w:rsidP="00C65A2A">
      <w:pPr>
        <w:pStyle w:val="Web"/>
        <w:spacing w:before="0" w:beforeAutospacing="0" w:after="0" w:afterAutospacing="0"/>
        <w:jc w:val="both"/>
        <w:rPr>
          <w:rFonts w:ascii="Tahoma" w:hAnsi="Tahoma" w:cs="Tahoma"/>
          <w:sz w:val="22"/>
          <w:szCs w:val="22"/>
        </w:rPr>
      </w:pPr>
    </w:p>
    <w:tbl>
      <w:tblPr>
        <w:tblW w:w="0" w:type="auto"/>
        <w:tblCellSpacing w:w="15" w:type="dxa"/>
        <w:tblLook w:val="04A0" w:firstRow="1" w:lastRow="0" w:firstColumn="1" w:lastColumn="0" w:noHBand="0" w:noVBand="1"/>
      </w:tblPr>
      <w:tblGrid>
        <w:gridCol w:w="3019"/>
      </w:tblGrid>
      <w:tr w:rsidR="00D02DE3" w:rsidTr="00D02DE3">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02DE3" w:rsidRDefault="00D02DE3">
            <w:pPr>
              <w:rPr>
                <w:b/>
                <w:iCs/>
                <w:sz w:val="21"/>
                <w:szCs w:val="21"/>
                <w:lang w:eastAsia="en-US"/>
              </w:rPr>
            </w:pPr>
            <w:r>
              <w:rPr>
                <w:b/>
                <w:iCs/>
                <w:sz w:val="21"/>
                <w:szCs w:val="21"/>
              </w:rPr>
              <w:lastRenderedPageBreak/>
              <w:t>Ονοματεπώνυμο Καθηγητή</w:t>
            </w:r>
          </w:p>
        </w:tc>
      </w:tr>
      <w:tr w:rsidR="00D02DE3" w:rsidTr="00D02DE3">
        <w:trPr>
          <w:tblHeade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02DE3" w:rsidRDefault="00D02DE3">
            <w:pPr>
              <w:rPr>
                <w:iCs/>
                <w:sz w:val="21"/>
                <w:szCs w:val="21"/>
              </w:rPr>
            </w:pPr>
            <w:r>
              <w:rPr>
                <w:rFonts w:ascii="Calibri" w:hAnsi="Calibri" w:cs="Calibri"/>
                <w:iCs/>
                <w:color w:val="000000"/>
                <w:sz w:val="21"/>
                <w:szCs w:val="21"/>
              </w:rPr>
              <w:t>ΑΛΕΞΑΚΗΣ ΘΕΟΔΩΡΟΣ</w:t>
            </w:r>
          </w:p>
        </w:tc>
      </w:tr>
      <w:tr w:rsidR="00D02DE3" w:rsidTr="00D02DE3">
        <w:trPr>
          <w:tblHeader/>
          <w:tblCellSpacing w:w="15" w:type="dxa"/>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02DE3" w:rsidRDefault="00D02DE3">
            <w:pPr>
              <w:rPr>
                <w:iCs/>
                <w:sz w:val="21"/>
                <w:szCs w:val="21"/>
              </w:rPr>
            </w:pPr>
            <w:r>
              <w:rPr>
                <w:rFonts w:ascii="Calibri" w:hAnsi="Calibri" w:cs="Calibri"/>
                <w:iCs/>
                <w:color w:val="000000"/>
                <w:sz w:val="21"/>
                <w:szCs w:val="21"/>
              </w:rPr>
              <w:t>ΚΑΛΛΙΤΣΗ ΒΑΣΙΛΕΙΑ</w:t>
            </w:r>
          </w:p>
        </w:tc>
      </w:tr>
      <w:tr w:rsidR="00D02DE3" w:rsidTr="00D02DE3">
        <w:trPr>
          <w:tblHeader/>
          <w:tblCellSpacing w:w="15" w:type="dxa"/>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02DE3" w:rsidRDefault="00D02DE3">
            <w:pPr>
              <w:rPr>
                <w:iCs/>
                <w:sz w:val="21"/>
                <w:szCs w:val="21"/>
              </w:rPr>
            </w:pPr>
            <w:r>
              <w:rPr>
                <w:rFonts w:ascii="Calibri" w:hAnsi="Calibri" w:cs="Calibri"/>
                <w:iCs/>
                <w:color w:val="000000"/>
                <w:sz w:val="21"/>
                <w:szCs w:val="21"/>
              </w:rPr>
              <w:t>ΚΥΡΙΑΚΟΠΟΥΛΟΥ ΜΑΡΙΛΕΝΑ</w:t>
            </w:r>
          </w:p>
        </w:tc>
      </w:tr>
      <w:tr w:rsidR="00D02DE3" w:rsidTr="00D02DE3">
        <w:trPr>
          <w:tblCellSpacing w:w="15" w:type="dxa"/>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02DE3" w:rsidRDefault="00D02DE3">
            <w:pPr>
              <w:rPr>
                <w:iCs/>
                <w:sz w:val="21"/>
                <w:szCs w:val="21"/>
              </w:rPr>
            </w:pPr>
            <w:r>
              <w:rPr>
                <w:rFonts w:ascii="Calibri" w:hAnsi="Calibri" w:cs="Calibri"/>
                <w:iCs/>
                <w:color w:val="000000"/>
                <w:sz w:val="21"/>
                <w:szCs w:val="21"/>
              </w:rPr>
              <w:t>ΜΟΥΣΚΟΪΔΗΣ ΚΩΝ/ΝΟΣ</w:t>
            </w:r>
          </w:p>
        </w:tc>
      </w:tr>
      <w:tr w:rsidR="00D02DE3" w:rsidTr="00D02DE3">
        <w:trPr>
          <w:tblCellSpacing w:w="15" w:type="dxa"/>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D02DE3" w:rsidRDefault="003C5C4B">
            <w:pPr>
              <w:rPr>
                <w:iCs/>
                <w:sz w:val="21"/>
                <w:szCs w:val="21"/>
              </w:rPr>
            </w:pPr>
            <w:r>
              <w:rPr>
                <w:rFonts w:ascii="Calibri" w:hAnsi="Calibri" w:cs="Calibri"/>
                <w:iCs/>
                <w:color w:val="000000"/>
                <w:sz w:val="21"/>
                <w:szCs w:val="21"/>
              </w:rPr>
              <w:t>ΠΑΠΑΡΙΖΟΥ ΜΑΡΙ</w:t>
            </w:r>
            <w:r w:rsidR="00D02DE3">
              <w:rPr>
                <w:rFonts w:ascii="Calibri" w:hAnsi="Calibri" w:cs="Calibri"/>
                <w:iCs/>
                <w:color w:val="000000"/>
                <w:sz w:val="21"/>
                <w:szCs w:val="21"/>
              </w:rPr>
              <w:t>Α</w:t>
            </w:r>
            <w:r>
              <w:rPr>
                <w:rFonts w:ascii="Calibri" w:hAnsi="Calibri" w:cs="Calibri"/>
                <w:iCs/>
                <w:color w:val="000000"/>
                <w:sz w:val="21"/>
                <w:szCs w:val="21"/>
              </w:rPr>
              <w:t>-ΧΑΡΑΛΑΜΠΙΑ</w:t>
            </w:r>
          </w:p>
        </w:tc>
      </w:tr>
    </w:tbl>
    <w:p w:rsidR="000852BD" w:rsidRDefault="000852BD" w:rsidP="00C65A2A">
      <w:pPr>
        <w:pStyle w:val="Web"/>
        <w:spacing w:before="0" w:beforeAutospacing="0" w:after="0" w:afterAutospacing="0"/>
        <w:jc w:val="both"/>
        <w:rPr>
          <w:rFonts w:ascii="Tahoma" w:hAnsi="Tahoma" w:cs="Tahoma"/>
          <w:sz w:val="22"/>
          <w:szCs w:val="22"/>
        </w:rPr>
      </w:pPr>
    </w:p>
    <w:p w:rsidR="005F0A52" w:rsidRPr="006957F0" w:rsidRDefault="005F0A52" w:rsidP="005F0A52">
      <w:pPr>
        <w:pStyle w:val="Default"/>
        <w:jc w:val="both"/>
        <w:rPr>
          <w:rFonts w:eastAsia="Times New Roman"/>
          <w:color w:val="auto"/>
          <w:sz w:val="22"/>
          <w:szCs w:val="22"/>
          <w:lang w:eastAsia="ar-SA"/>
        </w:rPr>
      </w:pPr>
      <w:r>
        <w:rPr>
          <w:b/>
          <w:sz w:val="22"/>
          <w:szCs w:val="22"/>
        </w:rPr>
        <w:t>4</w:t>
      </w:r>
      <w:r w:rsidR="006B3138" w:rsidRPr="006B3138">
        <w:rPr>
          <w:b/>
          <w:sz w:val="22"/>
          <w:szCs w:val="22"/>
        </w:rPr>
        <w:t>.</w:t>
      </w:r>
      <w:r w:rsidR="006B3138" w:rsidRPr="006B3138">
        <w:rPr>
          <w:sz w:val="22"/>
          <w:szCs w:val="22"/>
        </w:rPr>
        <w:t xml:space="preserve"> </w:t>
      </w:r>
      <w:r>
        <w:rPr>
          <w:sz w:val="22"/>
          <w:szCs w:val="22"/>
        </w:rPr>
        <w:t xml:space="preserve">Το γεγονός ότι η παραπάνω πρόσληψη είχε εγκριθεί με </w:t>
      </w:r>
      <w:r w:rsidRPr="006957F0">
        <w:rPr>
          <w:rFonts w:eastAsia="Times New Roman"/>
          <w:color w:val="auto"/>
          <w:sz w:val="22"/>
          <w:szCs w:val="22"/>
          <w:lang w:eastAsia="ar-SA"/>
        </w:rPr>
        <w:t xml:space="preserve">τη με αριθ. πρωτ. 42881/04.08.2025 (Α.Δ.Α.: ΡΞΛΖ46ΜΤΛ6-1ΚΩ) απόφαση του Υπουργού Εσωτερικών. </w:t>
      </w:r>
    </w:p>
    <w:p w:rsidR="00BF6E89" w:rsidRDefault="00BF6E89" w:rsidP="005F0A52">
      <w:pPr>
        <w:pStyle w:val="Web"/>
        <w:spacing w:before="0" w:beforeAutospacing="0" w:after="0" w:afterAutospacing="0"/>
        <w:jc w:val="both"/>
        <w:rPr>
          <w:rFonts w:ascii="Tahoma" w:hAnsi="Tahoma" w:cs="Tahoma"/>
          <w:sz w:val="22"/>
          <w:szCs w:val="22"/>
          <w:lang w:eastAsia="ar-SA"/>
        </w:rPr>
      </w:pPr>
    </w:p>
    <w:p w:rsidR="00A7034C" w:rsidRDefault="002336F1" w:rsidP="0034401A">
      <w:pPr>
        <w:rPr>
          <w:rFonts w:ascii="Tahoma" w:hAnsi="Tahoma" w:cs="Tahoma"/>
          <w:sz w:val="22"/>
          <w:szCs w:val="22"/>
        </w:rPr>
      </w:pPr>
      <w:r>
        <w:rPr>
          <w:rFonts w:ascii="Tahoma" w:hAnsi="Tahoma" w:cs="Tahoma"/>
          <w:b/>
          <w:sz w:val="22"/>
          <w:szCs w:val="22"/>
        </w:rPr>
        <w:t>5</w:t>
      </w:r>
      <w:r w:rsidR="00BF6E89" w:rsidRPr="00BF6E89">
        <w:rPr>
          <w:rFonts w:ascii="Tahoma" w:hAnsi="Tahoma" w:cs="Tahoma"/>
          <w:b/>
          <w:sz w:val="22"/>
          <w:szCs w:val="22"/>
        </w:rPr>
        <w:t>.</w:t>
      </w:r>
      <w:r w:rsidR="00BF6E89">
        <w:rPr>
          <w:rFonts w:ascii="Tahoma" w:hAnsi="Tahoma" w:cs="Tahoma"/>
          <w:sz w:val="22"/>
          <w:szCs w:val="22"/>
        </w:rPr>
        <w:t xml:space="preserve"> </w:t>
      </w:r>
      <w:r w:rsidR="00F53DB7">
        <w:rPr>
          <w:rFonts w:ascii="Tahoma" w:hAnsi="Tahoma" w:cs="Tahoma"/>
          <w:sz w:val="22"/>
          <w:szCs w:val="22"/>
        </w:rPr>
        <w:t>Το έγγραφο με αρ.πρωτ.64093/25-11-2025-ορθή επανάληψη της 3-12-2025</w:t>
      </w:r>
      <w:r w:rsidR="0034401A">
        <w:rPr>
          <w:rFonts w:ascii="Tahoma" w:hAnsi="Tahoma" w:cs="Tahoma"/>
          <w:sz w:val="22"/>
          <w:szCs w:val="22"/>
        </w:rPr>
        <w:t>, του Αντιδημάρχου Πολιτισμού &amp; Εκδηλώσεων, στο οποίο αναφέρεται ότι σ</w:t>
      </w:r>
      <w:r w:rsidR="0034401A" w:rsidRPr="0034401A">
        <w:rPr>
          <w:rFonts w:ascii="Tahoma" w:hAnsi="Tahoma" w:cs="Tahoma"/>
          <w:sz w:val="22"/>
          <w:szCs w:val="22"/>
        </w:rPr>
        <w:t xml:space="preserve">ε συνέχεια της αξιολόγησης των αιτήσεων εγγραφής </w:t>
      </w:r>
      <w:r w:rsidR="0034401A">
        <w:rPr>
          <w:rFonts w:ascii="Tahoma" w:hAnsi="Tahoma" w:cs="Tahoma"/>
          <w:sz w:val="22"/>
          <w:szCs w:val="22"/>
        </w:rPr>
        <w:t xml:space="preserve">μαθητών </w:t>
      </w:r>
      <w:r w:rsidR="0034401A" w:rsidRPr="0034401A">
        <w:rPr>
          <w:rFonts w:ascii="Tahoma" w:hAnsi="Tahoma" w:cs="Tahoma"/>
          <w:sz w:val="22"/>
          <w:szCs w:val="22"/>
        </w:rPr>
        <w:t>για το τρέχον σχολικό έτος και λόγω σημαντικής αύξησης της ζήτησης σε ορισμένα μαθήματα, διαπιστώνεται ότι οι υφιστάμενες συμβατικές ώρες συγκεκριμένων καθηγητών δεν επαρκούν για την ομαλή εξυπηρέτηση του αυξημένου μαθητικού όγκου.</w:t>
      </w:r>
      <w:r w:rsidR="0034401A">
        <w:rPr>
          <w:rFonts w:ascii="Tahoma" w:hAnsi="Tahoma" w:cs="Tahoma"/>
          <w:sz w:val="22"/>
          <w:szCs w:val="22"/>
        </w:rPr>
        <w:t xml:space="preserve"> Επομένως, γ</w:t>
      </w:r>
      <w:r w:rsidR="0034401A" w:rsidRPr="0034401A">
        <w:rPr>
          <w:rFonts w:ascii="Tahoma" w:hAnsi="Tahoma" w:cs="Tahoma"/>
          <w:sz w:val="22"/>
          <w:szCs w:val="22"/>
        </w:rPr>
        <w:t xml:space="preserve">ια την εύρυθμη λειτουργία του Δημοτικού Ωδείου και την κάλυψη των εκπαιδευτικών αναγκών, </w:t>
      </w:r>
      <w:r w:rsidR="0034401A">
        <w:rPr>
          <w:rFonts w:ascii="Tahoma" w:hAnsi="Tahoma" w:cs="Tahoma"/>
          <w:sz w:val="22"/>
          <w:szCs w:val="22"/>
        </w:rPr>
        <w:t>κρίνεται απαραίτητη η</w:t>
      </w:r>
      <w:r w:rsidR="0034401A" w:rsidRPr="0034401A">
        <w:rPr>
          <w:rFonts w:ascii="Tahoma" w:hAnsi="Tahoma" w:cs="Tahoma"/>
          <w:sz w:val="22"/>
          <w:szCs w:val="22"/>
        </w:rPr>
        <w:t xml:space="preserve"> επαύξηση ωρών στους </w:t>
      </w:r>
      <w:r w:rsidR="0034401A">
        <w:rPr>
          <w:rFonts w:ascii="Tahoma" w:hAnsi="Tahoma" w:cs="Tahoma"/>
          <w:sz w:val="22"/>
          <w:szCs w:val="22"/>
        </w:rPr>
        <w:t>συγκεκριμένους</w:t>
      </w:r>
      <w:r w:rsidR="0034401A" w:rsidRPr="0034401A">
        <w:rPr>
          <w:rFonts w:ascii="Tahoma" w:hAnsi="Tahoma" w:cs="Tahoma"/>
          <w:sz w:val="22"/>
          <w:szCs w:val="22"/>
        </w:rPr>
        <w:t xml:space="preserve"> καθηγητές</w:t>
      </w:r>
      <w:r w:rsidR="0034401A">
        <w:rPr>
          <w:rFonts w:ascii="Tahoma" w:hAnsi="Tahoma" w:cs="Tahoma"/>
          <w:sz w:val="22"/>
          <w:szCs w:val="22"/>
        </w:rPr>
        <w:t>, ώστε</w:t>
      </w:r>
      <w:r w:rsidR="0034401A" w:rsidRPr="0034401A">
        <w:t xml:space="preserve"> </w:t>
      </w:r>
      <w:r w:rsidR="0034401A" w:rsidRPr="0034401A">
        <w:rPr>
          <w:rFonts w:ascii="Tahoma" w:hAnsi="Tahoma" w:cs="Tahoma"/>
          <w:sz w:val="22"/>
          <w:szCs w:val="22"/>
        </w:rPr>
        <w:t xml:space="preserve">το Ωδείο να </w:t>
      </w:r>
      <w:r w:rsidR="0034401A">
        <w:rPr>
          <w:rFonts w:ascii="Tahoma" w:hAnsi="Tahoma" w:cs="Tahoma"/>
          <w:sz w:val="22"/>
          <w:szCs w:val="22"/>
        </w:rPr>
        <w:t xml:space="preserve">μπορέσει να </w:t>
      </w:r>
      <w:r w:rsidR="0034401A" w:rsidRPr="0034401A">
        <w:rPr>
          <w:rFonts w:ascii="Tahoma" w:hAnsi="Tahoma" w:cs="Tahoma"/>
          <w:sz w:val="22"/>
          <w:szCs w:val="22"/>
        </w:rPr>
        <w:t>ανταποκριθεί άμεσα στις ανάγκες των μαθητών</w:t>
      </w:r>
      <w:r w:rsidR="0034401A">
        <w:rPr>
          <w:rFonts w:ascii="Tahoma" w:hAnsi="Tahoma" w:cs="Tahoma"/>
          <w:sz w:val="22"/>
          <w:szCs w:val="22"/>
        </w:rPr>
        <w:t>.</w:t>
      </w:r>
    </w:p>
    <w:p w:rsidR="00A7034C" w:rsidRDefault="00A7034C" w:rsidP="00C65A2A">
      <w:pPr>
        <w:pStyle w:val="Web"/>
        <w:spacing w:before="0" w:beforeAutospacing="0" w:after="0" w:afterAutospacing="0"/>
        <w:jc w:val="both"/>
        <w:rPr>
          <w:rFonts w:ascii="Tahoma" w:hAnsi="Tahoma" w:cs="Tahoma"/>
          <w:sz w:val="22"/>
          <w:szCs w:val="22"/>
        </w:rPr>
      </w:pPr>
    </w:p>
    <w:p w:rsidR="008660D3" w:rsidRDefault="00A7034C" w:rsidP="008660D3">
      <w:pPr>
        <w:pStyle w:val="Web"/>
        <w:spacing w:before="0" w:beforeAutospacing="0" w:after="0" w:afterAutospacing="0"/>
        <w:jc w:val="both"/>
        <w:rPr>
          <w:rFonts w:ascii="Tahoma" w:hAnsi="Tahoma" w:cs="Tahoma"/>
          <w:sz w:val="22"/>
          <w:szCs w:val="22"/>
        </w:rPr>
      </w:pPr>
      <w:r w:rsidRPr="00A7034C">
        <w:rPr>
          <w:rFonts w:ascii="Tahoma" w:hAnsi="Tahoma" w:cs="Tahoma"/>
          <w:b/>
          <w:sz w:val="22"/>
          <w:szCs w:val="22"/>
        </w:rPr>
        <w:t>6.</w:t>
      </w:r>
      <w:r>
        <w:rPr>
          <w:rFonts w:ascii="Tahoma" w:hAnsi="Tahoma" w:cs="Tahoma"/>
          <w:sz w:val="22"/>
          <w:szCs w:val="22"/>
        </w:rPr>
        <w:t xml:space="preserve"> </w:t>
      </w:r>
      <w:r w:rsidR="00C65A2A">
        <w:rPr>
          <w:rFonts w:ascii="Tahoma" w:hAnsi="Tahoma" w:cs="Tahoma"/>
          <w:sz w:val="22"/>
          <w:szCs w:val="22"/>
        </w:rPr>
        <w:t>Τις</w:t>
      </w:r>
      <w:r w:rsidR="00386DF5">
        <w:rPr>
          <w:rFonts w:ascii="Tahoma" w:hAnsi="Tahoma" w:cs="Tahoma"/>
          <w:sz w:val="22"/>
          <w:szCs w:val="22"/>
        </w:rPr>
        <w:t xml:space="preserve"> </w:t>
      </w:r>
      <w:r w:rsidR="00C65A2A">
        <w:rPr>
          <w:rFonts w:ascii="Tahoma" w:hAnsi="Tahoma" w:cs="Tahoma"/>
          <w:sz w:val="22"/>
          <w:szCs w:val="22"/>
        </w:rPr>
        <w:t xml:space="preserve">αιτήσεις </w:t>
      </w:r>
      <w:r w:rsidR="002336F1">
        <w:rPr>
          <w:rFonts w:ascii="Tahoma" w:hAnsi="Tahoma" w:cs="Tahoma"/>
          <w:sz w:val="22"/>
          <w:szCs w:val="22"/>
        </w:rPr>
        <w:t>με αρ. πρωτ.:</w:t>
      </w:r>
      <w:r w:rsidR="0051041F">
        <w:rPr>
          <w:rFonts w:ascii="Tahoma" w:hAnsi="Tahoma" w:cs="Tahoma"/>
          <w:sz w:val="22"/>
          <w:szCs w:val="22"/>
        </w:rPr>
        <w:t xml:space="preserve"> 66000/3-12-2025, 66003/3-12-2025, 66004/3-12-2025, 66005/3-12-2025 και 66006/3-12-2025 </w:t>
      </w:r>
      <w:r w:rsidR="002336F1">
        <w:rPr>
          <w:rFonts w:ascii="Tahoma" w:hAnsi="Tahoma" w:cs="Tahoma"/>
          <w:sz w:val="22"/>
          <w:szCs w:val="22"/>
        </w:rPr>
        <w:t xml:space="preserve">των παραπάνω αναφερόμενων </w:t>
      </w:r>
      <w:r w:rsidR="007B2B2D">
        <w:rPr>
          <w:rFonts w:ascii="Tahoma" w:hAnsi="Tahoma" w:cs="Tahoma"/>
          <w:sz w:val="22"/>
          <w:szCs w:val="22"/>
        </w:rPr>
        <w:t>5</w:t>
      </w:r>
      <w:r w:rsidR="003836A2" w:rsidRPr="003836A2">
        <w:rPr>
          <w:rFonts w:ascii="Tahoma" w:hAnsi="Tahoma" w:cs="Tahoma"/>
          <w:sz w:val="22"/>
          <w:szCs w:val="22"/>
        </w:rPr>
        <w:t xml:space="preserve"> </w:t>
      </w:r>
      <w:r w:rsidR="002336F1">
        <w:rPr>
          <w:rFonts w:ascii="Tahoma" w:hAnsi="Tahoma" w:cs="Tahoma"/>
          <w:sz w:val="22"/>
          <w:szCs w:val="22"/>
        </w:rPr>
        <w:t xml:space="preserve">ωρομίσθιων </w:t>
      </w:r>
      <w:r w:rsidR="00C65A2A">
        <w:rPr>
          <w:rFonts w:ascii="Tahoma" w:hAnsi="Tahoma" w:cs="Tahoma"/>
          <w:sz w:val="22"/>
          <w:szCs w:val="22"/>
        </w:rPr>
        <w:t>απασχολούμενων</w:t>
      </w:r>
      <w:r w:rsidR="003836A2">
        <w:rPr>
          <w:rFonts w:ascii="Tahoma" w:hAnsi="Tahoma" w:cs="Tahoma"/>
          <w:sz w:val="22"/>
          <w:szCs w:val="22"/>
        </w:rPr>
        <w:t>,</w:t>
      </w:r>
      <w:r w:rsidR="00C65A2A">
        <w:rPr>
          <w:rFonts w:ascii="Tahoma" w:hAnsi="Tahoma" w:cs="Tahoma"/>
          <w:sz w:val="22"/>
          <w:szCs w:val="22"/>
        </w:rPr>
        <w:t xml:space="preserve"> </w:t>
      </w:r>
      <w:r w:rsidR="008660D3">
        <w:rPr>
          <w:rFonts w:ascii="Tahoma" w:hAnsi="Tahoma" w:cs="Tahoma"/>
          <w:sz w:val="22"/>
          <w:szCs w:val="22"/>
        </w:rPr>
        <w:t xml:space="preserve">οι οποίοι </w:t>
      </w:r>
      <w:r w:rsidR="00A71E2C">
        <w:rPr>
          <w:rFonts w:ascii="Tahoma" w:hAnsi="Tahoma" w:cs="Tahoma"/>
          <w:sz w:val="22"/>
          <w:szCs w:val="22"/>
        </w:rPr>
        <w:t>επιθυμούν την  αύξηση</w:t>
      </w:r>
      <w:r w:rsidR="00A71E2C" w:rsidRPr="00A71E2C">
        <w:rPr>
          <w:rFonts w:ascii="Tahoma" w:hAnsi="Tahoma" w:cs="Tahoma"/>
          <w:sz w:val="22"/>
          <w:szCs w:val="22"/>
        </w:rPr>
        <w:t xml:space="preserve"> </w:t>
      </w:r>
      <w:r w:rsidR="00A71E2C">
        <w:rPr>
          <w:rFonts w:ascii="Tahoma" w:hAnsi="Tahoma" w:cs="Tahoma"/>
          <w:sz w:val="22"/>
          <w:szCs w:val="22"/>
        </w:rPr>
        <w:t xml:space="preserve">του ωραρίου </w:t>
      </w:r>
      <w:r w:rsidR="008660D3">
        <w:rPr>
          <w:rFonts w:ascii="Tahoma" w:hAnsi="Tahoma" w:cs="Tahoma"/>
          <w:sz w:val="22"/>
          <w:szCs w:val="22"/>
        </w:rPr>
        <w:t>εβδομαδιαί</w:t>
      </w:r>
      <w:r w:rsidR="00A71E2C">
        <w:rPr>
          <w:rFonts w:ascii="Tahoma" w:hAnsi="Tahoma" w:cs="Tahoma"/>
          <w:sz w:val="22"/>
          <w:szCs w:val="22"/>
        </w:rPr>
        <w:t>ας απασχόλησ</w:t>
      </w:r>
      <w:r w:rsidR="008660D3">
        <w:rPr>
          <w:rFonts w:ascii="Tahoma" w:hAnsi="Tahoma" w:cs="Tahoma"/>
          <w:sz w:val="22"/>
          <w:szCs w:val="22"/>
        </w:rPr>
        <w:t>ή</w:t>
      </w:r>
      <w:r w:rsidR="00A71E2C">
        <w:rPr>
          <w:rFonts w:ascii="Tahoma" w:hAnsi="Tahoma" w:cs="Tahoma"/>
          <w:sz w:val="22"/>
          <w:szCs w:val="22"/>
        </w:rPr>
        <w:t>ς</w:t>
      </w:r>
      <w:r w:rsidR="008660D3">
        <w:rPr>
          <w:rFonts w:ascii="Tahoma" w:hAnsi="Tahoma" w:cs="Tahoma"/>
          <w:sz w:val="22"/>
          <w:szCs w:val="22"/>
        </w:rPr>
        <w:t xml:space="preserve"> τους ως εξής:</w:t>
      </w:r>
    </w:p>
    <w:p w:rsidR="008660D3" w:rsidRDefault="00A71E2C" w:rsidP="008660D3">
      <w:pPr>
        <w:pStyle w:val="Web"/>
        <w:spacing w:before="0" w:beforeAutospacing="0" w:after="0" w:afterAutospacing="0"/>
        <w:jc w:val="both"/>
        <w:rPr>
          <w:rFonts w:ascii="Tahoma" w:hAnsi="Tahoma" w:cs="Tahoma"/>
          <w:sz w:val="22"/>
          <w:szCs w:val="22"/>
        </w:rPr>
      </w:pPr>
      <w:r>
        <w:rPr>
          <w:rFonts w:ascii="Tahoma" w:hAnsi="Tahoma" w:cs="Tahoma"/>
          <w:sz w:val="22"/>
          <w:szCs w:val="22"/>
        </w:rPr>
        <w:t xml:space="preserve"> </w:t>
      </w:r>
    </w:p>
    <w:tbl>
      <w:tblPr>
        <w:tblW w:w="0" w:type="auto"/>
        <w:tblCellSpacing w:w="15" w:type="dxa"/>
        <w:tblInd w:w="-229" w:type="dxa"/>
        <w:tblLook w:val="04A0" w:firstRow="1" w:lastRow="0" w:firstColumn="1" w:lastColumn="0" w:noHBand="0" w:noVBand="1"/>
      </w:tblPr>
      <w:tblGrid>
        <w:gridCol w:w="2761"/>
        <w:gridCol w:w="1225"/>
        <w:gridCol w:w="1525"/>
        <w:gridCol w:w="1525"/>
        <w:gridCol w:w="1609"/>
      </w:tblGrid>
      <w:tr w:rsidR="008660D3" w:rsidTr="00A16C83">
        <w:trPr>
          <w:tblHeader/>
          <w:tblCellSpacing w:w="15" w:type="dxa"/>
        </w:trPr>
        <w:tc>
          <w:tcPr>
            <w:tcW w:w="28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0D3" w:rsidRDefault="008660D3">
            <w:pPr>
              <w:rPr>
                <w:b/>
                <w:iCs/>
                <w:sz w:val="21"/>
                <w:szCs w:val="21"/>
                <w:lang w:eastAsia="en-US"/>
              </w:rPr>
            </w:pPr>
            <w:r>
              <w:rPr>
                <w:b/>
                <w:iCs/>
                <w:sz w:val="21"/>
                <w:szCs w:val="21"/>
              </w:rPr>
              <w:t>Ονοματεπώνυμο</w:t>
            </w:r>
            <w:r w:rsidR="00A16C83">
              <w:rPr>
                <w:b/>
                <w:iCs/>
                <w:sz w:val="21"/>
                <w:szCs w:val="21"/>
              </w:rPr>
              <w:t>/Πατρώνυμο</w:t>
            </w:r>
            <w:r>
              <w:rPr>
                <w:b/>
                <w:iCs/>
                <w:sz w:val="21"/>
                <w:szCs w:val="21"/>
              </w:rPr>
              <w:t xml:space="preserve"> Καθηγητή</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0D3" w:rsidRDefault="008660D3">
            <w:pPr>
              <w:rPr>
                <w:b/>
                <w:iCs/>
                <w:sz w:val="21"/>
                <w:szCs w:val="21"/>
              </w:rPr>
            </w:pPr>
            <w:r>
              <w:rPr>
                <w:b/>
                <w:iCs/>
                <w:sz w:val="21"/>
                <w:szCs w:val="21"/>
              </w:rPr>
              <w:t>Αντικείμενο</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0D3" w:rsidRDefault="008660D3">
            <w:pPr>
              <w:rPr>
                <w:b/>
                <w:iCs/>
                <w:sz w:val="21"/>
                <w:szCs w:val="21"/>
              </w:rPr>
            </w:pPr>
            <w:r>
              <w:rPr>
                <w:b/>
                <w:iCs/>
                <w:sz w:val="21"/>
                <w:szCs w:val="21"/>
              </w:rPr>
              <w:t>Συμβατικές Ώρες/Εβδομάδα</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0D3" w:rsidRDefault="008660D3">
            <w:pPr>
              <w:rPr>
                <w:b/>
                <w:iCs/>
                <w:sz w:val="21"/>
                <w:szCs w:val="21"/>
              </w:rPr>
            </w:pPr>
            <w:r>
              <w:rPr>
                <w:b/>
                <w:iCs/>
                <w:sz w:val="21"/>
                <w:szCs w:val="21"/>
              </w:rPr>
              <w:t>Επιπλέον Ώρες/Εβδομάδα</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0D3" w:rsidRDefault="008660D3">
            <w:pPr>
              <w:rPr>
                <w:b/>
                <w:iCs/>
                <w:sz w:val="21"/>
                <w:szCs w:val="21"/>
              </w:rPr>
            </w:pPr>
            <w:r>
              <w:rPr>
                <w:b/>
                <w:iCs/>
                <w:sz w:val="21"/>
                <w:szCs w:val="21"/>
              </w:rPr>
              <w:t xml:space="preserve">Νέο Σύνολο Συμβατικών </w:t>
            </w:r>
          </w:p>
          <w:p w:rsidR="008660D3" w:rsidRDefault="008660D3">
            <w:pPr>
              <w:rPr>
                <w:b/>
                <w:iCs/>
                <w:sz w:val="21"/>
                <w:szCs w:val="21"/>
              </w:rPr>
            </w:pPr>
            <w:r>
              <w:rPr>
                <w:b/>
                <w:iCs/>
                <w:sz w:val="21"/>
                <w:szCs w:val="21"/>
              </w:rPr>
              <w:t>Ωρών</w:t>
            </w:r>
            <w:r w:rsidR="0034401A">
              <w:rPr>
                <w:b/>
                <w:iCs/>
                <w:sz w:val="21"/>
                <w:szCs w:val="21"/>
              </w:rPr>
              <w:t>/Εβδομάδα</w:t>
            </w:r>
          </w:p>
        </w:tc>
      </w:tr>
      <w:tr w:rsidR="008660D3" w:rsidTr="00A16C83">
        <w:trPr>
          <w:tblHeader/>
          <w:tblCellSpacing w:w="15" w:type="dxa"/>
        </w:trPr>
        <w:tc>
          <w:tcPr>
            <w:tcW w:w="283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660D3" w:rsidRDefault="008660D3">
            <w:pPr>
              <w:rPr>
                <w:iCs/>
                <w:sz w:val="21"/>
                <w:szCs w:val="21"/>
              </w:rPr>
            </w:pPr>
            <w:r>
              <w:rPr>
                <w:rFonts w:ascii="Calibri" w:hAnsi="Calibri" w:cs="Calibri"/>
                <w:iCs/>
                <w:color w:val="000000"/>
                <w:sz w:val="21"/>
                <w:szCs w:val="21"/>
              </w:rPr>
              <w:t>ΑΛΕΞΑΚΗΣ ΘΕΟΔΩΡΟΣ</w:t>
            </w:r>
            <w:r w:rsidR="003C5C4B">
              <w:rPr>
                <w:rFonts w:ascii="Calibri" w:hAnsi="Calibri" w:cs="Calibri"/>
                <w:iCs/>
                <w:color w:val="000000"/>
                <w:sz w:val="21"/>
                <w:szCs w:val="21"/>
              </w:rPr>
              <w:t xml:space="preserve"> του Πέτρου</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660D3" w:rsidRDefault="008660D3">
            <w:pPr>
              <w:rPr>
                <w:iCs/>
                <w:sz w:val="21"/>
                <w:szCs w:val="21"/>
              </w:rPr>
            </w:pPr>
            <w:r>
              <w:rPr>
                <w:rFonts w:ascii="Calibri" w:hAnsi="Calibri" w:cs="Calibri"/>
                <w:iCs/>
                <w:color w:val="000000"/>
                <w:sz w:val="21"/>
                <w:szCs w:val="21"/>
              </w:rPr>
              <w:t>Καθηγητής ΚΙΘΑΡΑΣ</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660D3" w:rsidRDefault="008660D3">
            <w:pPr>
              <w:jc w:val="center"/>
              <w:rPr>
                <w:iCs/>
                <w:sz w:val="21"/>
                <w:szCs w:val="21"/>
              </w:rPr>
            </w:pPr>
            <w:r>
              <w:rPr>
                <w:rFonts w:ascii="Calibri" w:hAnsi="Calibri" w:cs="Calibri"/>
                <w:color w:val="000000"/>
                <w:sz w:val="21"/>
                <w:szCs w:val="21"/>
              </w:rPr>
              <w:t>2</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660D3" w:rsidRDefault="008660D3">
            <w:pPr>
              <w:jc w:val="center"/>
              <w:rPr>
                <w:iCs/>
                <w:sz w:val="21"/>
                <w:szCs w:val="21"/>
              </w:rPr>
            </w:pPr>
            <w:r>
              <w:rPr>
                <w:rFonts w:ascii="Calibri" w:hAnsi="Calibri" w:cs="Calibri"/>
                <w:b/>
                <w:bCs/>
                <w:color w:val="000000"/>
                <w:sz w:val="21"/>
                <w:szCs w:val="21"/>
              </w:rPr>
              <w:t>17</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8660D3" w:rsidRDefault="008660D3">
            <w:pPr>
              <w:jc w:val="center"/>
              <w:rPr>
                <w:b/>
                <w:iCs/>
                <w:szCs w:val="21"/>
              </w:rPr>
            </w:pPr>
            <w:r>
              <w:rPr>
                <w:rFonts w:ascii="Calibri" w:hAnsi="Calibri" w:cs="Calibri"/>
                <w:b/>
                <w:bCs/>
                <w:color w:val="000000"/>
              </w:rPr>
              <w:t>19</w:t>
            </w:r>
          </w:p>
        </w:tc>
      </w:tr>
      <w:tr w:rsidR="008660D3" w:rsidTr="00A16C83">
        <w:trPr>
          <w:tblHeader/>
          <w:tblCellSpacing w:w="15" w:type="dxa"/>
        </w:trPr>
        <w:tc>
          <w:tcPr>
            <w:tcW w:w="2833"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660D3" w:rsidRDefault="008660D3">
            <w:pPr>
              <w:rPr>
                <w:iCs/>
                <w:sz w:val="21"/>
                <w:szCs w:val="21"/>
              </w:rPr>
            </w:pPr>
            <w:r>
              <w:rPr>
                <w:rFonts w:ascii="Calibri" w:hAnsi="Calibri" w:cs="Calibri"/>
                <w:iCs/>
                <w:color w:val="000000"/>
                <w:sz w:val="21"/>
                <w:szCs w:val="21"/>
              </w:rPr>
              <w:t>ΚΑΛΛΙΤΣΗ ΒΑΣΙΛΕΙΑ</w:t>
            </w:r>
            <w:r w:rsidR="003C5C4B">
              <w:rPr>
                <w:rFonts w:ascii="Calibri" w:hAnsi="Calibri" w:cs="Calibri"/>
                <w:iCs/>
                <w:color w:val="000000"/>
                <w:sz w:val="21"/>
                <w:szCs w:val="21"/>
              </w:rPr>
              <w:t xml:space="preserve"> του Στυλιανού</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660D3" w:rsidRDefault="008660D3">
            <w:pPr>
              <w:rPr>
                <w:iCs/>
                <w:sz w:val="21"/>
                <w:szCs w:val="21"/>
              </w:rPr>
            </w:pPr>
            <w:r>
              <w:rPr>
                <w:rFonts w:ascii="Calibri" w:hAnsi="Calibri" w:cs="Calibri"/>
                <w:iCs/>
                <w:color w:val="000000"/>
                <w:sz w:val="21"/>
                <w:szCs w:val="21"/>
              </w:rPr>
              <w:t>Καθηγήτρια ΜΟΝΩΔΙΑΣ, ΚΛΑΣΣΙΚΟΥ &amp; ΜΟΝΤΕΡΝΟΥ ΤΡΑΓΟΥΔΙΟΥ</w:t>
            </w:r>
          </w:p>
        </w:tc>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660D3" w:rsidRDefault="008660D3">
            <w:pPr>
              <w:jc w:val="center"/>
              <w:rPr>
                <w:iCs/>
                <w:sz w:val="21"/>
                <w:szCs w:val="21"/>
              </w:rPr>
            </w:pPr>
            <w:r>
              <w:rPr>
                <w:rFonts w:ascii="Calibri" w:hAnsi="Calibri" w:cs="Calibri"/>
                <w:color w:val="000000"/>
                <w:sz w:val="21"/>
                <w:szCs w:val="21"/>
              </w:rPr>
              <w:t>25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660D3" w:rsidRDefault="008660D3">
            <w:pPr>
              <w:jc w:val="center"/>
              <w:rPr>
                <w:iCs/>
                <w:sz w:val="21"/>
                <w:szCs w:val="21"/>
              </w:rPr>
            </w:pPr>
            <w:r>
              <w:rPr>
                <w:rFonts w:ascii="Calibri" w:hAnsi="Calibri" w:cs="Calibri"/>
                <w:b/>
                <w:bCs/>
                <w:color w:val="000000"/>
                <w:sz w:val="21"/>
                <w:szCs w:val="21"/>
              </w:rPr>
              <w:t>15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660D3" w:rsidRDefault="008660D3">
            <w:pPr>
              <w:jc w:val="center"/>
              <w:rPr>
                <w:b/>
                <w:iCs/>
                <w:szCs w:val="21"/>
              </w:rPr>
            </w:pPr>
            <w:r>
              <w:rPr>
                <w:rFonts w:ascii="Calibri" w:hAnsi="Calibri" w:cs="Calibri"/>
                <w:b/>
                <w:bCs/>
                <w:color w:val="000000"/>
              </w:rPr>
              <w:t>40</w:t>
            </w:r>
          </w:p>
        </w:tc>
      </w:tr>
      <w:tr w:rsidR="008660D3" w:rsidTr="00A16C83">
        <w:trPr>
          <w:tblHeader/>
          <w:tblCellSpacing w:w="15" w:type="dxa"/>
        </w:trPr>
        <w:tc>
          <w:tcPr>
            <w:tcW w:w="2833"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660D3" w:rsidRDefault="008660D3">
            <w:pPr>
              <w:rPr>
                <w:iCs/>
                <w:sz w:val="21"/>
                <w:szCs w:val="21"/>
              </w:rPr>
            </w:pPr>
            <w:r>
              <w:rPr>
                <w:rFonts w:ascii="Calibri" w:hAnsi="Calibri" w:cs="Calibri"/>
                <w:iCs/>
                <w:color w:val="000000"/>
                <w:sz w:val="21"/>
                <w:szCs w:val="21"/>
              </w:rPr>
              <w:t>ΚΥΡΙΑΚΟΠΟΥΛΟΥ ΜΑΡΙΛΕΝΑ</w:t>
            </w:r>
            <w:r w:rsidR="003C5C4B">
              <w:rPr>
                <w:rFonts w:ascii="Calibri" w:hAnsi="Calibri" w:cs="Calibri"/>
                <w:iCs/>
                <w:color w:val="000000"/>
                <w:sz w:val="21"/>
                <w:szCs w:val="21"/>
              </w:rPr>
              <w:t xml:space="preserve"> του Κωνσταντίνου</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660D3" w:rsidRDefault="008660D3">
            <w:pPr>
              <w:rPr>
                <w:iCs/>
                <w:sz w:val="21"/>
                <w:szCs w:val="21"/>
              </w:rPr>
            </w:pPr>
            <w:r>
              <w:rPr>
                <w:rFonts w:ascii="Calibri" w:hAnsi="Calibri" w:cs="Calibri"/>
                <w:iCs/>
                <w:color w:val="000000"/>
                <w:sz w:val="21"/>
                <w:szCs w:val="21"/>
              </w:rPr>
              <w:t>Καθηγήτρια ΜΟΝΩΔΙΑΣ</w:t>
            </w:r>
          </w:p>
        </w:tc>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660D3" w:rsidRDefault="008660D3">
            <w:pPr>
              <w:jc w:val="center"/>
              <w:rPr>
                <w:iCs/>
                <w:sz w:val="21"/>
                <w:szCs w:val="21"/>
              </w:rPr>
            </w:pPr>
            <w:r>
              <w:rPr>
                <w:rFonts w:ascii="Calibri" w:hAnsi="Calibri" w:cs="Calibri"/>
                <w:color w:val="000000"/>
                <w:sz w:val="21"/>
                <w:szCs w:val="21"/>
              </w:rPr>
              <w:t>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660D3" w:rsidRDefault="008660D3">
            <w:pPr>
              <w:jc w:val="center"/>
              <w:rPr>
                <w:iCs/>
                <w:sz w:val="21"/>
                <w:szCs w:val="21"/>
              </w:rPr>
            </w:pPr>
            <w:r>
              <w:rPr>
                <w:rFonts w:ascii="Calibri" w:hAnsi="Calibri" w:cs="Calibri"/>
                <w:b/>
                <w:bCs/>
                <w:color w:val="000000"/>
                <w:sz w:val="21"/>
                <w:szCs w:val="21"/>
              </w:rPr>
              <w:t>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660D3" w:rsidRDefault="008660D3">
            <w:pPr>
              <w:jc w:val="center"/>
              <w:rPr>
                <w:b/>
                <w:iCs/>
                <w:szCs w:val="21"/>
              </w:rPr>
            </w:pPr>
            <w:r>
              <w:rPr>
                <w:rFonts w:ascii="Calibri" w:hAnsi="Calibri" w:cs="Calibri"/>
                <w:b/>
                <w:bCs/>
                <w:color w:val="000000"/>
              </w:rPr>
              <w:t>14</w:t>
            </w:r>
          </w:p>
        </w:tc>
      </w:tr>
      <w:tr w:rsidR="008660D3" w:rsidTr="00A16C83">
        <w:trPr>
          <w:tblCellSpacing w:w="15" w:type="dxa"/>
        </w:trPr>
        <w:tc>
          <w:tcPr>
            <w:tcW w:w="2833"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660D3" w:rsidRDefault="008660D3">
            <w:pPr>
              <w:rPr>
                <w:iCs/>
                <w:sz w:val="21"/>
                <w:szCs w:val="21"/>
              </w:rPr>
            </w:pPr>
            <w:r>
              <w:rPr>
                <w:rFonts w:ascii="Calibri" w:hAnsi="Calibri" w:cs="Calibri"/>
                <w:iCs/>
                <w:color w:val="000000"/>
                <w:sz w:val="21"/>
                <w:szCs w:val="21"/>
              </w:rPr>
              <w:t>ΜΟΥΣΚΟΪΔΗΣ ΚΩΝ/ΝΟΣ</w:t>
            </w:r>
            <w:r w:rsidR="003C5C4B">
              <w:rPr>
                <w:rFonts w:ascii="Calibri" w:hAnsi="Calibri" w:cs="Calibri"/>
                <w:iCs/>
                <w:color w:val="000000"/>
                <w:sz w:val="21"/>
                <w:szCs w:val="21"/>
              </w:rPr>
              <w:t xml:space="preserve"> του Ηρακλή</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660D3" w:rsidRDefault="008660D3">
            <w:pPr>
              <w:rPr>
                <w:iCs/>
                <w:sz w:val="21"/>
                <w:szCs w:val="21"/>
              </w:rPr>
            </w:pPr>
            <w:r>
              <w:rPr>
                <w:rFonts w:ascii="Calibri" w:hAnsi="Calibri" w:cs="Calibri"/>
                <w:iCs/>
                <w:color w:val="000000"/>
                <w:sz w:val="21"/>
                <w:szCs w:val="21"/>
              </w:rPr>
              <w:t>Καθηγητής ΑΡΜΟΝΙΟΥ-ΑΚΟΡΝΤΕΟΝ</w:t>
            </w:r>
          </w:p>
        </w:tc>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660D3" w:rsidRDefault="008660D3">
            <w:pPr>
              <w:jc w:val="center"/>
              <w:rPr>
                <w:iCs/>
                <w:sz w:val="21"/>
                <w:szCs w:val="21"/>
              </w:rPr>
            </w:pPr>
            <w:r>
              <w:rPr>
                <w:rFonts w:ascii="Calibri" w:hAnsi="Calibri" w:cs="Calibri"/>
                <w:color w:val="000000"/>
                <w:sz w:val="21"/>
                <w:szCs w:val="21"/>
              </w:rPr>
              <w:t>20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660D3" w:rsidRDefault="008660D3">
            <w:pPr>
              <w:jc w:val="center"/>
              <w:rPr>
                <w:iCs/>
                <w:sz w:val="21"/>
                <w:szCs w:val="21"/>
              </w:rPr>
            </w:pPr>
            <w:r>
              <w:rPr>
                <w:rFonts w:ascii="Calibri" w:hAnsi="Calibri" w:cs="Calibri"/>
                <w:b/>
                <w:bCs/>
                <w:color w:val="000000"/>
                <w:sz w:val="21"/>
                <w:szCs w:val="21"/>
              </w:rPr>
              <w:t>11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660D3" w:rsidRDefault="008660D3">
            <w:pPr>
              <w:jc w:val="center"/>
              <w:rPr>
                <w:b/>
                <w:iCs/>
                <w:szCs w:val="21"/>
              </w:rPr>
            </w:pPr>
            <w:r>
              <w:rPr>
                <w:rFonts w:ascii="Calibri" w:hAnsi="Calibri" w:cs="Calibri"/>
                <w:b/>
                <w:bCs/>
                <w:color w:val="000000"/>
              </w:rPr>
              <w:t>31</w:t>
            </w:r>
          </w:p>
        </w:tc>
      </w:tr>
      <w:tr w:rsidR="008660D3" w:rsidTr="00A16C83">
        <w:trPr>
          <w:tblCellSpacing w:w="15" w:type="dxa"/>
        </w:trPr>
        <w:tc>
          <w:tcPr>
            <w:tcW w:w="2833"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660D3" w:rsidRDefault="008660D3">
            <w:pPr>
              <w:rPr>
                <w:iCs/>
                <w:sz w:val="21"/>
                <w:szCs w:val="21"/>
              </w:rPr>
            </w:pPr>
            <w:r>
              <w:rPr>
                <w:rFonts w:ascii="Calibri" w:hAnsi="Calibri" w:cs="Calibri"/>
                <w:iCs/>
                <w:color w:val="000000"/>
                <w:sz w:val="21"/>
                <w:szCs w:val="21"/>
              </w:rPr>
              <w:t xml:space="preserve">ΠΑΠΑΡΙΖΟΥ </w:t>
            </w:r>
            <w:r w:rsidR="003C5C4B" w:rsidRPr="003C5C4B">
              <w:rPr>
                <w:rFonts w:ascii="Calibri" w:hAnsi="Calibri" w:cs="Calibri"/>
                <w:iCs/>
                <w:color w:val="000000"/>
                <w:sz w:val="21"/>
                <w:szCs w:val="21"/>
              </w:rPr>
              <w:t>ΜΑΡΙΑ-ΧΑΡΑΛΑΜΠΙΑ</w:t>
            </w:r>
            <w:r w:rsidR="003C5C4B">
              <w:rPr>
                <w:rFonts w:ascii="Calibri" w:hAnsi="Calibri" w:cs="Calibri"/>
                <w:iCs/>
                <w:color w:val="000000"/>
                <w:sz w:val="21"/>
                <w:szCs w:val="21"/>
              </w:rPr>
              <w:t xml:space="preserve"> του Ιωάννη</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660D3" w:rsidRDefault="008660D3">
            <w:pPr>
              <w:rPr>
                <w:iCs/>
                <w:sz w:val="21"/>
                <w:szCs w:val="21"/>
              </w:rPr>
            </w:pPr>
            <w:r>
              <w:rPr>
                <w:rFonts w:ascii="Calibri" w:hAnsi="Calibri" w:cs="Calibri"/>
                <w:iCs/>
                <w:color w:val="000000"/>
                <w:sz w:val="21"/>
                <w:szCs w:val="21"/>
              </w:rPr>
              <w:t>Καθηγήτρια ΜΟΝΩΔΙΑΣ</w:t>
            </w:r>
          </w:p>
        </w:tc>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8660D3" w:rsidRDefault="008660D3">
            <w:pPr>
              <w:jc w:val="center"/>
              <w:rPr>
                <w:iCs/>
                <w:sz w:val="21"/>
                <w:szCs w:val="21"/>
              </w:rPr>
            </w:pPr>
            <w:r>
              <w:rPr>
                <w:rFonts w:ascii="Calibri" w:hAnsi="Calibri" w:cs="Calibri"/>
                <w:color w:val="000000"/>
                <w:sz w:val="21"/>
                <w:szCs w:val="21"/>
              </w:rPr>
              <w:t>15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660D3" w:rsidRDefault="008660D3">
            <w:pPr>
              <w:jc w:val="center"/>
              <w:rPr>
                <w:iCs/>
                <w:sz w:val="21"/>
                <w:szCs w:val="21"/>
              </w:rPr>
            </w:pPr>
            <w:r>
              <w:rPr>
                <w:rFonts w:ascii="Calibri" w:hAnsi="Calibri" w:cs="Calibri"/>
                <w:b/>
                <w:bCs/>
                <w:color w:val="000000"/>
                <w:sz w:val="21"/>
                <w:szCs w:val="21"/>
              </w:rPr>
              <w:t>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8660D3" w:rsidRDefault="008660D3">
            <w:pPr>
              <w:jc w:val="center"/>
              <w:rPr>
                <w:b/>
                <w:iCs/>
                <w:szCs w:val="21"/>
              </w:rPr>
            </w:pPr>
            <w:r>
              <w:rPr>
                <w:rFonts w:ascii="Calibri" w:hAnsi="Calibri" w:cs="Calibri"/>
                <w:b/>
                <w:bCs/>
                <w:color w:val="000000"/>
              </w:rPr>
              <w:t>19</w:t>
            </w:r>
          </w:p>
        </w:tc>
      </w:tr>
      <w:tr w:rsidR="008660D3" w:rsidTr="00A16C83">
        <w:trPr>
          <w:tblCellSpacing w:w="15" w:type="dxa"/>
        </w:trPr>
        <w:tc>
          <w:tcPr>
            <w:tcW w:w="28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0D3" w:rsidRDefault="008660D3">
            <w:pPr>
              <w:rPr>
                <w:b/>
                <w:iCs/>
                <w:sz w:val="21"/>
                <w:szCs w:val="21"/>
              </w:rPr>
            </w:pPr>
            <w:r>
              <w:rPr>
                <w:b/>
                <w:iCs/>
                <w:sz w:val="21"/>
                <w:szCs w:val="21"/>
              </w:rPr>
              <w:t>ΣΥΝΟΛΟ ΝΕΩΝ ΩΡΩΝ</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660D3" w:rsidRDefault="008660D3">
            <w:pPr>
              <w:rPr>
                <w:b/>
                <w:iCs/>
                <w:sz w:val="21"/>
                <w:szCs w:val="21"/>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660D3" w:rsidRDefault="008660D3">
            <w:pPr>
              <w:jc w:val="center"/>
              <w:rPr>
                <w:b/>
                <w:iCs/>
                <w:sz w:val="21"/>
                <w:szCs w:val="21"/>
              </w:rPr>
            </w:pPr>
            <w:r>
              <w:rPr>
                <w:b/>
                <w:iCs/>
                <w:sz w:val="21"/>
                <w:szCs w:val="21"/>
              </w:rPr>
              <w:t>70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660D3" w:rsidRDefault="008660D3">
            <w:pPr>
              <w:jc w:val="center"/>
              <w:rPr>
                <w:b/>
                <w:iCs/>
                <w:sz w:val="21"/>
                <w:szCs w:val="21"/>
              </w:rPr>
            </w:pPr>
            <w:r>
              <w:rPr>
                <w:b/>
                <w:iCs/>
                <w:sz w:val="21"/>
                <w:szCs w:val="21"/>
              </w:rPr>
              <w:t>53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660D3" w:rsidRDefault="008660D3">
            <w:pPr>
              <w:jc w:val="center"/>
              <w:rPr>
                <w:b/>
                <w:iCs/>
                <w:sz w:val="22"/>
                <w:szCs w:val="21"/>
              </w:rPr>
            </w:pPr>
            <w:r>
              <w:rPr>
                <w:b/>
                <w:iCs/>
                <w:sz w:val="22"/>
                <w:szCs w:val="21"/>
              </w:rPr>
              <w:t>123</w:t>
            </w:r>
          </w:p>
        </w:tc>
      </w:tr>
    </w:tbl>
    <w:p w:rsidR="00C357D8" w:rsidRDefault="00C357D8" w:rsidP="00FA0ECB">
      <w:pPr>
        <w:pStyle w:val="Web"/>
        <w:spacing w:before="0" w:beforeAutospacing="0" w:after="0" w:afterAutospacing="0"/>
        <w:jc w:val="both"/>
        <w:rPr>
          <w:rFonts w:ascii="Tahoma" w:hAnsi="Tahoma" w:cs="Tahoma"/>
          <w:sz w:val="22"/>
          <w:szCs w:val="22"/>
        </w:rPr>
      </w:pPr>
    </w:p>
    <w:p w:rsidR="00850716" w:rsidRDefault="0034401A" w:rsidP="00B35E2D">
      <w:pPr>
        <w:pStyle w:val="Web"/>
        <w:spacing w:before="0" w:beforeAutospacing="0" w:after="0" w:afterAutospacing="0"/>
        <w:jc w:val="both"/>
        <w:rPr>
          <w:rFonts w:ascii="Tahoma" w:hAnsi="Tahoma" w:cs="Tahoma"/>
          <w:sz w:val="22"/>
          <w:szCs w:val="22"/>
        </w:rPr>
      </w:pPr>
      <w:r>
        <w:rPr>
          <w:rFonts w:ascii="Tahoma" w:hAnsi="Tahoma" w:cs="Tahoma"/>
          <w:b/>
          <w:sz w:val="22"/>
          <w:szCs w:val="22"/>
        </w:rPr>
        <w:t>7</w:t>
      </w:r>
      <w:r w:rsidR="00BC10F4" w:rsidRPr="00DE350B">
        <w:rPr>
          <w:rFonts w:ascii="Tahoma" w:hAnsi="Tahoma" w:cs="Tahoma"/>
          <w:b/>
          <w:sz w:val="22"/>
          <w:szCs w:val="22"/>
        </w:rPr>
        <w:t>.</w:t>
      </w:r>
      <w:r w:rsidR="00BC10F4">
        <w:rPr>
          <w:rFonts w:ascii="Tahoma" w:hAnsi="Tahoma" w:cs="Tahoma"/>
          <w:sz w:val="22"/>
          <w:szCs w:val="22"/>
        </w:rPr>
        <w:t xml:space="preserve"> Την με αρ. πρωτ. </w:t>
      </w:r>
      <w:r w:rsidR="00555514">
        <w:rPr>
          <w:rFonts w:ascii="Tahoma" w:hAnsi="Tahoma" w:cs="Tahoma"/>
          <w:sz w:val="22"/>
          <w:szCs w:val="22"/>
        </w:rPr>
        <w:t>65760</w:t>
      </w:r>
      <w:r>
        <w:rPr>
          <w:rFonts w:ascii="Tahoma" w:hAnsi="Tahoma" w:cs="Tahoma"/>
          <w:sz w:val="22"/>
          <w:szCs w:val="22"/>
        </w:rPr>
        <w:t>/0</w:t>
      </w:r>
      <w:r w:rsidR="00555514">
        <w:rPr>
          <w:rFonts w:ascii="Tahoma" w:hAnsi="Tahoma" w:cs="Tahoma"/>
          <w:sz w:val="22"/>
          <w:szCs w:val="22"/>
        </w:rPr>
        <w:t>2</w:t>
      </w:r>
      <w:r w:rsidR="00615694">
        <w:rPr>
          <w:rFonts w:ascii="Tahoma" w:hAnsi="Tahoma" w:cs="Tahoma"/>
          <w:sz w:val="22"/>
          <w:szCs w:val="22"/>
        </w:rPr>
        <w:t>-</w:t>
      </w:r>
      <w:r>
        <w:rPr>
          <w:rFonts w:ascii="Tahoma" w:hAnsi="Tahoma" w:cs="Tahoma"/>
          <w:sz w:val="22"/>
          <w:szCs w:val="22"/>
        </w:rPr>
        <w:t>1</w:t>
      </w:r>
      <w:r w:rsidR="00615694">
        <w:rPr>
          <w:rFonts w:ascii="Tahoma" w:hAnsi="Tahoma" w:cs="Tahoma"/>
          <w:sz w:val="22"/>
          <w:szCs w:val="22"/>
        </w:rPr>
        <w:t>2</w:t>
      </w:r>
      <w:r>
        <w:rPr>
          <w:rFonts w:ascii="Tahoma" w:hAnsi="Tahoma" w:cs="Tahoma"/>
          <w:sz w:val="22"/>
          <w:szCs w:val="22"/>
        </w:rPr>
        <w:t>-2</w:t>
      </w:r>
      <w:r w:rsidR="00615694">
        <w:rPr>
          <w:rFonts w:ascii="Tahoma" w:hAnsi="Tahoma" w:cs="Tahoma"/>
          <w:sz w:val="22"/>
          <w:szCs w:val="22"/>
        </w:rPr>
        <w:t>02</w:t>
      </w:r>
      <w:r>
        <w:rPr>
          <w:rFonts w:ascii="Tahoma" w:hAnsi="Tahoma" w:cs="Tahoma"/>
          <w:sz w:val="22"/>
          <w:szCs w:val="22"/>
        </w:rPr>
        <w:t>5</w:t>
      </w:r>
      <w:r w:rsidR="00615694">
        <w:rPr>
          <w:rFonts w:ascii="Tahoma" w:hAnsi="Tahoma" w:cs="Tahoma"/>
          <w:sz w:val="22"/>
          <w:szCs w:val="22"/>
        </w:rPr>
        <w:t xml:space="preserve"> </w:t>
      </w:r>
      <w:r w:rsidR="00BC10F4">
        <w:rPr>
          <w:rFonts w:ascii="Tahoma" w:hAnsi="Tahoma" w:cs="Tahoma"/>
          <w:sz w:val="22"/>
          <w:szCs w:val="22"/>
        </w:rPr>
        <w:t xml:space="preserve">βεβαίωση του Τμήματος Μισθοδοσίας της Διεύθυνσης </w:t>
      </w:r>
      <w:r w:rsidR="00E2069E">
        <w:rPr>
          <w:rFonts w:ascii="Tahoma" w:hAnsi="Tahoma" w:cs="Tahoma"/>
          <w:sz w:val="22"/>
          <w:szCs w:val="22"/>
        </w:rPr>
        <w:t xml:space="preserve">Ο.Υ. </w:t>
      </w:r>
      <w:r w:rsidR="00BC10F4">
        <w:rPr>
          <w:rFonts w:ascii="Tahoma" w:hAnsi="Tahoma" w:cs="Tahoma"/>
          <w:sz w:val="22"/>
          <w:szCs w:val="22"/>
        </w:rPr>
        <w:t xml:space="preserve">περί </w:t>
      </w:r>
      <w:r w:rsidR="00615694">
        <w:rPr>
          <w:rFonts w:ascii="Tahoma" w:hAnsi="Tahoma" w:cs="Tahoma"/>
          <w:sz w:val="22"/>
          <w:szCs w:val="22"/>
        </w:rPr>
        <w:t xml:space="preserve"> ύπαρξης σχετικών πιστώσεων</w:t>
      </w:r>
      <w:r w:rsidR="00C239B2">
        <w:rPr>
          <w:rFonts w:ascii="Tahoma" w:hAnsi="Tahoma" w:cs="Tahoma"/>
          <w:sz w:val="22"/>
          <w:szCs w:val="22"/>
        </w:rPr>
        <w:t xml:space="preserve"> </w:t>
      </w:r>
      <w:r w:rsidR="00615694">
        <w:rPr>
          <w:rFonts w:ascii="Tahoma" w:hAnsi="Tahoma" w:cs="Tahoma"/>
          <w:sz w:val="22"/>
          <w:szCs w:val="22"/>
        </w:rPr>
        <w:t>στον</w:t>
      </w:r>
      <w:r w:rsidR="00C239B2" w:rsidRPr="00C239B2">
        <w:rPr>
          <w:rFonts w:ascii="Tahoma" w:hAnsi="Tahoma" w:cs="Tahoma"/>
          <w:sz w:val="22"/>
          <w:szCs w:val="22"/>
        </w:rPr>
        <w:t xml:space="preserve"> </w:t>
      </w:r>
      <w:r w:rsidR="00615694">
        <w:rPr>
          <w:rFonts w:ascii="Tahoma" w:hAnsi="Tahoma" w:cs="Tahoma"/>
          <w:sz w:val="22"/>
          <w:szCs w:val="22"/>
        </w:rPr>
        <w:t>προϋπολογισμό</w:t>
      </w:r>
      <w:r w:rsidR="00C239B2">
        <w:rPr>
          <w:rFonts w:ascii="Tahoma" w:hAnsi="Tahoma" w:cs="Tahoma"/>
          <w:sz w:val="22"/>
          <w:szCs w:val="22"/>
        </w:rPr>
        <w:t xml:space="preserve"> έτους 202</w:t>
      </w:r>
      <w:r>
        <w:rPr>
          <w:rFonts w:ascii="Tahoma" w:hAnsi="Tahoma" w:cs="Tahoma"/>
          <w:sz w:val="22"/>
          <w:szCs w:val="22"/>
        </w:rPr>
        <w:t>6</w:t>
      </w:r>
      <w:r w:rsidR="00615694">
        <w:rPr>
          <w:rFonts w:ascii="Tahoma" w:hAnsi="Tahoma" w:cs="Tahoma"/>
          <w:sz w:val="22"/>
          <w:szCs w:val="22"/>
        </w:rPr>
        <w:t xml:space="preserve"> του Δήμου</w:t>
      </w:r>
      <w:r w:rsidR="00C239B2">
        <w:rPr>
          <w:rFonts w:ascii="Tahoma" w:hAnsi="Tahoma" w:cs="Tahoma"/>
          <w:sz w:val="22"/>
          <w:szCs w:val="22"/>
        </w:rPr>
        <w:t>.</w:t>
      </w:r>
    </w:p>
    <w:p w:rsidR="006B0674" w:rsidRDefault="006B0674" w:rsidP="00B35E2D">
      <w:pPr>
        <w:pStyle w:val="Web"/>
        <w:spacing w:before="0" w:beforeAutospacing="0" w:after="0" w:afterAutospacing="0"/>
        <w:jc w:val="both"/>
        <w:rPr>
          <w:rFonts w:ascii="Tahoma" w:hAnsi="Tahoma" w:cs="Tahoma"/>
          <w:sz w:val="22"/>
          <w:szCs w:val="22"/>
        </w:rPr>
      </w:pPr>
    </w:p>
    <w:p w:rsidR="006B0674" w:rsidRDefault="006B0674" w:rsidP="00B35E2D">
      <w:pPr>
        <w:pStyle w:val="Web"/>
        <w:spacing w:before="0" w:beforeAutospacing="0" w:after="0" w:afterAutospacing="0"/>
        <w:jc w:val="both"/>
        <w:rPr>
          <w:rFonts w:ascii="Tahoma" w:hAnsi="Tahoma" w:cs="Tahoma"/>
          <w:sz w:val="22"/>
          <w:szCs w:val="22"/>
        </w:rPr>
      </w:pPr>
      <w:r w:rsidRPr="00B24F73">
        <w:rPr>
          <w:rFonts w:ascii="Tahoma" w:hAnsi="Tahoma" w:cs="Tahoma"/>
          <w:b/>
          <w:sz w:val="22"/>
          <w:szCs w:val="22"/>
        </w:rPr>
        <w:t>8.</w:t>
      </w:r>
      <w:r>
        <w:rPr>
          <w:rFonts w:ascii="Tahoma" w:hAnsi="Tahoma" w:cs="Tahoma"/>
          <w:sz w:val="22"/>
          <w:szCs w:val="22"/>
        </w:rPr>
        <w:t xml:space="preserve"> </w:t>
      </w:r>
      <w:r w:rsidR="00B24F73">
        <w:rPr>
          <w:rFonts w:ascii="Tahoma" w:hAnsi="Tahoma" w:cs="Tahoma"/>
          <w:sz w:val="22"/>
          <w:szCs w:val="22"/>
        </w:rPr>
        <w:t>Τη με αρ. 282/2025 (ΑΔΑ: 6</w:t>
      </w:r>
      <w:bookmarkStart w:id="0" w:name="_GoBack"/>
      <w:bookmarkEnd w:id="0"/>
      <w:r w:rsidR="00B24F73">
        <w:rPr>
          <w:rFonts w:ascii="Tahoma" w:hAnsi="Tahoma" w:cs="Tahoma"/>
          <w:sz w:val="22"/>
          <w:szCs w:val="22"/>
        </w:rPr>
        <w:t>ΣΝΝΩΕΚ-Α59) απόφαση του Δ.Σ. περί έγκρισης αύξησης ωρών εργασίας των άνω πέντε (5) ΙΔΟΧ εργαζομένων με αντίτιμο στο Τμήμα Ωδείου.</w:t>
      </w:r>
    </w:p>
    <w:p w:rsidR="00B24F73" w:rsidRDefault="00B24F73" w:rsidP="00B35E2D">
      <w:pPr>
        <w:pStyle w:val="Web"/>
        <w:spacing w:before="0" w:beforeAutospacing="0" w:after="0" w:afterAutospacing="0"/>
        <w:jc w:val="both"/>
        <w:rPr>
          <w:rFonts w:ascii="Tahoma" w:hAnsi="Tahoma" w:cs="Tahoma"/>
          <w:sz w:val="22"/>
          <w:szCs w:val="22"/>
        </w:rPr>
      </w:pPr>
    </w:p>
    <w:p w:rsidR="00B24F73" w:rsidRDefault="00B24F73" w:rsidP="00B35E2D">
      <w:pPr>
        <w:pStyle w:val="Web"/>
        <w:spacing w:before="0" w:beforeAutospacing="0" w:after="0" w:afterAutospacing="0"/>
        <w:jc w:val="both"/>
        <w:rPr>
          <w:rFonts w:ascii="Tahoma" w:hAnsi="Tahoma" w:cs="Tahoma"/>
          <w:sz w:val="22"/>
          <w:szCs w:val="22"/>
        </w:rPr>
      </w:pPr>
      <w:r w:rsidRPr="00B24F73">
        <w:rPr>
          <w:rFonts w:ascii="Tahoma" w:hAnsi="Tahoma" w:cs="Tahoma"/>
          <w:b/>
          <w:sz w:val="22"/>
          <w:szCs w:val="22"/>
        </w:rPr>
        <w:lastRenderedPageBreak/>
        <w:t>9.</w:t>
      </w:r>
      <w:r>
        <w:rPr>
          <w:rFonts w:ascii="Tahoma" w:hAnsi="Tahoma" w:cs="Tahoma"/>
          <w:sz w:val="22"/>
          <w:szCs w:val="22"/>
        </w:rPr>
        <w:t xml:space="preserve"> Το με αρ. πρωτ. 6684/30.01.2026 έγγραφο της Αποκεντρωμένης Διοίκησης Αττικής περί ανάγκης τροποποίησης της απόφασης 282/2</w:t>
      </w:r>
      <w:r w:rsidR="00B76243">
        <w:rPr>
          <w:rFonts w:ascii="Tahoma" w:hAnsi="Tahoma" w:cs="Tahoma"/>
          <w:sz w:val="22"/>
          <w:szCs w:val="22"/>
        </w:rPr>
        <w:t>025 του Δ.Σ..</w:t>
      </w:r>
    </w:p>
    <w:p w:rsidR="00B76243" w:rsidRDefault="00B76243" w:rsidP="00B35E2D">
      <w:pPr>
        <w:pStyle w:val="Web"/>
        <w:spacing w:before="0" w:beforeAutospacing="0" w:after="0" w:afterAutospacing="0"/>
        <w:jc w:val="both"/>
        <w:rPr>
          <w:rFonts w:ascii="Tahoma" w:hAnsi="Tahoma" w:cs="Tahoma"/>
          <w:sz w:val="22"/>
          <w:szCs w:val="22"/>
        </w:rPr>
      </w:pPr>
    </w:p>
    <w:p w:rsidR="00B76243" w:rsidRPr="00417A34" w:rsidRDefault="00B76243" w:rsidP="00B35E2D">
      <w:pPr>
        <w:pStyle w:val="Web"/>
        <w:spacing w:before="0" w:beforeAutospacing="0" w:after="0" w:afterAutospacing="0"/>
        <w:jc w:val="both"/>
        <w:rPr>
          <w:rFonts w:ascii="Tahoma" w:hAnsi="Tahoma" w:cs="Tahoma"/>
          <w:i/>
          <w:sz w:val="22"/>
          <w:szCs w:val="22"/>
        </w:rPr>
      </w:pPr>
      <w:r w:rsidRPr="00703A2E">
        <w:rPr>
          <w:rFonts w:ascii="Tahoma" w:hAnsi="Tahoma" w:cs="Tahoma"/>
          <w:b/>
          <w:sz w:val="22"/>
          <w:szCs w:val="22"/>
        </w:rPr>
        <w:t>10.</w:t>
      </w:r>
      <w:r w:rsidRPr="00B76243">
        <w:rPr>
          <w:rFonts w:ascii="Tahoma" w:hAnsi="Tahoma" w:cs="Tahoma"/>
          <w:sz w:val="22"/>
          <w:szCs w:val="22"/>
        </w:rPr>
        <w:t xml:space="preserve"> </w:t>
      </w:r>
      <w:r>
        <w:rPr>
          <w:rFonts w:ascii="Tahoma" w:hAnsi="Tahoma" w:cs="Tahoma"/>
          <w:sz w:val="22"/>
          <w:szCs w:val="22"/>
        </w:rPr>
        <w:t>Το γεγονός ότι για τους εργαζό</w:t>
      </w:r>
      <w:r w:rsidR="00703A2E">
        <w:rPr>
          <w:rFonts w:ascii="Tahoma" w:hAnsi="Tahoma" w:cs="Tahoma"/>
          <w:sz w:val="22"/>
          <w:szCs w:val="22"/>
        </w:rPr>
        <w:t xml:space="preserve">μενους κ.κ. Καλλίτση και Μουσκοΐδη, για τους οποίους το νέο σύνολο ωρών ανά εβδομάδα ανέρχεται σε σαράντα (40) και τριάντα μία (31) ώρες αντίστοιχα, </w:t>
      </w:r>
      <w:r w:rsidR="009179B6">
        <w:rPr>
          <w:rFonts w:ascii="Tahoma" w:hAnsi="Tahoma" w:cs="Tahoma"/>
          <w:sz w:val="22"/>
          <w:szCs w:val="22"/>
        </w:rPr>
        <w:t>πρέπει να διευκρινιστεί</w:t>
      </w:r>
      <w:r w:rsidR="00703A2E">
        <w:rPr>
          <w:rFonts w:ascii="Tahoma" w:hAnsi="Tahoma" w:cs="Tahoma"/>
          <w:sz w:val="22"/>
          <w:szCs w:val="22"/>
        </w:rPr>
        <w:t xml:space="preserve"> </w:t>
      </w:r>
      <w:r w:rsidR="00006A98">
        <w:rPr>
          <w:rFonts w:ascii="Tahoma" w:hAnsi="Tahoma" w:cs="Tahoma"/>
          <w:sz w:val="22"/>
          <w:szCs w:val="22"/>
        </w:rPr>
        <w:t>ότι σύμφωνα με την παρ. 2 του άρ. 14 του Β.Δ. 16/1966 (ΦΕΚ Α΄7), το ανώτατο όριο ωρών διδασκαλίας για καθένα διδάσκοντα δεν μπορεί να είναι ανώτερο των τριάντα (30) ωρών ανά εβδομάδα</w:t>
      </w:r>
      <w:r w:rsidR="009179B6">
        <w:rPr>
          <w:rFonts w:ascii="Tahoma" w:hAnsi="Tahoma" w:cs="Tahoma"/>
          <w:sz w:val="22"/>
          <w:szCs w:val="22"/>
        </w:rPr>
        <w:t>.</w:t>
      </w:r>
      <w:r w:rsidR="00006A98">
        <w:rPr>
          <w:rFonts w:ascii="Tahoma" w:hAnsi="Tahoma" w:cs="Tahoma"/>
          <w:sz w:val="22"/>
          <w:szCs w:val="22"/>
        </w:rPr>
        <w:t xml:space="preserve"> (Σχετικό άρ. 2 Συλλογικής Σύμβασης Εργασίας ΠΕΜ-ΟΤΑ</w:t>
      </w:r>
      <w:r w:rsidR="00006A98" w:rsidRPr="00006A98">
        <w:rPr>
          <w:rFonts w:ascii="Tahoma" w:hAnsi="Tahoma" w:cs="Tahoma"/>
          <w:sz w:val="22"/>
          <w:szCs w:val="22"/>
        </w:rPr>
        <w:t xml:space="preserve"> </w:t>
      </w:r>
      <w:r w:rsidR="00006A98">
        <w:rPr>
          <w:rFonts w:ascii="Tahoma" w:hAnsi="Tahoma" w:cs="Tahoma"/>
          <w:sz w:val="22"/>
          <w:szCs w:val="22"/>
        </w:rPr>
        <w:t xml:space="preserve">της </w:t>
      </w:r>
      <w:r w:rsidR="00417A34">
        <w:rPr>
          <w:rFonts w:ascii="Tahoma" w:hAnsi="Tahoma" w:cs="Tahoma"/>
          <w:sz w:val="22"/>
          <w:szCs w:val="22"/>
        </w:rPr>
        <w:t xml:space="preserve">05.11.2018: </w:t>
      </w:r>
      <w:r w:rsidR="00417A34">
        <w:rPr>
          <w:rFonts w:ascii="Tahoma" w:hAnsi="Tahoma" w:cs="Tahoma"/>
          <w:i/>
          <w:sz w:val="22"/>
          <w:szCs w:val="22"/>
        </w:rPr>
        <w:t xml:space="preserve">Οι εργαζόμενοι μουσικοί που παρέχουν διδακτική εργασία σε ωδείο των ΟΤΑ ή νομικών προσώπων αυτών απασχολούνται κατά ανώτερο όριο τριάντα (30) ώρες εβδομαδιαίως σε αμιγώς διδακτική εργασία, οι δε λοιπές ώρες αναλογούν σε υπηρεσίες συναφείς με το διδακτικό έργο όπως, ενημέρωση μαθητών και γονέων τους για την πρόοδο των εκπαιδευομένων μαθητών, προετοιμασία μαθημάτων, έλεγχος προόδου μαθητών, συμμετοχή σε επιτροπές του Ωδείου ή της Μουσικής Σχολής για </w:t>
      </w:r>
      <w:r w:rsidR="00777FCD">
        <w:rPr>
          <w:rFonts w:ascii="Tahoma" w:hAnsi="Tahoma" w:cs="Tahoma"/>
          <w:i/>
          <w:sz w:val="22"/>
          <w:szCs w:val="22"/>
        </w:rPr>
        <w:t>διδακτικά θέματα και εκδηλώσεις του Ωδείου ή της Μουσικής Σχολής και λοιπές καλλιτεχνικές δ</w:t>
      </w:r>
      <w:r w:rsidR="009179B6">
        <w:rPr>
          <w:rFonts w:ascii="Tahoma" w:hAnsi="Tahoma" w:cs="Tahoma"/>
          <w:i/>
          <w:sz w:val="22"/>
          <w:szCs w:val="22"/>
        </w:rPr>
        <w:t>ραστηριότητες αυτών.)</w:t>
      </w:r>
      <w:r w:rsidR="00417A34">
        <w:rPr>
          <w:rFonts w:ascii="Tahoma" w:hAnsi="Tahoma" w:cs="Tahoma"/>
          <w:i/>
          <w:sz w:val="22"/>
          <w:szCs w:val="22"/>
        </w:rPr>
        <w:t xml:space="preserve"> </w:t>
      </w:r>
    </w:p>
    <w:p w:rsidR="00B24F73" w:rsidRDefault="00B24F73" w:rsidP="00B35E2D">
      <w:pPr>
        <w:pStyle w:val="Web"/>
        <w:spacing w:before="0" w:beforeAutospacing="0" w:after="0" w:afterAutospacing="0"/>
        <w:jc w:val="both"/>
        <w:rPr>
          <w:rFonts w:ascii="Tahoma" w:hAnsi="Tahoma" w:cs="Tahoma"/>
          <w:sz w:val="22"/>
          <w:szCs w:val="22"/>
        </w:rPr>
      </w:pPr>
    </w:p>
    <w:p w:rsidR="003E0A1E" w:rsidRDefault="00B35E2D" w:rsidP="00850716">
      <w:pPr>
        <w:pStyle w:val="1"/>
        <w:ind w:right="-8"/>
        <w:jc w:val="both"/>
        <w:rPr>
          <w:rFonts w:ascii="Tahoma" w:hAnsi="Tahoma" w:cs="Tahoma"/>
          <w:sz w:val="22"/>
          <w:szCs w:val="22"/>
        </w:rPr>
      </w:pPr>
      <w:r>
        <w:rPr>
          <w:rFonts w:ascii="Tahoma" w:hAnsi="Tahoma" w:cs="Tahoma"/>
          <w:sz w:val="22"/>
          <w:szCs w:val="22"/>
        </w:rPr>
        <w:t xml:space="preserve">           </w:t>
      </w:r>
      <w:r w:rsidR="00A73330" w:rsidRPr="00A73330">
        <w:rPr>
          <w:rFonts w:ascii="Tahoma" w:hAnsi="Tahoma" w:cs="Tahoma"/>
          <w:sz w:val="22"/>
          <w:szCs w:val="22"/>
        </w:rPr>
        <w:t>Για τους ανωτέρω λόγους, εισηγούμαστε όπως εγκρίνετε:</w:t>
      </w:r>
    </w:p>
    <w:p w:rsidR="00B35E2D" w:rsidRPr="0034401A" w:rsidRDefault="00B35E2D" w:rsidP="00B35E2D">
      <w:pPr>
        <w:rPr>
          <w:lang w:eastAsia="en-US"/>
        </w:rPr>
      </w:pPr>
    </w:p>
    <w:p w:rsidR="00850716" w:rsidRDefault="00A73330" w:rsidP="00B6343E">
      <w:pPr>
        <w:pStyle w:val="Web"/>
        <w:spacing w:before="0" w:beforeAutospacing="0" w:after="0" w:afterAutospacing="0"/>
        <w:jc w:val="both"/>
        <w:rPr>
          <w:rFonts w:ascii="Tahoma" w:hAnsi="Tahoma" w:cs="Tahoma"/>
          <w:sz w:val="22"/>
          <w:szCs w:val="22"/>
        </w:rPr>
      </w:pPr>
      <w:r w:rsidRPr="0034401A">
        <w:rPr>
          <w:rFonts w:ascii="Tahoma" w:hAnsi="Tahoma" w:cs="Tahoma"/>
          <w:sz w:val="22"/>
          <w:szCs w:val="22"/>
        </w:rPr>
        <w:t>Την</w:t>
      </w:r>
      <w:r w:rsidR="009F38CD" w:rsidRPr="0034401A">
        <w:rPr>
          <w:rFonts w:ascii="Tahoma" w:hAnsi="Tahoma" w:cs="Tahoma"/>
          <w:sz w:val="22"/>
          <w:szCs w:val="22"/>
        </w:rPr>
        <w:t xml:space="preserve"> </w:t>
      </w:r>
      <w:r w:rsidRPr="0034401A">
        <w:rPr>
          <w:rFonts w:ascii="Tahoma" w:hAnsi="Tahoma" w:cs="Tahoma"/>
          <w:sz w:val="22"/>
          <w:szCs w:val="22"/>
        </w:rPr>
        <w:t xml:space="preserve">αύξηση του ωραρίου εργασίας των παρακάτω αναφερόμενων </w:t>
      </w:r>
      <w:r w:rsidR="00850716" w:rsidRPr="0034401A">
        <w:rPr>
          <w:rFonts w:ascii="Tahoma" w:hAnsi="Tahoma" w:cs="Tahoma"/>
          <w:sz w:val="22"/>
          <w:szCs w:val="22"/>
        </w:rPr>
        <w:t xml:space="preserve">συνολικά 5 </w:t>
      </w:r>
      <w:r w:rsidR="0034401A" w:rsidRPr="0034401A">
        <w:rPr>
          <w:rFonts w:ascii="Tahoma" w:hAnsi="Tahoma" w:cs="Tahoma"/>
          <w:sz w:val="22"/>
          <w:szCs w:val="22"/>
        </w:rPr>
        <w:t xml:space="preserve">ωρομίσθιων απασχολούμενων καθηγητών </w:t>
      </w:r>
      <w:r w:rsidR="00850716" w:rsidRPr="0034401A">
        <w:rPr>
          <w:rFonts w:ascii="Tahoma" w:hAnsi="Tahoma" w:cs="Tahoma"/>
          <w:sz w:val="22"/>
          <w:szCs w:val="22"/>
        </w:rPr>
        <w:t xml:space="preserve">στο </w:t>
      </w:r>
      <w:r w:rsidR="009179B6">
        <w:rPr>
          <w:rFonts w:ascii="Tahoma" w:hAnsi="Tahoma" w:cs="Tahoma"/>
          <w:sz w:val="22"/>
          <w:szCs w:val="22"/>
        </w:rPr>
        <w:t>Τμήμα</w:t>
      </w:r>
      <w:r w:rsidR="00D16F73">
        <w:rPr>
          <w:rFonts w:ascii="Tahoma" w:hAnsi="Tahoma" w:cs="Tahoma"/>
          <w:sz w:val="22"/>
          <w:szCs w:val="22"/>
        </w:rPr>
        <w:t xml:space="preserve"> </w:t>
      </w:r>
      <w:r w:rsidR="0034401A" w:rsidRPr="0034401A">
        <w:rPr>
          <w:rFonts w:ascii="Tahoma" w:hAnsi="Tahoma" w:cs="Tahoma"/>
          <w:sz w:val="22"/>
          <w:szCs w:val="22"/>
        </w:rPr>
        <w:t xml:space="preserve">Ωδείου </w:t>
      </w:r>
      <w:r w:rsidR="00B6343E">
        <w:rPr>
          <w:rFonts w:ascii="Tahoma" w:hAnsi="Tahoma" w:cs="Tahoma"/>
          <w:sz w:val="22"/>
          <w:szCs w:val="22"/>
        </w:rPr>
        <w:t xml:space="preserve">με σχέση εργασίας ΙΔΟΧ και με </w:t>
      </w:r>
      <w:r w:rsidR="0034401A" w:rsidRPr="0034401A">
        <w:rPr>
          <w:rFonts w:ascii="Tahoma" w:hAnsi="Tahoma" w:cs="Tahoma"/>
          <w:sz w:val="22"/>
          <w:szCs w:val="22"/>
        </w:rPr>
        <w:t>κάλυψη της δαπάνης αμοιβής τους από το αντίτιμο που καταβάλλουν οι ωφελούμενοι υπό τη μορφή διδάκτρων</w:t>
      </w:r>
      <w:r w:rsidR="00B6343E">
        <w:rPr>
          <w:rFonts w:ascii="Tahoma" w:hAnsi="Tahoma" w:cs="Tahoma"/>
          <w:sz w:val="22"/>
          <w:szCs w:val="22"/>
        </w:rPr>
        <w:t>:</w:t>
      </w:r>
      <w:r w:rsidR="00850716" w:rsidRPr="0034401A">
        <w:rPr>
          <w:rFonts w:ascii="Tahoma" w:hAnsi="Tahoma" w:cs="Tahoma"/>
          <w:sz w:val="22"/>
          <w:szCs w:val="22"/>
        </w:rPr>
        <w:t xml:space="preserve"> </w:t>
      </w:r>
    </w:p>
    <w:p w:rsidR="009179B6" w:rsidRPr="0034401A" w:rsidRDefault="009179B6" w:rsidP="00B6343E">
      <w:pPr>
        <w:pStyle w:val="Web"/>
        <w:spacing w:before="0" w:beforeAutospacing="0" w:after="0" w:afterAutospacing="0"/>
        <w:jc w:val="both"/>
        <w:rPr>
          <w:rFonts w:ascii="Tahoma" w:hAnsi="Tahoma" w:cs="Tahoma"/>
          <w:sz w:val="22"/>
          <w:szCs w:val="22"/>
        </w:rPr>
      </w:pPr>
    </w:p>
    <w:p w:rsidR="006B154C" w:rsidRPr="0034401A" w:rsidRDefault="006B154C" w:rsidP="007022C7">
      <w:pPr>
        <w:pStyle w:val="western"/>
        <w:spacing w:before="0" w:beforeAutospacing="0" w:after="0" w:afterAutospacing="0" w:line="255" w:lineRule="atLeast"/>
        <w:jc w:val="both"/>
        <w:rPr>
          <w:rFonts w:ascii="Tahoma" w:hAnsi="Tahoma" w:cs="Tahoma"/>
          <w:sz w:val="22"/>
          <w:szCs w:val="22"/>
        </w:rPr>
      </w:pPr>
    </w:p>
    <w:tbl>
      <w:tblPr>
        <w:tblW w:w="0" w:type="auto"/>
        <w:tblCellSpacing w:w="15" w:type="dxa"/>
        <w:tblInd w:w="-229" w:type="dxa"/>
        <w:tblLook w:val="04A0" w:firstRow="1" w:lastRow="0" w:firstColumn="1" w:lastColumn="0" w:noHBand="0" w:noVBand="1"/>
      </w:tblPr>
      <w:tblGrid>
        <w:gridCol w:w="2761"/>
        <w:gridCol w:w="1225"/>
        <w:gridCol w:w="1525"/>
        <w:gridCol w:w="1525"/>
        <w:gridCol w:w="1609"/>
      </w:tblGrid>
      <w:tr w:rsidR="0034401A" w:rsidTr="00D16F73">
        <w:trPr>
          <w:tblHeader/>
          <w:tblCellSpacing w:w="15" w:type="dxa"/>
        </w:trPr>
        <w:tc>
          <w:tcPr>
            <w:tcW w:w="27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4401A" w:rsidRDefault="00D16F73" w:rsidP="005E3E69">
            <w:pPr>
              <w:rPr>
                <w:b/>
                <w:iCs/>
                <w:sz w:val="21"/>
                <w:szCs w:val="21"/>
                <w:lang w:eastAsia="en-US"/>
              </w:rPr>
            </w:pPr>
            <w:r w:rsidRPr="00D16F73">
              <w:rPr>
                <w:b/>
                <w:iCs/>
                <w:sz w:val="21"/>
                <w:szCs w:val="21"/>
              </w:rPr>
              <w:t>Ονοματεπώνυμο/Πατρώνυμο Καθηγητή</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4401A" w:rsidRDefault="0034401A" w:rsidP="005E3E69">
            <w:pPr>
              <w:rPr>
                <w:b/>
                <w:iCs/>
                <w:sz w:val="21"/>
                <w:szCs w:val="21"/>
              </w:rPr>
            </w:pPr>
            <w:r>
              <w:rPr>
                <w:b/>
                <w:iCs/>
                <w:sz w:val="21"/>
                <w:szCs w:val="21"/>
              </w:rPr>
              <w:t>Αντικείμενο</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4401A" w:rsidRDefault="0034401A" w:rsidP="005E3E69">
            <w:pPr>
              <w:rPr>
                <w:b/>
                <w:iCs/>
                <w:sz w:val="21"/>
                <w:szCs w:val="21"/>
              </w:rPr>
            </w:pPr>
            <w:r>
              <w:rPr>
                <w:b/>
                <w:iCs/>
                <w:sz w:val="21"/>
                <w:szCs w:val="21"/>
              </w:rPr>
              <w:t>Συμβατικές Ώρες/Εβδομάδα</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4401A" w:rsidRDefault="0034401A" w:rsidP="005E3E69">
            <w:pPr>
              <w:rPr>
                <w:b/>
                <w:iCs/>
                <w:sz w:val="21"/>
                <w:szCs w:val="21"/>
              </w:rPr>
            </w:pPr>
            <w:r>
              <w:rPr>
                <w:b/>
                <w:iCs/>
                <w:sz w:val="21"/>
                <w:szCs w:val="21"/>
              </w:rPr>
              <w:t>Επιπλέον Ώρες/Εβδομάδα</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4401A" w:rsidRDefault="0034401A" w:rsidP="005E3E69">
            <w:pPr>
              <w:rPr>
                <w:b/>
                <w:iCs/>
                <w:sz w:val="21"/>
                <w:szCs w:val="21"/>
              </w:rPr>
            </w:pPr>
            <w:r>
              <w:rPr>
                <w:b/>
                <w:iCs/>
                <w:sz w:val="21"/>
                <w:szCs w:val="21"/>
              </w:rPr>
              <w:t xml:space="preserve">Νέο Σύνολο Συμβατικών </w:t>
            </w:r>
          </w:p>
          <w:p w:rsidR="0034401A" w:rsidRDefault="0034401A" w:rsidP="005E3E69">
            <w:pPr>
              <w:rPr>
                <w:b/>
                <w:iCs/>
                <w:sz w:val="21"/>
                <w:szCs w:val="21"/>
              </w:rPr>
            </w:pPr>
            <w:r>
              <w:rPr>
                <w:b/>
                <w:iCs/>
                <w:sz w:val="21"/>
                <w:szCs w:val="21"/>
              </w:rPr>
              <w:t>Ωρών/Εβδομάδα</w:t>
            </w:r>
          </w:p>
        </w:tc>
      </w:tr>
      <w:tr w:rsidR="0034401A" w:rsidTr="00D16F73">
        <w:trPr>
          <w:tblHeader/>
          <w:tblCellSpacing w:w="15" w:type="dxa"/>
        </w:trPr>
        <w:tc>
          <w:tcPr>
            <w:tcW w:w="277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34401A" w:rsidRDefault="0034401A" w:rsidP="005E3E69">
            <w:pPr>
              <w:rPr>
                <w:iCs/>
                <w:sz w:val="21"/>
                <w:szCs w:val="21"/>
              </w:rPr>
            </w:pPr>
            <w:r>
              <w:rPr>
                <w:rFonts w:ascii="Calibri" w:hAnsi="Calibri" w:cs="Calibri"/>
                <w:iCs/>
                <w:color w:val="000000"/>
                <w:sz w:val="21"/>
                <w:szCs w:val="21"/>
              </w:rPr>
              <w:t>ΑΛΕΞΑΚΗΣ ΘΕΟΔΩΡΟΣ</w:t>
            </w:r>
            <w:r w:rsidR="003C5C4B">
              <w:rPr>
                <w:rFonts w:ascii="Calibri" w:hAnsi="Calibri" w:cs="Calibri"/>
                <w:iCs/>
                <w:color w:val="000000"/>
                <w:sz w:val="21"/>
                <w:szCs w:val="21"/>
              </w:rPr>
              <w:t xml:space="preserve"> του Πέτρου</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34401A" w:rsidRDefault="0034401A" w:rsidP="005E3E69">
            <w:pPr>
              <w:rPr>
                <w:iCs/>
                <w:sz w:val="21"/>
                <w:szCs w:val="21"/>
              </w:rPr>
            </w:pPr>
            <w:r>
              <w:rPr>
                <w:rFonts w:ascii="Calibri" w:hAnsi="Calibri" w:cs="Calibri"/>
                <w:iCs/>
                <w:color w:val="000000"/>
                <w:sz w:val="21"/>
                <w:szCs w:val="21"/>
              </w:rPr>
              <w:t>Καθηγητής ΚΙΘΑΡΑΣ</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34401A" w:rsidRDefault="0034401A" w:rsidP="005E3E69">
            <w:pPr>
              <w:jc w:val="center"/>
              <w:rPr>
                <w:iCs/>
                <w:sz w:val="21"/>
                <w:szCs w:val="21"/>
              </w:rPr>
            </w:pPr>
            <w:r>
              <w:rPr>
                <w:rFonts w:ascii="Calibri" w:hAnsi="Calibri" w:cs="Calibri"/>
                <w:color w:val="000000"/>
                <w:sz w:val="21"/>
                <w:szCs w:val="21"/>
              </w:rPr>
              <w:t>2</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34401A" w:rsidRDefault="0034401A" w:rsidP="005E3E69">
            <w:pPr>
              <w:jc w:val="center"/>
              <w:rPr>
                <w:iCs/>
                <w:sz w:val="21"/>
                <w:szCs w:val="21"/>
              </w:rPr>
            </w:pPr>
            <w:r>
              <w:rPr>
                <w:rFonts w:ascii="Calibri" w:hAnsi="Calibri" w:cs="Calibri"/>
                <w:b/>
                <w:bCs/>
                <w:color w:val="000000"/>
                <w:sz w:val="21"/>
                <w:szCs w:val="21"/>
              </w:rPr>
              <w:t>17</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34401A" w:rsidRDefault="0034401A" w:rsidP="005E3E69">
            <w:pPr>
              <w:jc w:val="center"/>
              <w:rPr>
                <w:b/>
                <w:iCs/>
                <w:szCs w:val="21"/>
              </w:rPr>
            </w:pPr>
            <w:r>
              <w:rPr>
                <w:rFonts w:ascii="Calibri" w:hAnsi="Calibri" w:cs="Calibri"/>
                <w:b/>
                <w:bCs/>
                <w:color w:val="000000"/>
              </w:rPr>
              <w:t>19</w:t>
            </w:r>
          </w:p>
        </w:tc>
      </w:tr>
      <w:tr w:rsidR="0034401A" w:rsidTr="00D16F73">
        <w:trPr>
          <w:tblHeader/>
          <w:tblCellSpacing w:w="15" w:type="dxa"/>
        </w:trPr>
        <w:tc>
          <w:tcPr>
            <w:tcW w:w="2774"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34401A" w:rsidRDefault="0034401A" w:rsidP="005E3E69">
            <w:pPr>
              <w:rPr>
                <w:iCs/>
                <w:sz w:val="21"/>
                <w:szCs w:val="21"/>
              </w:rPr>
            </w:pPr>
            <w:r>
              <w:rPr>
                <w:rFonts w:ascii="Calibri" w:hAnsi="Calibri" w:cs="Calibri"/>
                <w:iCs/>
                <w:color w:val="000000"/>
                <w:sz w:val="21"/>
                <w:szCs w:val="21"/>
              </w:rPr>
              <w:t>ΚΑΛΛΙΤΣΗ ΒΑΣΙΛΕΙΑ</w:t>
            </w:r>
            <w:r w:rsidR="003C5C4B">
              <w:rPr>
                <w:rFonts w:ascii="Calibri" w:hAnsi="Calibri" w:cs="Calibri"/>
                <w:iCs/>
                <w:color w:val="000000"/>
                <w:sz w:val="21"/>
                <w:szCs w:val="21"/>
              </w:rPr>
              <w:t xml:space="preserve"> του Στυλιανού</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34401A" w:rsidRDefault="0034401A" w:rsidP="005E3E69">
            <w:pPr>
              <w:rPr>
                <w:iCs/>
                <w:sz w:val="21"/>
                <w:szCs w:val="21"/>
              </w:rPr>
            </w:pPr>
            <w:r>
              <w:rPr>
                <w:rFonts w:ascii="Calibri" w:hAnsi="Calibri" w:cs="Calibri"/>
                <w:iCs/>
                <w:color w:val="000000"/>
                <w:sz w:val="21"/>
                <w:szCs w:val="21"/>
              </w:rPr>
              <w:t>Καθηγήτρια ΜΟΝΩΔΙΑΣ, ΚΛΑΣΣΙΚΟΥ &amp; ΜΟΝΤΕΡΝΟΥ ΤΡΑΓΟΥΔΙΟΥ</w:t>
            </w:r>
          </w:p>
        </w:tc>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34401A" w:rsidRDefault="0034401A" w:rsidP="005E3E69">
            <w:pPr>
              <w:jc w:val="center"/>
              <w:rPr>
                <w:iCs/>
                <w:sz w:val="21"/>
                <w:szCs w:val="21"/>
              </w:rPr>
            </w:pPr>
            <w:r>
              <w:rPr>
                <w:rFonts w:ascii="Calibri" w:hAnsi="Calibri" w:cs="Calibri"/>
                <w:color w:val="000000"/>
                <w:sz w:val="21"/>
                <w:szCs w:val="21"/>
              </w:rPr>
              <w:t>25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34401A" w:rsidRDefault="0034401A" w:rsidP="005E3E69">
            <w:pPr>
              <w:jc w:val="center"/>
              <w:rPr>
                <w:iCs/>
                <w:sz w:val="21"/>
                <w:szCs w:val="21"/>
              </w:rPr>
            </w:pPr>
            <w:r>
              <w:rPr>
                <w:rFonts w:ascii="Calibri" w:hAnsi="Calibri" w:cs="Calibri"/>
                <w:b/>
                <w:bCs/>
                <w:color w:val="000000"/>
                <w:sz w:val="21"/>
                <w:szCs w:val="21"/>
              </w:rPr>
              <w:t>15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34401A" w:rsidRDefault="0034401A" w:rsidP="005E3E69">
            <w:pPr>
              <w:jc w:val="center"/>
              <w:rPr>
                <w:b/>
                <w:iCs/>
                <w:szCs w:val="21"/>
              </w:rPr>
            </w:pPr>
            <w:r>
              <w:rPr>
                <w:rFonts w:ascii="Calibri" w:hAnsi="Calibri" w:cs="Calibri"/>
                <w:b/>
                <w:bCs/>
                <w:color w:val="000000"/>
              </w:rPr>
              <w:t>40</w:t>
            </w:r>
          </w:p>
        </w:tc>
      </w:tr>
      <w:tr w:rsidR="0034401A" w:rsidTr="00D16F73">
        <w:trPr>
          <w:tblHeader/>
          <w:tblCellSpacing w:w="15" w:type="dxa"/>
        </w:trPr>
        <w:tc>
          <w:tcPr>
            <w:tcW w:w="2774"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34401A" w:rsidRDefault="0034401A" w:rsidP="005E3E69">
            <w:pPr>
              <w:rPr>
                <w:iCs/>
                <w:sz w:val="21"/>
                <w:szCs w:val="21"/>
              </w:rPr>
            </w:pPr>
            <w:r>
              <w:rPr>
                <w:rFonts w:ascii="Calibri" w:hAnsi="Calibri" w:cs="Calibri"/>
                <w:iCs/>
                <w:color w:val="000000"/>
                <w:sz w:val="21"/>
                <w:szCs w:val="21"/>
              </w:rPr>
              <w:t>ΚΥΡΙΑΚΟΠΟΥΛΟΥ ΜΑΡΙΛΕΝΑ</w:t>
            </w:r>
            <w:r w:rsidR="003C5C4B">
              <w:rPr>
                <w:rFonts w:ascii="Calibri" w:hAnsi="Calibri" w:cs="Calibri"/>
                <w:iCs/>
                <w:color w:val="000000"/>
                <w:sz w:val="21"/>
                <w:szCs w:val="21"/>
              </w:rPr>
              <w:t xml:space="preserve"> του Κωνσταντίνου</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34401A" w:rsidRDefault="0034401A" w:rsidP="005E3E69">
            <w:pPr>
              <w:rPr>
                <w:iCs/>
                <w:sz w:val="21"/>
                <w:szCs w:val="21"/>
              </w:rPr>
            </w:pPr>
            <w:r>
              <w:rPr>
                <w:rFonts w:ascii="Calibri" w:hAnsi="Calibri" w:cs="Calibri"/>
                <w:iCs/>
                <w:color w:val="000000"/>
                <w:sz w:val="21"/>
                <w:szCs w:val="21"/>
              </w:rPr>
              <w:t>Καθηγήτρια ΜΟΝΩΔΙΑΣ</w:t>
            </w:r>
          </w:p>
        </w:tc>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34401A" w:rsidRDefault="0034401A" w:rsidP="005E3E69">
            <w:pPr>
              <w:jc w:val="center"/>
              <w:rPr>
                <w:iCs/>
                <w:sz w:val="21"/>
                <w:szCs w:val="21"/>
              </w:rPr>
            </w:pPr>
            <w:r>
              <w:rPr>
                <w:rFonts w:ascii="Calibri" w:hAnsi="Calibri" w:cs="Calibri"/>
                <w:color w:val="000000"/>
                <w:sz w:val="21"/>
                <w:szCs w:val="21"/>
              </w:rPr>
              <w:t>8</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34401A" w:rsidRDefault="0034401A" w:rsidP="005E3E69">
            <w:pPr>
              <w:jc w:val="center"/>
              <w:rPr>
                <w:iCs/>
                <w:sz w:val="21"/>
                <w:szCs w:val="21"/>
              </w:rPr>
            </w:pPr>
            <w:r>
              <w:rPr>
                <w:rFonts w:ascii="Calibri" w:hAnsi="Calibri" w:cs="Calibri"/>
                <w:b/>
                <w:bCs/>
                <w:color w:val="000000"/>
                <w:sz w:val="21"/>
                <w:szCs w:val="21"/>
              </w:rPr>
              <w:t>6</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34401A" w:rsidRDefault="0034401A" w:rsidP="005E3E69">
            <w:pPr>
              <w:jc w:val="center"/>
              <w:rPr>
                <w:b/>
                <w:iCs/>
                <w:szCs w:val="21"/>
              </w:rPr>
            </w:pPr>
            <w:r>
              <w:rPr>
                <w:rFonts w:ascii="Calibri" w:hAnsi="Calibri" w:cs="Calibri"/>
                <w:b/>
                <w:bCs/>
                <w:color w:val="000000"/>
              </w:rPr>
              <w:t>14</w:t>
            </w:r>
          </w:p>
        </w:tc>
      </w:tr>
      <w:tr w:rsidR="0034401A" w:rsidTr="00D16F73">
        <w:trPr>
          <w:tblCellSpacing w:w="15" w:type="dxa"/>
        </w:trPr>
        <w:tc>
          <w:tcPr>
            <w:tcW w:w="2774"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34401A" w:rsidRDefault="0034401A" w:rsidP="005E3E69">
            <w:pPr>
              <w:rPr>
                <w:iCs/>
                <w:sz w:val="21"/>
                <w:szCs w:val="21"/>
              </w:rPr>
            </w:pPr>
            <w:r>
              <w:rPr>
                <w:rFonts w:ascii="Calibri" w:hAnsi="Calibri" w:cs="Calibri"/>
                <w:iCs/>
                <w:color w:val="000000"/>
                <w:sz w:val="21"/>
                <w:szCs w:val="21"/>
              </w:rPr>
              <w:t>ΜΟΥΣΚΟΪΔΗΣ ΚΩΝ/ΝΟΣ</w:t>
            </w:r>
            <w:r w:rsidR="003C5C4B">
              <w:rPr>
                <w:rFonts w:ascii="Calibri" w:hAnsi="Calibri" w:cs="Calibri"/>
                <w:iCs/>
                <w:color w:val="000000"/>
                <w:sz w:val="21"/>
                <w:szCs w:val="21"/>
              </w:rPr>
              <w:t xml:space="preserve"> του Ηρακλή</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34401A" w:rsidRDefault="0034401A" w:rsidP="005E3E69">
            <w:pPr>
              <w:rPr>
                <w:iCs/>
                <w:sz w:val="21"/>
                <w:szCs w:val="21"/>
              </w:rPr>
            </w:pPr>
            <w:r>
              <w:rPr>
                <w:rFonts w:ascii="Calibri" w:hAnsi="Calibri" w:cs="Calibri"/>
                <w:iCs/>
                <w:color w:val="000000"/>
                <w:sz w:val="21"/>
                <w:szCs w:val="21"/>
              </w:rPr>
              <w:t>Καθηγητής ΑΡΜΟΝΙΟΥ-ΑΚΟΡΝΤΕΟΝ</w:t>
            </w:r>
          </w:p>
        </w:tc>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34401A" w:rsidRDefault="0034401A" w:rsidP="005E3E69">
            <w:pPr>
              <w:jc w:val="center"/>
              <w:rPr>
                <w:iCs/>
                <w:sz w:val="21"/>
                <w:szCs w:val="21"/>
              </w:rPr>
            </w:pPr>
            <w:r>
              <w:rPr>
                <w:rFonts w:ascii="Calibri" w:hAnsi="Calibri" w:cs="Calibri"/>
                <w:color w:val="000000"/>
                <w:sz w:val="21"/>
                <w:szCs w:val="21"/>
              </w:rPr>
              <w:t>20</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34401A" w:rsidRDefault="0034401A" w:rsidP="005E3E69">
            <w:pPr>
              <w:jc w:val="center"/>
              <w:rPr>
                <w:iCs/>
                <w:sz w:val="21"/>
                <w:szCs w:val="21"/>
              </w:rPr>
            </w:pPr>
            <w:r>
              <w:rPr>
                <w:rFonts w:ascii="Calibri" w:hAnsi="Calibri" w:cs="Calibri"/>
                <w:b/>
                <w:bCs/>
                <w:color w:val="000000"/>
                <w:sz w:val="21"/>
                <w:szCs w:val="21"/>
              </w:rPr>
              <w:t>11</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34401A" w:rsidRDefault="0034401A" w:rsidP="005E3E69">
            <w:pPr>
              <w:jc w:val="center"/>
              <w:rPr>
                <w:b/>
                <w:iCs/>
                <w:szCs w:val="21"/>
              </w:rPr>
            </w:pPr>
            <w:r>
              <w:rPr>
                <w:rFonts w:ascii="Calibri" w:hAnsi="Calibri" w:cs="Calibri"/>
                <w:b/>
                <w:bCs/>
                <w:color w:val="000000"/>
              </w:rPr>
              <w:t>31</w:t>
            </w:r>
          </w:p>
        </w:tc>
      </w:tr>
      <w:tr w:rsidR="0034401A" w:rsidTr="00D16F73">
        <w:trPr>
          <w:tblCellSpacing w:w="15" w:type="dxa"/>
        </w:trPr>
        <w:tc>
          <w:tcPr>
            <w:tcW w:w="2774"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34401A" w:rsidRDefault="0034401A" w:rsidP="005E3E69">
            <w:pPr>
              <w:rPr>
                <w:iCs/>
                <w:sz w:val="21"/>
                <w:szCs w:val="21"/>
              </w:rPr>
            </w:pPr>
            <w:r>
              <w:rPr>
                <w:rFonts w:ascii="Calibri" w:hAnsi="Calibri" w:cs="Calibri"/>
                <w:iCs/>
                <w:color w:val="000000"/>
                <w:sz w:val="21"/>
                <w:szCs w:val="21"/>
              </w:rPr>
              <w:t xml:space="preserve">ΠΑΠΑΡΙΖΟΥ </w:t>
            </w:r>
            <w:r w:rsidR="003C5C4B" w:rsidRPr="003C5C4B">
              <w:rPr>
                <w:rFonts w:ascii="Calibri" w:hAnsi="Calibri" w:cs="Calibri"/>
                <w:iCs/>
                <w:color w:val="000000"/>
                <w:sz w:val="21"/>
                <w:szCs w:val="21"/>
              </w:rPr>
              <w:t>ΜΑΡΙΑ-ΧΑΡΑΛΑΜΠΙΑ</w:t>
            </w:r>
            <w:r w:rsidR="003C5C4B">
              <w:rPr>
                <w:rFonts w:ascii="Calibri" w:hAnsi="Calibri" w:cs="Calibri"/>
                <w:iCs/>
                <w:color w:val="000000"/>
                <w:sz w:val="21"/>
                <w:szCs w:val="21"/>
              </w:rPr>
              <w:t xml:space="preserve"> του Ιωάννη</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34401A" w:rsidRDefault="0034401A" w:rsidP="005E3E69">
            <w:pPr>
              <w:rPr>
                <w:iCs/>
                <w:sz w:val="21"/>
                <w:szCs w:val="21"/>
              </w:rPr>
            </w:pPr>
            <w:r>
              <w:rPr>
                <w:rFonts w:ascii="Calibri" w:hAnsi="Calibri" w:cs="Calibri"/>
                <w:iCs/>
                <w:color w:val="000000"/>
                <w:sz w:val="21"/>
                <w:szCs w:val="21"/>
              </w:rPr>
              <w:t>Καθηγήτρια ΜΟΝΩΔΙΑΣ</w:t>
            </w:r>
          </w:p>
        </w:tc>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34401A" w:rsidRDefault="0034401A" w:rsidP="005E3E69">
            <w:pPr>
              <w:jc w:val="center"/>
              <w:rPr>
                <w:iCs/>
                <w:sz w:val="21"/>
                <w:szCs w:val="21"/>
              </w:rPr>
            </w:pPr>
            <w:r>
              <w:rPr>
                <w:rFonts w:ascii="Calibri" w:hAnsi="Calibri" w:cs="Calibri"/>
                <w:color w:val="000000"/>
                <w:sz w:val="21"/>
                <w:szCs w:val="21"/>
              </w:rPr>
              <w:t>15</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34401A" w:rsidRDefault="0034401A" w:rsidP="005E3E69">
            <w:pPr>
              <w:jc w:val="center"/>
              <w:rPr>
                <w:iCs/>
                <w:sz w:val="21"/>
                <w:szCs w:val="21"/>
              </w:rPr>
            </w:pPr>
            <w:r>
              <w:rPr>
                <w:rFonts w:ascii="Calibri" w:hAnsi="Calibri" w:cs="Calibri"/>
                <w:b/>
                <w:bCs/>
                <w:color w:val="000000"/>
                <w:sz w:val="21"/>
                <w:szCs w:val="21"/>
              </w:rPr>
              <w:t>4</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center"/>
            <w:hideMark/>
          </w:tcPr>
          <w:p w:rsidR="0034401A" w:rsidRDefault="0034401A" w:rsidP="005E3E69">
            <w:pPr>
              <w:jc w:val="center"/>
              <w:rPr>
                <w:b/>
                <w:iCs/>
                <w:szCs w:val="21"/>
              </w:rPr>
            </w:pPr>
            <w:r>
              <w:rPr>
                <w:rFonts w:ascii="Calibri" w:hAnsi="Calibri" w:cs="Calibri"/>
                <w:b/>
                <w:bCs/>
                <w:color w:val="000000"/>
              </w:rPr>
              <w:t>19</w:t>
            </w:r>
          </w:p>
        </w:tc>
      </w:tr>
      <w:tr w:rsidR="0034401A" w:rsidTr="00D16F73">
        <w:trPr>
          <w:tblCellSpacing w:w="15" w:type="dxa"/>
        </w:trPr>
        <w:tc>
          <w:tcPr>
            <w:tcW w:w="277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4401A" w:rsidRDefault="0034401A" w:rsidP="005E3E69">
            <w:pPr>
              <w:rPr>
                <w:b/>
                <w:iCs/>
                <w:sz w:val="21"/>
                <w:szCs w:val="21"/>
              </w:rPr>
            </w:pPr>
            <w:r>
              <w:rPr>
                <w:b/>
                <w:iCs/>
                <w:sz w:val="21"/>
                <w:szCs w:val="21"/>
              </w:rPr>
              <w:t>ΣΥΝΟΛΟ ΝΕΩΝ ΩΡΩΝ</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4401A" w:rsidRDefault="0034401A" w:rsidP="005E3E69">
            <w:pPr>
              <w:rPr>
                <w:b/>
                <w:iCs/>
                <w:sz w:val="21"/>
                <w:szCs w:val="21"/>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4401A" w:rsidRDefault="0034401A" w:rsidP="005E3E69">
            <w:pPr>
              <w:jc w:val="center"/>
              <w:rPr>
                <w:b/>
                <w:iCs/>
                <w:sz w:val="21"/>
                <w:szCs w:val="21"/>
              </w:rPr>
            </w:pPr>
            <w:r>
              <w:rPr>
                <w:b/>
                <w:iCs/>
                <w:sz w:val="21"/>
                <w:szCs w:val="21"/>
              </w:rPr>
              <w:t>70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4401A" w:rsidRDefault="0034401A" w:rsidP="005E3E69">
            <w:pPr>
              <w:jc w:val="center"/>
              <w:rPr>
                <w:b/>
                <w:iCs/>
                <w:sz w:val="21"/>
                <w:szCs w:val="21"/>
              </w:rPr>
            </w:pPr>
            <w:r>
              <w:rPr>
                <w:b/>
                <w:iCs/>
                <w:sz w:val="21"/>
                <w:szCs w:val="21"/>
              </w:rPr>
              <w:t>53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4401A" w:rsidRDefault="0034401A" w:rsidP="005E3E69">
            <w:pPr>
              <w:jc w:val="center"/>
              <w:rPr>
                <w:b/>
                <w:iCs/>
                <w:sz w:val="22"/>
                <w:szCs w:val="21"/>
              </w:rPr>
            </w:pPr>
            <w:r>
              <w:rPr>
                <w:b/>
                <w:iCs/>
                <w:sz w:val="22"/>
                <w:szCs w:val="21"/>
              </w:rPr>
              <w:t>123</w:t>
            </w:r>
          </w:p>
        </w:tc>
      </w:tr>
    </w:tbl>
    <w:p w:rsidR="00B53F24" w:rsidRDefault="00B53F24" w:rsidP="00B53F24"/>
    <w:p w:rsidR="006B154C" w:rsidRDefault="006B154C" w:rsidP="007022C7">
      <w:pPr>
        <w:pStyle w:val="western"/>
        <w:spacing w:before="0" w:beforeAutospacing="0" w:after="0" w:afterAutospacing="0" w:line="255" w:lineRule="atLeast"/>
        <w:jc w:val="both"/>
        <w:rPr>
          <w:rFonts w:ascii="Tahoma" w:hAnsi="Tahoma" w:cs="Tahoma"/>
          <w:sz w:val="22"/>
          <w:szCs w:val="22"/>
        </w:rPr>
      </w:pPr>
    </w:p>
    <w:p w:rsidR="005207D5" w:rsidRDefault="0016537E" w:rsidP="005E074E">
      <w:pPr>
        <w:pStyle w:val="western"/>
        <w:spacing w:before="0" w:beforeAutospacing="0" w:after="0" w:afterAutospacing="0" w:line="255" w:lineRule="atLeast"/>
        <w:jc w:val="both"/>
        <w:rPr>
          <w:rFonts w:ascii="Tahoma" w:hAnsi="Tahoma" w:cs="Tahoma"/>
          <w:sz w:val="22"/>
          <w:szCs w:val="22"/>
        </w:rPr>
      </w:pPr>
      <w:r>
        <w:rPr>
          <w:rFonts w:ascii="Tahoma" w:hAnsi="Tahoma" w:cs="Tahoma"/>
          <w:sz w:val="22"/>
          <w:szCs w:val="22"/>
        </w:rPr>
        <w:t xml:space="preserve">Τα επιπλέον ποσά που θα απαιτηθούν για την μισθοδοσία τους λόγω της ανωτέρω αύξησης του ωραρίου εργασίας </w:t>
      </w:r>
      <w:r w:rsidR="00615694">
        <w:rPr>
          <w:rFonts w:ascii="Tahoma" w:hAnsi="Tahoma" w:cs="Tahoma"/>
          <w:sz w:val="22"/>
          <w:szCs w:val="22"/>
        </w:rPr>
        <w:t>θα βαρύνουν τους</w:t>
      </w:r>
      <w:r w:rsidR="00B35E2D">
        <w:rPr>
          <w:rFonts w:ascii="Tahoma" w:hAnsi="Tahoma" w:cs="Tahoma"/>
          <w:sz w:val="22"/>
          <w:szCs w:val="22"/>
        </w:rPr>
        <w:t xml:space="preserve"> Α</w:t>
      </w:r>
      <w:r w:rsidR="009179B6">
        <w:rPr>
          <w:rFonts w:ascii="Tahoma" w:hAnsi="Tahoma" w:cs="Tahoma"/>
          <w:sz w:val="22"/>
          <w:szCs w:val="22"/>
        </w:rPr>
        <w:t>.Λ.Ε.</w:t>
      </w:r>
      <w:r w:rsidR="00B35E2D">
        <w:rPr>
          <w:rFonts w:ascii="Tahoma" w:hAnsi="Tahoma" w:cs="Tahoma"/>
          <w:sz w:val="22"/>
          <w:szCs w:val="22"/>
        </w:rPr>
        <w:t xml:space="preserve"> </w:t>
      </w:r>
      <w:r w:rsidR="005E5728">
        <w:rPr>
          <w:rFonts w:ascii="Tahoma" w:hAnsi="Tahoma" w:cs="Tahoma"/>
          <w:sz w:val="22"/>
          <w:szCs w:val="22"/>
        </w:rPr>
        <w:t>του</w:t>
      </w:r>
      <w:r w:rsidR="00C239B2">
        <w:rPr>
          <w:rFonts w:ascii="Tahoma" w:hAnsi="Tahoma" w:cs="Tahoma"/>
          <w:sz w:val="22"/>
          <w:szCs w:val="22"/>
        </w:rPr>
        <w:t xml:space="preserve"> </w:t>
      </w:r>
      <w:r w:rsidR="005E5728">
        <w:rPr>
          <w:rFonts w:ascii="Tahoma" w:hAnsi="Tahoma" w:cs="Tahoma"/>
          <w:sz w:val="22"/>
          <w:szCs w:val="22"/>
        </w:rPr>
        <w:t>προϋπολογισμού έτους 202</w:t>
      </w:r>
      <w:r w:rsidR="009022BC">
        <w:rPr>
          <w:rFonts w:ascii="Tahoma" w:hAnsi="Tahoma" w:cs="Tahoma"/>
          <w:sz w:val="22"/>
          <w:szCs w:val="22"/>
        </w:rPr>
        <w:t>6</w:t>
      </w:r>
      <w:r w:rsidR="005E5728">
        <w:rPr>
          <w:rFonts w:ascii="Tahoma" w:hAnsi="Tahoma" w:cs="Tahoma"/>
          <w:sz w:val="22"/>
          <w:szCs w:val="22"/>
        </w:rPr>
        <w:t xml:space="preserve"> του Δήμου μας. </w:t>
      </w:r>
    </w:p>
    <w:p w:rsidR="005207D5" w:rsidRDefault="005207D5" w:rsidP="005E074E">
      <w:pPr>
        <w:pStyle w:val="western"/>
        <w:spacing w:before="0" w:beforeAutospacing="0" w:after="0" w:afterAutospacing="0" w:line="255" w:lineRule="atLeast"/>
        <w:jc w:val="both"/>
        <w:rPr>
          <w:rFonts w:ascii="Tahoma" w:hAnsi="Tahoma" w:cs="Tahoma"/>
          <w:sz w:val="22"/>
          <w:szCs w:val="22"/>
        </w:rPr>
      </w:pPr>
    </w:p>
    <w:p w:rsidR="009022BC" w:rsidRDefault="00615694" w:rsidP="00D16F73">
      <w:pPr>
        <w:pStyle w:val="western"/>
        <w:spacing w:before="0" w:beforeAutospacing="0" w:after="0" w:afterAutospacing="0" w:line="255" w:lineRule="atLeast"/>
        <w:jc w:val="both"/>
        <w:rPr>
          <w:rFonts w:ascii="Tahoma" w:hAnsi="Tahoma" w:cs="Tahoma"/>
          <w:sz w:val="22"/>
          <w:szCs w:val="22"/>
        </w:rPr>
      </w:pPr>
      <w:r>
        <w:rPr>
          <w:rFonts w:ascii="Tahoma" w:hAnsi="Tahoma" w:cs="Tahoma"/>
          <w:sz w:val="22"/>
          <w:szCs w:val="22"/>
        </w:rPr>
        <w:t xml:space="preserve">Η εκδοθησόμενη απόφαση του Δ.Σ. </w:t>
      </w:r>
      <w:r w:rsidR="00B7679E">
        <w:rPr>
          <w:rFonts w:ascii="Tahoma" w:hAnsi="Tahoma" w:cs="Tahoma"/>
          <w:sz w:val="22"/>
          <w:szCs w:val="22"/>
        </w:rPr>
        <w:t xml:space="preserve">αποστέλλεται </w:t>
      </w:r>
      <w:r w:rsidR="00B7679E" w:rsidRPr="00B7679E">
        <w:rPr>
          <w:rFonts w:ascii="Tahoma" w:hAnsi="Tahoma" w:cs="Tahoma"/>
          <w:sz w:val="22"/>
          <w:szCs w:val="22"/>
        </w:rPr>
        <w:t>μέσα σε προθεσμία δεκαπέντε (15) ημερών από τη συνεδρίαση του συλλογικού οργάνου</w:t>
      </w:r>
      <w:r w:rsidR="00B7679E">
        <w:rPr>
          <w:rFonts w:ascii="Tahoma" w:hAnsi="Tahoma" w:cs="Tahoma"/>
          <w:sz w:val="22"/>
          <w:szCs w:val="22"/>
        </w:rPr>
        <w:t xml:space="preserve"> για τον</w:t>
      </w:r>
      <w:r>
        <w:rPr>
          <w:rFonts w:ascii="Tahoma" w:hAnsi="Tahoma" w:cs="Tahoma"/>
          <w:sz w:val="22"/>
          <w:szCs w:val="22"/>
        </w:rPr>
        <w:t xml:space="preserve"> υποχρεωτικό έλεγχο νομιμότητας το</w:t>
      </w:r>
      <w:r w:rsidR="00B7679E">
        <w:rPr>
          <w:rFonts w:ascii="Tahoma" w:hAnsi="Tahoma" w:cs="Tahoma"/>
          <w:sz w:val="22"/>
          <w:szCs w:val="22"/>
        </w:rPr>
        <w:t xml:space="preserve">υ άρ.225 του Ν.3852/2010. </w:t>
      </w:r>
      <w:r w:rsidR="00B7679E" w:rsidRPr="00B7679E">
        <w:rPr>
          <w:rFonts w:ascii="Tahoma" w:hAnsi="Tahoma" w:cs="Tahoma"/>
          <w:sz w:val="22"/>
          <w:szCs w:val="22"/>
        </w:rPr>
        <w:t xml:space="preserve">Ο Επόπτης Ο.Τ.Α. ελέγχει τη νομιμότητα </w:t>
      </w:r>
      <w:r w:rsidR="00B7679E" w:rsidRPr="00B7679E">
        <w:rPr>
          <w:rFonts w:ascii="Tahoma" w:hAnsi="Tahoma" w:cs="Tahoma"/>
          <w:sz w:val="22"/>
          <w:szCs w:val="22"/>
        </w:rPr>
        <w:lastRenderedPageBreak/>
        <w:t>της απόφασης μέσα σε αποκλειστική προθεσμία τριάντα (30) ημερών από την περιέλευσή της και ε</w:t>
      </w:r>
      <w:r w:rsidR="00B7679E">
        <w:rPr>
          <w:rFonts w:ascii="Tahoma" w:hAnsi="Tahoma" w:cs="Tahoma"/>
          <w:sz w:val="22"/>
          <w:szCs w:val="22"/>
        </w:rPr>
        <w:t>κ</w:t>
      </w:r>
      <w:r w:rsidR="005E074E">
        <w:rPr>
          <w:rFonts w:ascii="Tahoma" w:hAnsi="Tahoma" w:cs="Tahoma"/>
          <w:sz w:val="22"/>
          <w:szCs w:val="22"/>
        </w:rPr>
        <w:t>δίδει υποχρεωτικά ειδική πράξη.</w:t>
      </w:r>
      <w:r w:rsidR="00D16F73">
        <w:rPr>
          <w:rFonts w:ascii="Tahoma" w:hAnsi="Tahoma" w:cs="Tahoma"/>
          <w:sz w:val="22"/>
          <w:szCs w:val="22"/>
        </w:rPr>
        <w:t xml:space="preserve">      </w:t>
      </w:r>
    </w:p>
    <w:p w:rsidR="001E0C8F" w:rsidRPr="001F3C7E" w:rsidRDefault="001E0C8F" w:rsidP="0016537E">
      <w:pPr>
        <w:pStyle w:val="western"/>
        <w:spacing w:after="0" w:afterAutospacing="0" w:line="255" w:lineRule="atLeast"/>
        <w:jc w:val="both"/>
        <w:rPr>
          <w:rFonts w:ascii="Tahoma" w:hAnsi="Tahoma" w:cs="Tahoma"/>
          <w:sz w:val="22"/>
          <w:szCs w:val="22"/>
        </w:rPr>
      </w:pPr>
      <w:r>
        <w:rPr>
          <w:rFonts w:ascii="Tahoma" w:hAnsi="Tahoma" w:cs="Tahoma"/>
          <w:sz w:val="22"/>
          <w:szCs w:val="22"/>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1E0C8F" w:rsidTr="009A73F9">
        <w:tc>
          <w:tcPr>
            <w:tcW w:w="4148" w:type="dxa"/>
          </w:tcPr>
          <w:p w:rsidR="001E0C8F" w:rsidRPr="00C12654" w:rsidRDefault="00374F70" w:rsidP="001F3C7E">
            <w:pPr>
              <w:jc w:val="both"/>
              <w:rPr>
                <w:rFonts w:ascii="Tahoma" w:hAnsi="Tahoma" w:cs="Tahoma"/>
                <w:b/>
                <w:sz w:val="20"/>
                <w:szCs w:val="20"/>
              </w:rPr>
            </w:pPr>
            <w:r w:rsidRPr="00C12654">
              <w:rPr>
                <w:rFonts w:ascii="Tahoma" w:hAnsi="Tahoma" w:cs="Tahoma"/>
                <w:b/>
                <w:sz w:val="20"/>
                <w:szCs w:val="20"/>
                <w:u w:val="single"/>
              </w:rPr>
              <w:t>Εσωτ.Διανομή</w:t>
            </w:r>
            <w:r w:rsidRPr="00C12654">
              <w:rPr>
                <w:rFonts w:ascii="Tahoma" w:hAnsi="Tahoma" w:cs="Tahoma"/>
                <w:b/>
                <w:sz w:val="20"/>
                <w:szCs w:val="20"/>
              </w:rPr>
              <w:t>:</w:t>
            </w:r>
          </w:p>
          <w:p w:rsidR="001E0C8F" w:rsidRDefault="00F72CB8" w:rsidP="001F3C7E">
            <w:pPr>
              <w:jc w:val="both"/>
              <w:rPr>
                <w:rFonts w:ascii="Tahoma" w:hAnsi="Tahoma" w:cs="Tahoma"/>
                <w:sz w:val="20"/>
                <w:szCs w:val="20"/>
              </w:rPr>
            </w:pPr>
            <w:r w:rsidRPr="00C12654">
              <w:rPr>
                <w:rFonts w:ascii="Tahoma" w:hAnsi="Tahoma" w:cs="Tahoma"/>
                <w:sz w:val="20"/>
                <w:szCs w:val="20"/>
              </w:rPr>
              <w:t>-Γρ.</w:t>
            </w:r>
            <w:r w:rsidR="003E0A1E" w:rsidRPr="00C12654">
              <w:rPr>
                <w:rFonts w:ascii="Tahoma" w:hAnsi="Tahoma" w:cs="Tahoma"/>
                <w:sz w:val="20"/>
                <w:szCs w:val="20"/>
              </w:rPr>
              <w:t xml:space="preserve"> </w:t>
            </w:r>
            <w:r w:rsidR="001E0C8F" w:rsidRPr="00C12654">
              <w:rPr>
                <w:rFonts w:ascii="Tahoma" w:hAnsi="Tahoma" w:cs="Tahoma"/>
                <w:sz w:val="20"/>
                <w:szCs w:val="20"/>
              </w:rPr>
              <w:t>Δημάρχου</w:t>
            </w:r>
          </w:p>
          <w:p w:rsidR="009022BC" w:rsidRPr="00C12654" w:rsidRDefault="009022BC" w:rsidP="001F3C7E">
            <w:pPr>
              <w:jc w:val="both"/>
              <w:rPr>
                <w:rFonts w:ascii="Tahoma" w:hAnsi="Tahoma" w:cs="Tahoma"/>
                <w:sz w:val="20"/>
                <w:szCs w:val="20"/>
              </w:rPr>
            </w:pPr>
            <w:r>
              <w:rPr>
                <w:rFonts w:ascii="Tahoma" w:hAnsi="Tahoma" w:cs="Tahoma"/>
                <w:sz w:val="20"/>
                <w:szCs w:val="20"/>
              </w:rPr>
              <w:t>-Γ.Γρ.</w:t>
            </w:r>
          </w:p>
          <w:p w:rsidR="0039707F" w:rsidRPr="00C12654" w:rsidRDefault="0039707F" w:rsidP="001F3C7E">
            <w:pPr>
              <w:jc w:val="both"/>
              <w:rPr>
                <w:rFonts w:ascii="Tahoma" w:hAnsi="Tahoma" w:cs="Tahoma"/>
                <w:sz w:val="20"/>
                <w:szCs w:val="20"/>
              </w:rPr>
            </w:pPr>
            <w:r w:rsidRPr="00C12654">
              <w:rPr>
                <w:rFonts w:ascii="Tahoma" w:hAnsi="Tahoma" w:cs="Tahoma"/>
                <w:sz w:val="20"/>
                <w:szCs w:val="20"/>
              </w:rPr>
              <w:t>-</w:t>
            </w:r>
            <w:r w:rsidR="005E5728" w:rsidRPr="00C12654">
              <w:rPr>
                <w:rFonts w:ascii="Tahoma" w:hAnsi="Tahoma" w:cs="Tahoma"/>
                <w:sz w:val="20"/>
                <w:szCs w:val="20"/>
              </w:rPr>
              <w:t xml:space="preserve">Αντιδήμαρχο κα Ευτυχιάδου </w:t>
            </w:r>
          </w:p>
          <w:p w:rsidR="005E5728" w:rsidRPr="00C12654" w:rsidRDefault="001648EC" w:rsidP="001F3C7E">
            <w:pPr>
              <w:jc w:val="both"/>
              <w:rPr>
                <w:rFonts w:ascii="Tahoma" w:hAnsi="Tahoma" w:cs="Tahoma"/>
                <w:sz w:val="20"/>
                <w:szCs w:val="20"/>
              </w:rPr>
            </w:pPr>
            <w:r w:rsidRPr="00C12654">
              <w:rPr>
                <w:rFonts w:ascii="Tahoma" w:hAnsi="Tahoma" w:cs="Tahoma"/>
                <w:sz w:val="20"/>
                <w:szCs w:val="20"/>
              </w:rPr>
              <w:t>-Αντιδήμαρχο κ.</w:t>
            </w:r>
            <w:r w:rsidR="009179B6">
              <w:rPr>
                <w:rFonts w:ascii="Tahoma" w:hAnsi="Tahoma" w:cs="Tahoma"/>
                <w:sz w:val="20"/>
                <w:szCs w:val="20"/>
              </w:rPr>
              <w:t xml:space="preserve"> </w:t>
            </w:r>
            <w:r w:rsidR="009022BC">
              <w:rPr>
                <w:rFonts w:ascii="Tahoma" w:hAnsi="Tahoma" w:cs="Tahoma"/>
                <w:sz w:val="20"/>
                <w:szCs w:val="20"/>
              </w:rPr>
              <w:t>Γερολυμάτο</w:t>
            </w:r>
          </w:p>
          <w:p w:rsidR="00B018E9" w:rsidRPr="00C12654" w:rsidRDefault="00B018E9" w:rsidP="001F3C7E">
            <w:pPr>
              <w:jc w:val="both"/>
              <w:rPr>
                <w:rFonts w:ascii="Tahoma" w:hAnsi="Tahoma" w:cs="Tahoma"/>
                <w:sz w:val="20"/>
                <w:szCs w:val="20"/>
              </w:rPr>
            </w:pPr>
            <w:r w:rsidRPr="00C12654">
              <w:rPr>
                <w:rFonts w:ascii="Tahoma" w:hAnsi="Tahoma" w:cs="Tahoma"/>
                <w:sz w:val="20"/>
                <w:szCs w:val="20"/>
              </w:rPr>
              <w:t>-</w:t>
            </w:r>
            <w:r w:rsidR="005E5728" w:rsidRPr="00C12654">
              <w:rPr>
                <w:rFonts w:ascii="Tahoma" w:hAnsi="Tahoma" w:cs="Tahoma"/>
                <w:sz w:val="20"/>
                <w:szCs w:val="20"/>
              </w:rPr>
              <w:t xml:space="preserve">Δ/νση </w:t>
            </w:r>
            <w:r w:rsidRPr="00C12654">
              <w:rPr>
                <w:rFonts w:ascii="Tahoma" w:hAnsi="Tahoma" w:cs="Tahoma"/>
                <w:sz w:val="20"/>
                <w:szCs w:val="20"/>
              </w:rPr>
              <w:t>Δ</w:t>
            </w:r>
            <w:r w:rsidR="005E5728" w:rsidRPr="00C12654">
              <w:rPr>
                <w:rFonts w:ascii="Tahoma" w:hAnsi="Tahoma" w:cs="Tahoma"/>
                <w:sz w:val="20"/>
                <w:szCs w:val="20"/>
              </w:rPr>
              <w:t xml:space="preserve">ιοικητικών </w:t>
            </w:r>
            <w:r w:rsidRPr="00C12654">
              <w:rPr>
                <w:rFonts w:ascii="Tahoma" w:hAnsi="Tahoma" w:cs="Tahoma"/>
                <w:sz w:val="20"/>
                <w:szCs w:val="20"/>
              </w:rPr>
              <w:t>Υ</w:t>
            </w:r>
            <w:r w:rsidR="005E5728" w:rsidRPr="00C12654">
              <w:rPr>
                <w:rFonts w:ascii="Tahoma" w:hAnsi="Tahoma" w:cs="Tahoma"/>
                <w:sz w:val="20"/>
                <w:szCs w:val="20"/>
              </w:rPr>
              <w:t>πηρεσιών</w:t>
            </w:r>
          </w:p>
          <w:p w:rsidR="005E5728" w:rsidRDefault="001E0C8F" w:rsidP="009022BC">
            <w:pPr>
              <w:jc w:val="both"/>
              <w:rPr>
                <w:rFonts w:ascii="Tahoma" w:hAnsi="Tahoma" w:cs="Tahoma"/>
                <w:sz w:val="20"/>
                <w:szCs w:val="20"/>
              </w:rPr>
            </w:pPr>
            <w:r w:rsidRPr="00C12654">
              <w:rPr>
                <w:rFonts w:ascii="Tahoma" w:hAnsi="Tahoma" w:cs="Tahoma"/>
                <w:sz w:val="20"/>
                <w:szCs w:val="20"/>
              </w:rPr>
              <w:t>-</w:t>
            </w:r>
            <w:r w:rsidR="005E5728" w:rsidRPr="00C12654">
              <w:rPr>
                <w:rFonts w:ascii="Tahoma" w:hAnsi="Tahoma" w:cs="Tahoma"/>
                <w:sz w:val="20"/>
                <w:szCs w:val="20"/>
              </w:rPr>
              <w:t>Δ/νση Οικονομικών Υπηρεσιών</w:t>
            </w:r>
          </w:p>
          <w:p w:rsidR="009022BC" w:rsidRPr="00C12654" w:rsidRDefault="009022BC" w:rsidP="009022BC">
            <w:pPr>
              <w:jc w:val="both"/>
              <w:rPr>
                <w:rFonts w:ascii="Tahoma" w:hAnsi="Tahoma" w:cs="Tahoma"/>
                <w:sz w:val="20"/>
                <w:szCs w:val="20"/>
              </w:rPr>
            </w:pPr>
            <w:r>
              <w:rPr>
                <w:rFonts w:ascii="Tahoma" w:hAnsi="Tahoma" w:cs="Tahoma"/>
                <w:sz w:val="20"/>
                <w:szCs w:val="20"/>
              </w:rPr>
              <w:t>-Τμήμα Ωδείου</w:t>
            </w:r>
          </w:p>
          <w:p w:rsidR="0039707F" w:rsidRPr="00C12654" w:rsidRDefault="0039707F" w:rsidP="001F3C7E">
            <w:pPr>
              <w:jc w:val="both"/>
              <w:rPr>
                <w:rFonts w:ascii="Tahoma" w:hAnsi="Tahoma" w:cs="Tahoma"/>
                <w:sz w:val="20"/>
                <w:szCs w:val="20"/>
              </w:rPr>
            </w:pPr>
            <w:r w:rsidRPr="00C12654">
              <w:rPr>
                <w:rFonts w:ascii="Tahoma" w:hAnsi="Tahoma" w:cs="Tahoma"/>
                <w:sz w:val="20"/>
                <w:szCs w:val="20"/>
              </w:rPr>
              <w:t>-Τμήμα Μισθοδοσ</w:t>
            </w:r>
            <w:r w:rsidR="00FC6FED" w:rsidRPr="00C12654">
              <w:rPr>
                <w:rFonts w:ascii="Tahoma" w:hAnsi="Tahoma" w:cs="Tahoma"/>
                <w:sz w:val="20"/>
                <w:szCs w:val="20"/>
              </w:rPr>
              <w:t>ίας</w:t>
            </w:r>
          </w:p>
          <w:p w:rsidR="00B018E9" w:rsidRDefault="001E0C8F" w:rsidP="005207D5">
            <w:pPr>
              <w:jc w:val="both"/>
              <w:rPr>
                <w:rFonts w:ascii="Tahoma" w:hAnsi="Tahoma" w:cs="Tahoma"/>
                <w:sz w:val="22"/>
                <w:szCs w:val="22"/>
              </w:rPr>
            </w:pPr>
            <w:r w:rsidRPr="00C12654">
              <w:rPr>
                <w:rFonts w:ascii="Tahoma" w:hAnsi="Tahoma" w:cs="Tahoma"/>
                <w:sz w:val="20"/>
                <w:szCs w:val="20"/>
              </w:rPr>
              <w:t>-Τμήμα Ανθρώπινου Δυναμικού</w:t>
            </w:r>
            <w:r>
              <w:rPr>
                <w:rFonts w:ascii="Tahoma" w:hAnsi="Tahoma" w:cs="Tahoma"/>
                <w:sz w:val="22"/>
                <w:szCs w:val="22"/>
              </w:rPr>
              <w:t xml:space="preserve"> </w:t>
            </w:r>
          </w:p>
        </w:tc>
        <w:tc>
          <w:tcPr>
            <w:tcW w:w="4148" w:type="dxa"/>
          </w:tcPr>
          <w:p w:rsidR="001E0C8F" w:rsidRPr="001E0C8F" w:rsidRDefault="00B018E9" w:rsidP="001E0C8F">
            <w:pPr>
              <w:jc w:val="center"/>
              <w:rPr>
                <w:rFonts w:ascii="Tahoma" w:hAnsi="Tahoma" w:cs="Tahoma"/>
                <w:b/>
                <w:sz w:val="22"/>
                <w:szCs w:val="22"/>
              </w:rPr>
            </w:pPr>
            <w:r>
              <w:rPr>
                <w:rFonts w:ascii="Tahoma" w:hAnsi="Tahoma" w:cs="Tahoma"/>
                <w:b/>
                <w:sz w:val="22"/>
                <w:szCs w:val="22"/>
              </w:rPr>
              <w:t xml:space="preserve">Ο </w:t>
            </w:r>
            <w:r w:rsidR="001E0C8F" w:rsidRPr="001E0C8F">
              <w:rPr>
                <w:rFonts w:ascii="Tahoma" w:hAnsi="Tahoma" w:cs="Tahoma"/>
                <w:b/>
                <w:sz w:val="22"/>
                <w:szCs w:val="22"/>
              </w:rPr>
              <w:t>ΔΗΜΑΡΧΟΣ</w:t>
            </w:r>
          </w:p>
          <w:p w:rsidR="001E0C8F" w:rsidRPr="001E0C8F" w:rsidRDefault="001E0C8F" w:rsidP="001E0C8F">
            <w:pPr>
              <w:jc w:val="center"/>
              <w:rPr>
                <w:rFonts w:ascii="Tahoma" w:hAnsi="Tahoma" w:cs="Tahoma"/>
                <w:b/>
                <w:sz w:val="22"/>
                <w:szCs w:val="22"/>
              </w:rPr>
            </w:pPr>
          </w:p>
          <w:p w:rsidR="001E0C8F" w:rsidRDefault="001E0C8F" w:rsidP="001E0C8F">
            <w:pPr>
              <w:jc w:val="center"/>
              <w:rPr>
                <w:rFonts w:ascii="Tahoma" w:hAnsi="Tahoma" w:cs="Tahoma"/>
                <w:b/>
                <w:sz w:val="22"/>
                <w:szCs w:val="22"/>
              </w:rPr>
            </w:pPr>
          </w:p>
          <w:p w:rsidR="001E0C8F" w:rsidRDefault="001E0C8F" w:rsidP="001E0C8F">
            <w:pPr>
              <w:jc w:val="center"/>
              <w:rPr>
                <w:rFonts w:ascii="Tahoma" w:hAnsi="Tahoma" w:cs="Tahoma"/>
                <w:b/>
                <w:sz w:val="22"/>
                <w:szCs w:val="22"/>
              </w:rPr>
            </w:pPr>
          </w:p>
          <w:p w:rsidR="001E0C8F" w:rsidRPr="001E0C8F" w:rsidRDefault="005E5728" w:rsidP="001E0C8F">
            <w:pPr>
              <w:jc w:val="center"/>
              <w:rPr>
                <w:rFonts w:ascii="Tahoma" w:hAnsi="Tahoma" w:cs="Tahoma"/>
                <w:b/>
                <w:sz w:val="22"/>
                <w:szCs w:val="22"/>
              </w:rPr>
            </w:pPr>
            <w:r>
              <w:rPr>
                <w:rFonts w:ascii="Tahoma" w:hAnsi="Tahoma" w:cs="Tahoma"/>
                <w:b/>
                <w:sz w:val="22"/>
                <w:szCs w:val="22"/>
              </w:rPr>
              <w:t>ΚΩΣΤΑΣ ΑΣΚΟΥΝΗΣ</w:t>
            </w:r>
          </w:p>
          <w:p w:rsidR="001E0C8F" w:rsidRPr="001E0C8F" w:rsidRDefault="001E0C8F" w:rsidP="001F3C7E">
            <w:pPr>
              <w:jc w:val="both"/>
              <w:rPr>
                <w:rFonts w:ascii="Tahoma" w:hAnsi="Tahoma" w:cs="Tahoma"/>
                <w:sz w:val="22"/>
                <w:szCs w:val="22"/>
              </w:rPr>
            </w:pPr>
          </w:p>
        </w:tc>
      </w:tr>
    </w:tbl>
    <w:p w:rsidR="001E0C8F" w:rsidRPr="001F3C7E" w:rsidRDefault="001E0C8F" w:rsidP="001F3C7E">
      <w:pPr>
        <w:jc w:val="both"/>
        <w:rPr>
          <w:rFonts w:ascii="Tahoma" w:hAnsi="Tahoma" w:cs="Tahoma"/>
          <w:sz w:val="22"/>
          <w:szCs w:val="22"/>
        </w:rPr>
      </w:pPr>
    </w:p>
    <w:sectPr w:rsidR="001E0C8F" w:rsidRPr="001F3C7E" w:rsidSect="009179B6">
      <w:pgSz w:w="11906" w:h="16838"/>
      <w:pgMar w:top="993"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F06" w:rsidRDefault="007B5F06" w:rsidP="003C5C4B">
      <w:r>
        <w:separator/>
      </w:r>
    </w:p>
  </w:endnote>
  <w:endnote w:type="continuationSeparator" w:id="0">
    <w:p w:rsidR="007B5F06" w:rsidRDefault="007B5F06" w:rsidP="003C5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Cambria">
    <w:panose1 w:val="02040503050406030204"/>
    <w:charset w:val="A1"/>
    <w:family w:val="roman"/>
    <w:pitch w:val="variable"/>
    <w:sig w:usb0="A00002EF" w:usb1="4000004B" w:usb2="00000000" w:usb3="00000000" w:csb0="0000019F" w:csb1="00000000"/>
  </w:font>
  <w:font w:name="Segoe UI">
    <w:panose1 w:val="020B0502040204020203"/>
    <w:charset w:val="A1"/>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F06" w:rsidRDefault="007B5F06" w:rsidP="003C5C4B">
      <w:r>
        <w:separator/>
      </w:r>
    </w:p>
  </w:footnote>
  <w:footnote w:type="continuationSeparator" w:id="0">
    <w:p w:rsidR="007B5F06" w:rsidRDefault="007B5F06" w:rsidP="003C5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3C085A"/>
    <w:multiLevelType w:val="hybridMultilevel"/>
    <w:tmpl w:val="C9D0BBBA"/>
    <w:lvl w:ilvl="0" w:tplc="2D48871E">
      <w:start w:val="1"/>
      <w:numFmt w:val="decimal"/>
      <w:lvlText w:val="%1."/>
      <w:lvlJc w:val="left"/>
      <w:pPr>
        <w:ind w:left="644" w:hanging="360"/>
      </w:pPr>
      <w:rPr>
        <w:rFonts w:ascii="Tahoma" w:hAnsi="Tahoma" w:cs="Tahoma"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15:restartNumberingAfterBreak="0">
    <w:nsid w:val="66256543"/>
    <w:multiLevelType w:val="hybridMultilevel"/>
    <w:tmpl w:val="22E2B3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3DC0D37"/>
    <w:multiLevelType w:val="hybridMultilevel"/>
    <w:tmpl w:val="EB4096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F30"/>
    <w:rsid w:val="000028DF"/>
    <w:rsid w:val="00006A98"/>
    <w:rsid w:val="00011F84"/>
    <w:rsid w:val="0004084A"/>
    <w:rsid w:val="00044DB0"/>
    <w:rsid w:val="00060240"/>
    <w:rsid w:val="00061B9A"/>
    <w:rsid w:val="00067366"/>
    <w:rsid w:val="000835D5"/>
    <w:rsid w:val="000852BD"/>
    <w:rsid w:val="000C619F"/>
    <w:rsid w:val="000E6414"/>
    <w:rsid w:val="0010261C"/>
    <w:rsid w:val="0011664B"/>
    <w:rsid w:val="001220A5"/>
    <w:rsid w:val="00157E7D"/>
    <w:rsid w:val="00163523"/>
    <w:rsid w:val="001648EC"/>
    <w:rsid w:val="0016537E"/>
    <w:rsid w:val="00176C2A"/>
    <w:rsid w:val="00180587"/>
    <w:rsid w:val="00180AA6"/>
    <w:rsid w:val="00192CD5"/>
    <w:rsid w:val="0019703F"/>
    <w:rsid w:val="001973A5"/>
    <w:rsid w:val="001D7332"/>
    <w:rsid w:val="001E0C8F"/>
    <w:rsid w:val="001F3C7E"/>
    <w:rsid w:val="001F5BBB"/>
    <w:rsid w:val="001F65B0"/>
    <w:rsid w:val="002010EE"/>
    <w:rsid w:val="00204147"/>
    <w:rsid w:val="002116AF"/>
    <w:rsid w:val="002159CC"/>
    <w:rsid w:val="0022531F"/>
    <w:rsid w:val="002333E3"/>
    <w:rsid w:val="002336F1"/>
    <w:rsid w:val="00256D7E"/>
    <w:rsid w:val="002652EF"/>
    <w:rsid w:val="00280D19"/>
    <w:rsid w:val="00284419"/>
    <w:rsid w:val="002B4785"/>
    <w:rsid w:val="002D5044"/>
    <w:rsid w:val="002F5468"/>
    <w:rsid w:val="002F6CEC"/>
    <w:rsid w:val="00303AE7"/>
    <w:rsid w:val="0031608F"/>
    <w:rsid w:val="003207D9"/>
    <w:rsid w:val="00322657"/>
    <w:rsid w:val="00330FCD"/>
    <w:rsid w:val="00332E50"/>
    <w:rsid w:val="00340A95"/>
    <w:rsid w:val="0034401A"/>
    <w:rsid w:val="00374F70"/>
    <w:rsid w:val="003836A2"/>
    <w:rsid w:val="00385963"/>
    <w:rsid w:val="00386DF5"/>
    <w:rsid w:val="0039707F"/>
    <w:rsid w:val="003A1E23"/>
    <w:rsid w:val="003C2B07"/>
    <w:rsid w:val="003C5C4B"/>
    <w:rsid w:val="003D6FB1"/>
    <w:rsid w:val="003D7EE8"/>
    <w:rsid w:val="003E0A1E"/>
    <w:rsid w:val="003E33CC"/>
    <w:rsid w:val="003E7F44"/>
    <w:rsid w:val="003F1A5A"/>
    <w:rsid w:val="00404548"/>
    <w:rsid w:val="00417A34"/>
    <w:rsid w:val="0042174E"/>
    <w:rsid w:val="0042384F"/>
    <w:rsid w:val="00424FFE"/>
    <w:rsid w:val="0043076D"/>
    <w:rsid w:val="00437CD2"/>
    <w:rsid w:val="00443ED7"/>
    <w:rsid w:val="00451409"/>
    <w:rsid w:val="004525A7"/>
    <w:rsid w:val="00472F11"/>
    <w:rsid w:val="0048017D"/>
    <w:rsid w:val="00484F9D"/>
    <w:rsid w:val="004854C4"/>
    <w:rsid w:val="004C7B0C"/>
    <w:rsid w:val="0050435E"/>
    <w:rsid w:val="0051041F"/>
    <w:rsid w:val="0052055E"/>
    <w:rsid w:val="005207D5"/>
    <w:rsid w:val="00524ADF"/>
    <w:rsid w:val="00531570"/>
    <w:rsid w:val="00542DB4"/>
    <w:rsid w:val="00555514"/>
    <w:rsid w:val="00571D8D"/>
    <w:rsid w:val="005A0E72"/>
    <w:rsid w:val="005C0B29"/>
    <w:rsid w:val="005E074E"/>
    <w:rsid w:val="005E5728"/>
    <w:rsid w:val="005F0A52"/>
    <w:rsid w:val="006009FB"/>
    <w:rsid w:val="006012EE"/>
    <w:rsid w:val="006100E1"/>
    <w:rsid w:val="00610DFE"/>
    <w:rsid w:val="00612B3C"/>
    <w:rsid w:val="00615694"/>
    <w:rsid w:val="00615818"/>
    <w:rsid w:val="006358E4"/>
    <w:rsid w:val="0064268D"/>
    <w:rsid w:val="006448D4"/>
    <w:rsid w:val="00644A00"/>
    <w:rsid w:val="0066477E"/>
    <w:rsid w:val="0067771E"/>
    <w:rsid w:val="00682337"/>
    <w:rsid w:val="006957F0"/>
    <w:rsid w:val="00695A3F"/>
    <w:rsid w:val="006965E2"/>
    <w:rsid w:val="006B0674"/>
    <w:rsid w:val="006B154C"/>
    <w:rsid w:val="006B3138"/>
    <w:rsid w:val="006B79EE"/>
    <w:rsid w:val="006D468D"/>
    <w:rsid w:val="006D49DD"/>
    <w:rsid w:val="006E1C14"/>
    <w:rsid w:val="006F3AA1"/>
    <w:rsid w:val="006F77D7"/>
    <w:rsid w:val="00702059"/>
    <w:rsid w:val="007022C7"/>
    <w:rsid w:val="007027FD"/>
    <w:rsid w:val="00703A2E"/>
    <w:rsid w:val="00711329"/>
    <w:rsid w:val="007302F7"/>
    <w:rsid w:val="0073487B"/>
    <w:rsid w:val="007561E6"/>
    <w:rsid w:val="007674F8"/>
    <w:rsid w:val="00771F00"/>
    <w:rsid w:val="00777FCD"/>
    <w:rsid w:val="0079000F"/>
    <w:rsid w:val="007919CD"/>
    <w:rsid w:val="007A236C"/>
    <w:rsid w:val="007B2B2D"/>
    <w:rsid w:val="007B5F06"/>
    <w:rsid w:val="007B6A60"/>
    <w:rsid w:val="007C39E1"/>
    <w:rsid w:val="007E5DAA"/>
    <w:rsid w:val="007F5E75"/>
    <w:rsid w:val="008038A8"/>
    <w:rsid w:val="00815270"/>
    <w:rsid w:val="0083695D"/>
    <w:rsid w:val="00850716"/>
    <w:rsid w:val="008660D3"/>
    <w:rsid w:val="008714FD"/>
    <w:rsid w:val="00874831"/>
    <w:rsid w:val="008A5214"/>
    <w:rsid w:val="008C7B3B"/>
    <w:rsid w:val="008D3F43"/>
    <w:rsid w:val="008E096A"/>
    <w:rsid w:val="008E5A8D"/>
    <w:rsid w:val="008F00AD"/>
    <w:rsid w:val="008F37DF"/>
    <w:rsid w:val="009022BC"/>
    <w:rsid w:val="0090396C"/>
    <w:rsid w:val="00914047"/>
    <w:rsid w:val="009179B6"/>
    <w:rsid w:val="009315F0"/>
    <w:rsid w:val="0093486D"/>
    <w:rsid w:val="00935279"/>
    <w:rsid w:val="0094163E"/>
    <w:rsid w:val="00955386"/>
    <w:rsid w:val="00963E1C"/>
    <w:rsid w:val="009906E8"/>
    <w:rsid w:val="009A0A0E"/>
    <w:rsid w:val="009A40D0"/>
    <w:rsid w:val="009A73F9"/>
    <w:rsid w:val="009A7F6B"/>
    <w:rsid w:val="009B5CC0"/>
    <w:rsid w:val="009C2403"/>
    <w:rsid w:val="009D6601"/>
    <w:rsid w:val="009E1E8E"/>
    <w:rsid w:val="009F38CD"/>
    <w:rsid w:val="009F5628"/>
    <w:rsid w:val="00A10C27"/>
    <w:rsid w:val="00A16C83"/>
    <w:rsid w:val="00A22BCB"/>
    <w:rsid w:val="00A43D1B"/>
    <w:rsid w:val="00A50BE3"/>
    <w:rsid w:val="00A535E3"/>
    <w:rsid w:val="00A5675B"/>
    <w:rsid w:val="00A6233D"/>
    <w:rsid w:val="00A7034C"/>
    <w:rsid w:val="00A7055A"/>
    <w:rsid w:val="00A71E2C"/>
    <w:rsid w:val="00A73330"/>
    <w:rsid w:val="00A96DB9"/>
    <w:rsid w:val="00AA264C"/>
    <w:rsid w:val="00AF0F40"/>
    <w:rsid w:val="00B018E9"/>
    <w:rsid w:val="00B02202"/>
    <w:rsid w:val="00B02D12"/>
    <w:rsid w:val="00B047F7"/>
    <w:rsid w:val="00B07308"/>
    <w:rsid w:val="00B0745C"/>
    <w:rsid w:val="00B240F0"/>
    <w:rsid w:val="00B24F73"/>
    <w:rsid w:val="00B26D53"/>
    <w:rsid w:val="00B35948"/>
    <w:rsid w:val="00B35E2D"/>
    <w:rsid w:val="00B42950"/>
    <w:rsid w:val="00B46F66"/>
    <w:rsid w:val="00B53F24"/>
    <w:rsid w:val="00B614B0"/>
    <w:rsid w:val="00B6343E"/>
    <w:rsid w:val="00B76243"/>
    <w:rsid w:val="00B7679E"/>
    <w:rsid w:val="00B77861"/>
    <w:rsid w:val="00B852C0"/>
    <w:rsid w:val="00BC0A40"/>
    <w:rsid w:val="00BC10F4"/>
    <w:rsid w:val="00BC6263"/>
    <w:rsid w:val="00BF6E89"/>
    <w:rsid w:val="00C12654"/>
    <w:rsid w:val="00C17768"/>
    <w:rsid w:val="00C239B2"/>
    <w:rsid w:val="00C357D8"/>
    <w:rsid w:val="00C4335F"/>
    <w:rsid w:val="00C447D1"/>
    <w:rsid w:val="00C65A2A"/>
    <w:rsid w:val="00C73473"/>
    <w:rsid w:val="00C87AE8"/>
    <w:rsid w:val="00CA16DB"/>
    <w:rsid w:val="00CB0710"/>
    <w:rsid w:val="00CB1915"/>
    <w:rsid w:val="00CB4351"/>
    <w:rsid w:val="00CB7D58"/>
    <w:rsid w:val="00CD3EF5"/>
    <w:rsid w:val="00D02DE3"/>
    <w:rsid w:val="00D044B6"/>
    <w:rsid w:val="00D06A11"/>
    <w:rsid w:val="00D14AE7"/>
    <w:rsid w:val="00D16F73"/>
    <w:rsid w:val="00D461AE"/>
    <w:rsid w:val="00D54176"/>
    <w:rsid w:val="00D6202B"/>
    <w:rsid w:val="00D816AD"/>
    <w:rsid w:val="00D92D16"/>
    <w:rsid w:val="00D97430"/>
    <w:rsid w:val="00DA5920"/>
    <w:rsid w:val="00DA6A11"/>
    <w:rsid w:val="00DC04FB"/>
    <w:rsid w:val="00DC187B"/>
    <w:rsid w:val="00DD51D6"/>
    <w:rsid w:val="00DE288F"/>
    <w:rsid w:val="00DE350B"/>
    <w:rsid w:val="00E0765E"/>
    <w:rsid w:val="00E2069E"/>
    <w:rsid w:val="00E22589"/>
    <w:rsid w:val="00E22AE2"/>
    <w:rsid w:val="00E232E3"/>
    <w:rsid w:val="00E26C89"/>
    <w:rsid w:val="00E333D3"/>
    <w:rsid w:val="00E37BEA"/>
    <w:rsid w:val="00E56643"/>
    <w:rsid w:val="00E56866"/>
    <w:rsid w:val="00EB3FF2"/>
    <w:rsid w:val="00EC07B1"/>
    <w:rsid w:val="00EC39CA"/>
    <w:rsid w:val="00ED39EA"/>
    <w:rsid w:val="00EF0195"/>
    <w:rsid w:val="00EF4F30"/>
    <w:rsid w:val="00F4123E"/>
    <w:rsid w:val="00F461A6"/>
    <w:rsid w:val="00F473C6"/>
    <w:rsid w:val="00F503CA"/>
    <w:rsid w:val="00F51490"/>
    <w:rsid w:val="00F51AC5"/>
    <w:rsid w:val="00F53DB7"/>
    <w:rsid w:val="00F53F9B"/>
    <w:rsid w:val="00F72CB8"/>
    <w:rsid w:val="00F84181"/>
    <w:rsid w:val="00FA0ECB"/>
    <w:rsid w:val="00FA30F2"/>
    <w:rsid w:val="00FB6660"/>
    <w:rsid w:val="00FC6FED"/>
    <w:rsid w:val="00FD04C4"/>
    <w:rsid w:val="00FD04E2"/>
    <w:rsid w:val="00FD0697"/>
    <w:rsid w:val="00FD5398"/>
    <w:rsid w:val="00FD78CC"/>
    <w:rsid w:val="00FD7DA7"/>
    <w:rsid w:val="00FE3CC4"/>
    <w:rsid w:val="00FE7441"/>
    <w:rsid w:val="00FF5E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A7A0"/>
  <w15:docId w15:val="{4E78AB40-DE71-4798-876A-2561D8E43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C1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uiPriority w:val="9"/>
    <w:qFormat/>
    <w:rsid w:val="00E22589"/>
    <w:pPr>
      <w:keepNext/>
      <w:suppressAutoHyphens w:val="0"/>
      <w:spacing w:before="240" w:after="60" w:line="276" w:lineRule="auto"/>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4351"/>
    <w:pPr>
      <w:ind w:left="720"/>
      <w:contextualSpacing/>
    </w:pPr>
  </w:style>
  <w:style w:type="paragraph" w:styleId="a4">
    <w:name w:val="Balloon Text"/>
    <w:basedOn w:val="a"/>
    <w:link w:val="Char"/>
    <w:uiPriority w:val="99"/>
    <w:semiHidden/>
    <w:unhideWhenUsed/>
    <w:rsid w:val="00B614B0"/>
    <w:rPr>
      <w:rFonts w:ascii="Segoe UI" w:hAnsi="Segoe UI" w:cs="Segoe UI"/>
      <w:sz w:val="18"/>
      <w:szCs w:val="18"/>
    </w:rPr>
  </w:style>
  <w:style w:type="character" w:customStyle="1" w:styleId="Char">
    <w:name w:val="Κείμενο πλαισίου Char"/>
    <w:basedOn w:val="a0"/>
    <w:link w:val="a4"/>
    <w:uiPriority w:val="99"/>
    <w:semiHidden/>
    <w:rsid w:val="00B614B0"/>
    <w:rPr>
      <w:rFonts w:ascii="Segoe UI" w:eastAsia="Times New Roman" w:hAnsi="Segoe UI" w:cs="Segoe UI"/>
      <w:sz w:val="18"/>
      <w:szCs w:val="18"/>
      <w:lang w:eastAsia="ar-SA"/>
    </w:rPr>
  </w:style>
  <w:style w:type="table" w:styleId="a5">
    <w:name w:val="Table Grid"/>
    <w:basedOn w:val="a1"/>
    <w:uiPriority w:val="39"/>
    <w:rsid w:val="001E0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B02202"/>
    <w:pPr>
      <w:suppressAutoHyphens w:val="0"/>
      <w:spacing w:before="100" w:beforeAutospacing="1" w:after="100" w:afterAutospacing="1"/>
    </w:pPr>
    <w:rPr>
      <w:lang w:eastAsia="el-GR"/>
    </w:rPr>
  </w:style>
  <w:style w:type="character" w:customStyle="1" w:styleId="1Char">
    <w:name w:val="Επικεφαλίδα 1 Char"/>
    <w:basedOn w:val="a0"/>
    <w:link w:val="1"/>
    <w:uiPriority w:val="9"/>
    <w:rsid w:val="00E22589"/>
    <w:rPr>
      <w:rFonts w:ascii="Cambria" w:eastAsia="Times New Roman" w:hAnsi="Cambria" w:cs="Times New Roman"/>
      <w:b/>
      <w:bCs/>
      <w:kern w:val="32"/>
      <w:sz w:val="32"/>
      <w:szCs w:val="32"/>
    </w:rPr>
  </w:style>
  <w:style w:type="paragraph" w:styleId="Web">
    <w:name w:val="Normal (Web)"/>
    <w:basedOn w:val="a"/>
    <w:uiPriority w:val="99"/>
    <w:unhideWhenUsed/>
    <w:rsid w:val="00815270"/>
    <w:pPr>
      <w:suppressAutoHyphens w:val="0"/>
      <w:spacing w:before="100" w:beforeAutospacing="1" w:after="100" w:afterAutospacing="1"/>
    </w:pPr>
    <w:rPr>
      <w:lang w:eastAsia="el-GR"/>
    </w:rPr>
  </w:style>
  <w:style w:type="paragraph" w:customStyle="1" w:styleId="Default">
    <w:name w:val="Default"/>
    <w:rsid w:val="005F0A52"/>
    <w:pPr>
      <w:autoSpaceDE w:val="0"/>
      <w:autoSpaceDN w:val="0"/>
      <w:adjustRightInd w:val="0"/>
      <w:spacing w:after="0" w:line="240" w:lineRule="auto"/>
    </w:pPr>
    <w:rPr>
      <w:rFonts w:ascii="Tahoma" w:hAnsi="Tahoma" w:cs="Tahoma"/>
      <w:color w:val="000000"/>
      <w:sz w:val="24"/>
      <w:szCs w:val="24"/>
    </w:rPr>
  </w:style>
  <w:style w:type="paragraph" w:styleId="a6">
    <w:name w:val="header"/>
    <w:basedOn w:val="a"/>
    <w:link w:val="Char0"/>
    <w:uiPriority w:val="99"/>
    <w:unhideWhenUsed/>
    <w:rsid w:val="003C5C4B"/>
    <w:pPr>
      <w:tabs>
        <w:tab w:val="center" w:pos="4153"/>
        <w:tab w:val="right" w:pos="8306"/>
      </w:tabs>
    </w:pPr>
  </w:style>
  <w:style w:type="character" w:customStyle="1" w:styleId="Char0">
    <w:name w:val="Κεφαλίδα Char"/>
    <w:basedOn w:val="a0"/>
    <w:link w:val="a6"/>
    <w:uiPriority w:val="99"/>
    <w:rsid w:val="003C5C4B"/>
    <w:rPr>
      <w:rFonts w:ascii="Times New Roman" w:eastAsia="Times New Roman" w:hAnsi="Times New Roman" w:cs="Times New Roman"/>
      <w:sz w:val="24"/>
      <w:szCs w:val="24"/>
      <w:lang w:eastAsia="ar-SA"/>
    </w:rPr>
  </w:style>
  <w:style w:type="paragraph" w:styleId="a7">
    <w:name w:val="footer"/>
    <w:basedOn w:val="a"/>
    <w:link w:val="Char1"/>
    <w:uiPriority w:val="99"/>
    <w:unhideWhenUsed/>
    <w:rsid w:val="003C5C4B"/>
    <w:pPr>
      <w:tabs>
        <w:tab w:val="center" w:pos="4153"/>
        <w:tab w:val="right" w:pos="8306"/>
      </w:tabs>
    </w:pPr>
  </w:style>
  <w:style w:type="character" w:customStyle="1" w:styleId="Char1">
    <w:name w:val="Υποσέλιδο Char"/>
    <w:basedOn w:val="a0"/>
    <w:link w:val="a7"/>
    <w:uiPriority w:val="99"/>
    <w:rsid w:val="003C5C4B"/>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1881">
      <w:bodyDiv w:val="1"/>
      <w:marLeft w:val="0"/>
      <w:marRight w:val="0"/>
      <w:marTop w:val="0"/>
      <w:marBottom w:val="0"/>
      <w:divBdr>
        <w:top w:val="none" w:sz="0" w:space="0" w:color="auto"/>
        <w:left w:val="none" w:sz="0" w:space="0" w:color="auto"/>
        <w:bottom w:val="none" w:sz="0" w:space="0" w:color="auto"/>
        <w:right w:val="none" w:sz="0" w:space="0" w:color="auto"/>
      </w:divBdr>
    </w:div>
    <w:div w:id="257831380">
      <w:bodyDiv w:val="1"/>
      <w:marLeft w:val="0"/>
      <w:marRight w:val="0"/>
      <w:marTop w:val="0"/>
      <w:marBottom w:val="0"/>
      <w:divBdr>
        <w:top w:val="none" w:sz="0" w:space="0" w:color="auto"/>
        <w:left w:val="none" w:sz="0" w:space="0" w:color="auto"/>
        <w:bottom w:val="none" w:sz="0" w:space="0" w:color="auto"/>
        <w:right w:val="none" w:sz="0" w:space="0" w:color="auto"/>
      </w:divBdr>
    </w:div>
    <w:div w:id="751584217">
      <w:bodyDiv w:val="1"/>
      <w:marLeft w:val="0"/>
      <w:marRight w:val="0"/>
      <w:marTop w:val="0"/>
      <w:marBottom w:val="0"/>
      <w:divBdr>
        <w:top w:val="none" w:sz="0" w:space="0" w:color="auto"/>
        <w:left w:val="none" w:sz="0" w:space="0" w:color="auto"/>
        <w:bottom w:val="none" w:sz="0" w:space="0" w:color="auto"/>
        <w:right w:val="none" w:sz="0" w:space="0" w:color="auto"/>
      </w:divBdr>
    </w:div>
    <w:div w:id="792404152">
      <w:bodyDiv w:val="1"/>
      <w:marLeft w:val="0"/>
      <w:marRight w:val="0"/>
      <w:marTop w:val="0"/>
      <w:marBottom w:val="0"/>
      <w:divBdr>
        <w:top w:val="none" w:sz="0" w:space="0" w:color="auto"/>
        <w:left w:val="none" w:sz="0" w:space="0" w:color="auto"/>
        <w:bottom w:val="none" w:sz="0" w:space="0" w:color="auto"/>
        <w:right w:val="none" w:sz="0" w:space="0" w:color="auto"/>
      </w:divBdr>
    </w:div>
    <w:div w:id="1135097442">
      <w:bodyDiv w:val="1"/>
      <w:marLeft w:val="0"/>
      <w:marRight w:val="0"/>
      <w:marTop w:val="0"/>
      <w:marBottom w:val="0"/>
      <w:divBdr>
        <w:top w:val="none" w:sz="0" w:space="0" w:color="auto"/>
        <w:left w:val="none" w:sz="0" w:space="0" w:color="auto"/>
        <w:bottom w:val="none" w:sz="0" w:space="0" w:color="auto"/>
        <w:right w:val="none" w:sz="0" w:space="0" w:color="auto"/>
      </w:divBdr>
    </w:div>
    <w:div w:id="1428884832">
      <w:bodyDiv w:val="1"/>
      <w:marLeft w:val="0"/>
      <w:marRight w:val="0"/>
      <w:marTop w:val="0"/>
      <w:marBottom w:val="0"/>
      <w:divBdr>
        <w:top w:val="none" w:sz="0" w:space="0" w:color="auto"/>
        <w:left w:val="none" w:sz="0" w:space="0" w:color="auto"/>
        <w:bottom w:val="none" w:sz="0" w:space="0" w:color="auto"/>
        <w:right w:val="none" w:sz="0" w:space="0" w:color="auto"/>
      </w:divBdr>
    </w:div>
    <w:div w:id="191523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0D51F-3187-4042-90C9-7F4955B5D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2774</TotalTime>
  <Pages>4</Pages>
  <Words>1275</Words>
  <Characters>6889</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Ουρανία Θεοδοσίου</dc:creator>
  <cp:keywords/>
  <dc:description/>
  <cp:lastModifiedBy>Παναγιώτα Δεικτάκη</cp:lastModifiedBy>
  <cp:revision>268</cp:revision>
  <cp:lastPrinted>2024-02-13T14:14:00Z</cp:lastPrinted>
  <dcterms:created xsi:type="dcterms:W3CDTF">2020-06-17T07:21:00Z</dcterms:created>
  <dcterms:modified xsi:type="dcterms:W3CDTF">2026-02-03T06:10:00Z</dcterms:modified>
</cp:coreProperties>
</file>