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42" w:rsidRDefault="00030042" w:rsidP="00030042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ΕΛΛΗΝΙΚΗ ΔΗΜΟΚΡΑΤΙΑ   </w:t>
      </w:r>
      <w:r>
        <w:rPr>
          <w:rFonts w:eastAsia="Arial"/>
          <w:b/>
          <w:bCs/>
          <w:i/>
          <w:iCs/>
          <w:sz w:val="20"/>
          <w:szCs w:val="20"/>
        </w:rPr>
        <w:t xml:space="preserve">                                                       </w:t>
      </w:r>
      <w:r>
        <w:rPr>
          <w:rFonts w:eastAsia="Arial"/>
          <w:b/>
          <w:bCs/>
          <w:sz w:val="20"/>
          <w:szCs w:val="20"/>
        </w:rPr>
        <w:t xml:space="preserve">Καλλιθέα  </w:t>
      </w:r>
      <w:r>
        <w:rPr>
          <w:rFonts w:eastAsia="Arial"/>
          <w:b/>
          <w:bCs/>
          <w:sz w:val="20"/>
          <w:szCs w:val="20"/>
          <w:lang w:val="en-US"/>
        </w:rPr>
        <w:t>10/09</w:t>
      </w:r>
      <w:r>
        <w:rPr>
          <w:rFonts w:eastAsia="Arial"/>
          <w:b/>
          <w:bCs/>
          <w:sz w:val="20"/>
          <w:szCs w:val="20"/>
        </w:rPr>
        <w:t>/2024</w:t>
      </w:r>
    </w:p>
    <w:p w:rsidR="00030042" w:rsidRDefault="00030042" w:rsidP="00030042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ΝΟΜΟΣ ΑΤΤΙΚΗΣ</w:t>
      </w:r>
    </w:p>
    <w:p w:rsidR="00030042" w:rsidRDefault="00030042" w:rsidP="00030042">
      <w:pPr>
        <w:keepNext/>
        <w:autoSpaceDE w:val="0"/>
        <w:outlineLvl w:val="2"/>
        <w:rPr>
          <w:rFonts w:eastAsia="Times New Roman"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ΔΗΜΟΣ ΚΑΛΛΙΘΕΑΣ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 xml:space="preserve">Αριθ. </w:t>
      </w:r>
      <w:proofErr w:type="spellStart"/>
      <w:r>
        <w:rPr>
          <w:rFonts w:eastAsia="Arial"/>
          <w:b/>
          <w:bCs/>
          <w:sz w:val="20"/>
          <w:szCs w:val="20"/>
          <w:u w:val="single"/>
        </w:rPr>
        <w:t>Πρωτ</w:t>
      </w:r>
      <w:proofErr w:type="spellEnd"/>
      <w:r>
        <w:rPr>
          <w:rFonts w:eastAsia="Arial"/>
          <w:b/>
          <w:bCs/>
          <w:sz w:val="20"/>
          <w:szCs w:val="20"/>
          <w:u w:val="single"/>
        </w:rPr>
        <w:t xml:space="preserve">:  </w:t>
      </w:r>
      <w:r w:rsidR="00D4649C">
        <w:rPr>
          <w:rFonts w:eastAsia="Arial"/>
          <w:b/>
          <w:bCs/>
          <w:sz w:val="20"/>
          <w:szCs w:val="20"/>
          <w:u w:val="single"/>
          <w:lang w:val="en-US"/>
        </w:rPr>
        <w:t>43136</w:t>
      </w: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;mso-wrap-style:square" o:ole="">
            <v:imagedata r:id="rId5" o:title=""/>
          </v:shape>
          <o:OLEObject Type="Embed" ProgID="Unknown" ShapeID="_x0000_i1025" DrawAspect="Content" ObjectID="_1787469644" r:id="rId6"/>
        </w:object>
      </w:r>
      <w:r>
        <w:rPr>
          <w:rFonts w:eastAsia="Times New Roman"/>
          <w:b/>
          <w:bCs/>
          <w:sz w:val="20"/>
          <w:szCs w:val="20"/>
        </w:rPr>
        <w:t xml:space="preserve">                                    </w:t>
      </w:r>
    </w:p>
    <w:p w:rsidR="00030042" w:rsidRDefault="00030042" w:rsidP="00030042">
      <w:pPr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ΔΙΕΥΘΥΝΣΗ     : ΟΙΚΟΝΟΜΙΚΗ  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>Π Ρ Ο Σ</w:t>
      </w:r>
      <w:r>
        <w:rPr>
          <w:rFonts w:eastAsia="Times New Roman"/>
          <w:b/>
          <w:sz w:val="20"/>
          <w:szCs w:val="20"/>
        </w:rPr>
        <w:t xml:space="preserve">           </w:t>
      </w:r>
    </w:p>
    <w:p w:rsidR="00030042" w:rsidRDefault="00030042" w:rsidP="00030042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ΤΜΗΜΑ</w:t>
      </w:r>
      <w:r>
        <w:rPr>
          <w:rFonts w:eastAsia="Arial"/>
          <w:b/>
          <w:bCs/>
          <w:sz w:val="20"/>
          <w:szCs w:val="20"/>
        </w:rPr>
        <w:tab/>
        <w:t xml:space="preserve">: ΠΡΟΫΠΟΛΟΓΙΣΜΟΥ &amp; </w:t>
      </w:r>
    </w:p>
    <w:p w:rsidR="00030042" w:rsidRDefault="00030042" w:rsidP="00030042">
      <w:pPr>
        <w:jc w:val="both"/>
        <w:rPr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                               ΕΚΚΑΘΑΡΙΣΗΣ ΔΑΠΑΝΩΝ                                 Πρόεδρο Δημοτικού Συμβουλίου                   </w:t>
      </w:r>
      <w:r>
        <w:rPr>
          <w:rFonts w:eastAsia="Arial"/>
          <w:b/>
          <w:bCs/>
          <w:sz w:val="20"/>
          <w:szCs w:val="20"/>
        </w:rPr>
        <w:tab/>
        <w:t xml:space="preserve">    </w:t>
      </w:r>
    </w:p>
    <w:p w:rsidR="00030042" w:rsidRDefault="00030042" w:rsidP="00030042">
      <w:pPr>
        <w:ind w:right="169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ΤΑΧ. Δ/ΝΣΗ</w:t>
      </w:r>
      <w:r>
        <w:rPr>
          <w:rFonts w:eastAsia="Arial"/>
          <w:b/>
          <w:bCs/>
          <w:sz w:val="20"/>
          <w:szCs w:val="20"/>
        </w:rPr>
        <w:tab/>
        <w:t xml:space="preserve">: ΜΑΤΖΑΓΡΙΩΤΑΚΗ 76                                                                                                                  </w:t>
      </w:r>
    </w:p>
    <w:p w:rsidR="00030042" w:rsidRDefault="00030042" w:rsidP="00030042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ΑΡΜΟΔΙΟΣ</w:t>
      </w:r>
      <w:r>
        <w:rPr>
          <w:rFonts w:eastAsia="Arial"/>
          <w:b/>
          <w:bCs/>
          <w:sz w:val="20"/>
          <w:szCs w:val="20"/>
        </w:rPr>
        <w:tab/>
        <w:t xml:space="preserve">: </w:t>
      </w:r>
      <w:r>
        <w:rPr>
          <w:rFonts w:eastAsia="Times New Roman"/>
          <w:b/>
          <w:bCs/>
          <w:sz w:val="20"/>
          <w:szCs w:val="20"/>
        </w:rPr>
        <w:t>ΔΡΑΚΟΥ ΑΓΓΕΛΙΚΗ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ab/>
      </w:r>
      <w:r>
        <w:rPr>
          <w:rFonts w:eastAsia="Arial"/>
          <w:b/>
          <w:bCs/>
          <w:sz w:val="20"/>
          <w:szCs w:val="20"/>
        </w:rPr>
        <w:tab/>
        <w:t xml:space="preserve">                                                        </w:t>
      </w:r>
    </w:p>
    <w:p w:rsidR="00030042" w:rsidRDefault="00030042" w:rsidP="00030042">
      <w:pPr>
        <w:jc w:val="both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ΤΗΛΕΦΩΝΟ</w:t>
      </w:r>
      <w:r>
        <w:rPr>
          <w:rFonts w:eastAsia="Arial"/>
          <w:b/>
          <w:sz w:val="20"/>
          <w:szCs w:val="20"/>
        </w:rPr>
        <w:tab/>
        <w:t xml:space="preserve">:  2132070391      </w:t>
      </w:r>
      <w:r>
        <w:rPr>
          <w:b/>
          <w:sz w:val="20"/>
          <w:szCs w:val="20"/>
        </w:rPr>
        <w:t xml:space="preserve">                                                         </w:t>
      </w:r>
    </w:p>
    <w:p w:rsidR="00030042" w:rsidRDefault="00030042" w:rsidP="00030042">
      <w:pPr>
        <w:autoSpaceDE w:val="0"/>
        <w:rPr>
          <w:rFonts w:eastAsia="Courier New"/>
          <w:b/>
          <w:bCs/>
          <w:iCs/>
          <w:sz w:val="20"/>
          <w:szCs w:val="20"/>
        </w:rPr>
      </w:pPr>
      <w:r>
        <w:rPr>
          <w:rFonts w:eastAsia="Courier New"/>
          <w:b/>
          <w:bCs/>
          <w:iCs/>
          <w:sz w:val="20"/>
          <w:szCs w:val="20"/>
          <w:lang w:val="en-US"/>
        </w:rPr>
        <w:t>EMAIL</w:t>
      </w:r>
      <w:r>
        <w:rPr>
          <w:rFonts w:eastAsia="Courier New"/>
          <w:b/>
          <w:bCs/>
          <w:iCs/>
          <w:sz w:val="20"/>
          <w:szCs w:val="20"/>
        </w:rPr>
        <w:t xml:space="preserve">               :  </w:t>
      </w:r>
      <w:hyperlink r:id="rId7" w:history="1"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drakou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@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kallithea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gr</w:t>
        </w:r>
      </w:hyperlink>
    </w:p>
    <w:p w:rsidR="00030042" w:rsidRDefault="00030042" w:rsidP="00030042">
      <w:pPr>
        <w:pStyle w:val="Standard"/>
        <w:rPr>
          <w:sz w:val="20"/>
          <w:szCs w:val="20"/>
        </w:rPr>
      </w:pPr>
    </w:p>
    <w:p w:rsidR="00030042" w:rsidRDefault="00030042" w:rsidP="00030042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ΘΕΜΑ</w:t>
      </w:r>
      <w:r>
        <w:rPr>
          <w:rFonts w:cs="Times New Roman"/>
          <w:b/>
          <w:bCs/>
          <w:sz w:val="20"/>
          <w:szCs w:val="20"/>
        </w:rPr>
        <w:t>: “ Συμπλήρωση της με αριθ. 17/23-01-2024 (Α.Δ.Α: 6ΞΗ3ΩΕΚ-ΔΞΔ) απόφασης του Δημοτικού Συμβουλίου περί καθορισμού Κ.Α.Ε.  δεκτικών έκδοσης Χρηματικών Ενταλμάτων Προπληρωμής για  το οικονομικό έτος 2024”.</w:t>
      </w:r>
    </w:p>
    <w:p w:rsidR="00030042" w:rsidRDefault="00030042" w:rsidP="00030042">
      <w:pPr>
        <w:pStyle w:val="Standard"/>
        <w:rPr>
          <w:rFonts w:cs="Times New Roman"/>
          <w:sz w:val="20"/>
          <w:szCs w:val="20"/>
        </w:rPr>
      </w:pP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το άρθρο 32 παρ. 1 του Β.Δ. 17/5-15/6/1959, χρηματικό ένταλμα προπληρωμής είναι το ένταλμα, με το οποίο προκαταβάλλεται σε δημοτικό υπάλληλο χρηματικό ποσό για συγκεκριμένη δαπάνη, με την υποχρέωση να αποδώσει λογαριασμό σε συγκεκριμένη προθεσμία.</w:t>
      </w: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Το ένταλμα προπληρωμής εκδίδεται στο όνομα δημοτικού υπαλλήλου, ύστερα από απόφαση της οικονομικής επιτροπής, εφόσον η πληρωμή με τακτικό ένταλμα στο όνομα του δικαιούχου είναι αδύνατη ή απρόσφορη (άρθρο 172 παρ. 1 Ν. 3463/2006). “Απρόσφορη” για τις ανάγκες του δικαιούχου είναι π.χ. η πληρωμή εξόδων κίνησης, διανυκτέρευσης </w:t>
      </w:r>
      <w:proofErr w:type="spellStart"/>
      <w:r>
        <w:rPr>
          <w:rFonts w:cs="Times New Roman"/>
          <w:sz w:val="20"/>
          <w:szCs w:val="20"/>
        </w:rPr>
        <w:t>κλπ</w:t>
      </w:r>
      <w:proofErr w:type="spellEnd"/>
      <w:r>
        <w:rPr>
          <w:rFonts w:cs="Times New Roman"/>
          <w:sz w:val="20"/>
          <w:szCs w:val="20"/>
        </w:rPr>
        <w:t xml:space="preserve"> για μετάβαση στο εξωτερικό, η πληρωμή των ταχυδρομικών τελών στα ΕΛΤ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</w:rPr>
        <w:t xml:space="preserve"> (ΕΣ </w:t>
      </w:r>
      <w:proofErr w:type="spellStart"/>
      <w:r>
        <w:rPr>
          <w:rFonts w:cs="Times New Roman"/>
          <w:sz w:val="20"/>
          <w:szCs w:val="20"/>
        </w:rPr>
        <w:t>Τμ</w:t>
      </w:r>
      <w:proofErr w:type="spellEnd"/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en-US"/>
        </w:rPr>
        <w:t>VII</w:t>
      </w:r>
      <w:r>
        <w:rPr>
          <w:rFonts w:cs="Times New Roman"/>
          <w:sz w:val="20"/>
          <w:szCs w:val="20"/>
        </w:rPr>
        <w:t xml:space="preserve"> 257/2010) και των λογαριασμών της ΔΕΗ και του ΟΤΕ κλπ.</w:t>
      </w: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Της απόφασης της οικονομικής επιτροπής για την έκδοση του εντάλματος προπληρωμής πρέπει να προηγείται η τυχόν απαιτούμενη απόφαση του Δημοτικού Συμβουλίου ή του Δημάρχου κατά περίπτωση.</w:t>
      </w: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τα παραπάνω εισηγούμαστε την έγκριση  για τον καθορισμό των παρακάτω Κ.Α.Ε. στους οποίους προβλέπεται η έκδοση χρηματικών ενταλμάτων προπληρωμής το οικονομικό έτος 2024, σύμφωνα με τη νόμιμα προβλεπόμενη διαδικασία:</w:t>
      </w: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843"/>
        <w:gridCol w:w="6378"/>
      </w:tblGrid>
      <w:tr w:rsidR="00030042" w:rsidTr="00030042"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042" w:rsidRDefault="00030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ΧΡΗΜΑΤΙΚΑ ΕΝΤΑΛΜΑΤΑ ΠΡΟΠΛΗΡΩΜΗΣ</w:t>
            </w:r>
          </w:p>
        </w:tc>
      </w:tr>
      <w:tr w:rsidR="00030042" w:rsidTr="00030042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042" w:rsidRDefault="00030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042" w:rsidRDefault="00030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ΚΩΔΙΚΟΣ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042" w:rsidRDefault="00030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ΠΕΡΙΓΡΑΦΗ</w:t>
            </w:r>
          </w:p>
        </w:tc>
      </w:tr>
      <w:tr w:rsidR="00671A28" w:rsidTr="00030042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A28" w:rsidRDefault="00671A28" w:rsidP="006E04E5">
            <w:pPr>
              <w:pStyle w:val="TableContents"/>
              <w:numPr>
                <w:ilvl w:val="0"/>
                <w:numId w:val="1"/>
              </w:numPr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A28" w:rsidRPr="00671A28" w:rsidRDefault="00671A28" w:rsidP="00030042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15.6251.0002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A28" w:rsidRPr="00030042" w:rsidRDefault="00671A28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671A28">
              <w:rPr>
                <w:rFonts w:cs="Times New Roman"/>
                <w:sz w:val="20"/>
                <w:szCs w:val="20"/>
              </w:rPr>
              <w:t>Ασφάλιστρα ακινήτων (Πρώην ΟΠΑΑ)</w:t>
            </w:r>
          </w:p>
        </w:tc>
      </w:tr>
      <w:tr w:rsidR="00030042" w:rsidTr="00030042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042" w:rsidRDefault="00030042" w:rsidP="006E04E5">
            <w:pPr>
              <w:pStyle w:val="TableContents"/>
              <w:numPr>
                <w:ilvl w:val="0"/>
                <w:numId w:val="1"/>
              </w:numPr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042" w:rsidRDefault="00030042" w:rsidP="00030042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15.6255.0002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042" w:rsidRDefault="00030042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030042">
              <w:rPr>
                <w:rFonts w:cs="Times New Roman"/>
                <w:sz w:val="20"/>
                <w:szCs w:val="20"/>
              </w:rPr>
              <w:t>Ασφάλιστρα αστικής ευθύνης (Πρώην ΟΠΑΑ)</w:t>
            </w:r>
          </w:p>
        </w:tc>
      </w:tr>
    </w:tbl>
    <w:p w:rsidR="00030042" w:rsidRDefault="00030042" w:rsidP="00030042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030042" w:rsidRDefault="00030042" w:rsidP="00030042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030042" w:rsidRDefault="00030042" w:rsidP="00030042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Δημάρχου                                                                                   Ο  ΑΝΤΙΔΗΜΑΡΧΟΣ</w:t>
      </w:r>
    </w:p>
    <w:p w:rsidR="00030042" w:rsidRDefault="00030042" w:rsidP="00030042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Αντιδημάρχου (κ. Ηλιάδη Νικολάου)</w:t>
      </w:r>
    </w:p>
    <w:p w:rsidR="00030042" w:rsidRDefault="00030042" w:rsidP="00030042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Γενικού Γραμματέα</w:t>
      </w:r>
    </w:p>
    <w:p w:rsidR="00030042" w:rsidRDefault="00030042" w:rsidP="00030042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/>
          <w:bCs/>
          <w:sz w:val="20"/>
          <w:szCs w:val="20"/>
        </w:rPr>
        <w:t>Αναπλ</w:t>
      </w:r>
      <w:proofErr w:type="spellEnd"/>
      <w:r>
        <w:rPr>
          <w:rFonts w:cs="Times New Roman"/>
          <w:b/>
          <w:bCs/>
          <w:sz w:val="20"/>
          <w:szCs w:val="20"/>
        </w:rPr>
        <w:t>. Γεν.  Δ/</w:t>
      </w:r>
      <w:proofErr w:type="spellStart"/>
      <w:r>
        <w:rPr>
          <w:rFonts w:cs="Times New Roman"/>
          <w:b/>
          <w:bCs/>
          <w:sz w:val="20"/>
          <w:szCs w:val="20"/>
        </w:rPr>
        <w:t>ντριας</w:t>
      </w:r>
      <w:proofErr w:type="spellEnd"/>
    </w:p>
    <w:p w:rsidR="00030042" w:rsidRDefault="00030042" w:rsidP="00030042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Τμ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/>
          <w:bCs/>
          <w:sz w:val="20"/>
          <w:szCs w:val="20"/>
        </w:rPr>
        <w:t>Προϋπ</w:t>
      </w:r>
      <w:proofErr w:type="spellEnd"/>
      <w:r>
        <w:rPr>
          <w:rFonts w:cs="Times New Roman"/>
          <w:b/>
          <w:bCs/>
          <w:sz w:val="20"/>
          <w:szCs w:val="20"/>
        </w:rPr>
        <w:t>/</w:t>
      </w:r>
      <w:proofErr w:type="spellStart"/>
      <w:r>
        <w:rPr>
          <w:rFonts w:cs="Times New Roman"/>
          <w:b/>
          <w:bCs/>
          <w:sz w:val="20"/>
          <w:szCs w:val="20"/>
        </w:rPr>
        <w:t>σμού</w:t>
      </w:r>
      <w:proofErr w:type="spellEnd"/>
      <w:r>
        <w:rPr>
          <w:rFonts w:cs="Times New Roman"/>
          <w:b/>
          <w:bCs/>
          <w:sz w:val="20"/>
          <w:szCs w:val="20"/>
        </w:rPr>
        <w:t xml:space="preserve"> και εκκαθάρισης δαπανών                                ΗΛΙΑΔΗΣ  ΝΙΚΟΛΑΟΣ</w:t>
      </w:r>
    </w:p>
    <w:p w:rsidR="00030042" w:rsidRDefault="00030042" w:rsidP="00030042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- Δ/</w:t>
      </w:r>
      <w:proofErr w:type="spellStart"/>
      <w:r>
        <w:rPr>
          <w:rFonts w:cs="Times New Roman"/>
          <w:b/>
          <w:bCs/>
          <w:sz w:val="20"/>
          <w:szCs w:val="20"/>
        </w:rPr>
        <w:t>νση</w:t>
      </w:r>
      <w:proofErr w:type="spellEnd"/>
      <w:r>
        <w:rPr>
          <w:rFonts w:cs="Times New Roman"/>
          <w:b/>
          <w:bCs/>
          <w:sz w:val="20"/>
          <w:szCs w:val="20"/>
        </w:rPr>
        <w:t xml:space="preserve"> Άθλησης</w:t>
      </w:r>
    </w:p>
    <w:p w:rsidR="000874BF" w:rsidRPr="00030042" w:rsidRDefault="000874BF" w:rsidP="00030042"/>
    <w:sectPr w:rsidR="000874BF" w:rsidRPr="00030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51646"/>
    <w:multiLevelType w:val="hybridMultilevel"/>
    <w:tmpl w:val="15AA9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42"/>
    <w:rsid w:val="00030042"/>
    <w:rsid w:val="000874BF"/>
    <w:rsid w:val="00671A28"/>
    <w:rsid w:val="00D4649C"/>
    <w:rsid w:val="00F7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9F9150-AD41-4BA8-A0B1-B4E9EE22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30042"/>
    <w:rPr>
      <w:color w:val="0000FF"/>
      <w:u w:val="single"/>
    </w:rPr>
  </w:style>
  <w:style w:type="paragraph" w:customStyle="1" w:styleId="Standard">
    <w:name w:val="Standard"/>
    <w:rsid w:val="000300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0042"/>
    <w:pPr>
      <w:suppressLineNumbers/>
    </w:pPr>
  </w:style>
  <w:style w:type="paragraph" w:styleId="a3">
    <w:name w:val="Balloon Text"/>
    <w:basedOn w:val="a"/>
    <w:link w:val="Char"/>
    <w:uiPriority w:val="99"/>
    <w:semiHidden/>
    <w:unhideWhenUsed/>
    <w:rsid w:val="00671A28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1A28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rakou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4</cp:revision>
  <cp:lastPrinted>2024-09-10T06:06:00Z</cp:lastPrinted>
  <dcterms:created xsi:type="dcterms:W3CDTF">2024-09-10T05:54:00Z</dcterms:created>
  <dcterms:modified xsi:type="dcterms:W3CDTF">2024-09-10T07:34:00Z</dcterms:modified>
</cp:coreProperties>
</file>