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F6" w:rsidRDefault="006371F6" w:rsidP="00F650BB"/>
    <w:tbl>
      <w:tblPr>
        <w:tblW w:w="9782" w:type="dxa"/>
        <w:tblInd w:w="-284" w:type="dxa"/>
        <w:tblLayout w:type="fixed"/>
        <w:tblLook w:val="0000" w:firstRow="0" w:lastRow="0" w:firstColumn="0" w:lastColumn="0" w:noHBand="0" w:noVBand="0"/>
      </w:tblPr>
      <w:tblGrid>
        <w:gridCol w:w="3402"/>
        <w:gridCol w:w="2551"/>
        <w:gridCol w:w="3829"/>
      </w:tblGrid>
      <w:tr w:rsidR="00F650BB" w:rsidRPr="00F111FC" w:rsidTr="00F650BB">
        <w:trPr>
          <w:trHeight w:val="868"/>
        </w:trPr>
        <w:tc>
          <w:tcPr>
            <w:tcW w:w="3402" w:type="dxa"/>
            <w:tcBorders>
              <w:top w:val="nil"/>
              <w:left w:val="nil"/>
              <w:bottom w:val="nil"/>
              <w:right w:val="nil"/>
            </w:tcBorders>
          </w:tcPr>
          <w:p w:rsidR="00F650BB" w:rsidRPr="00F111FC" w:rsidRDefault="00F650BB" w:rsidP="00A1701E">
            <w:pPr>
              <w:pStyle w:val="8"/>
              <w:ind w:left="180" w:right="142" w:firstLine="142"/>
              <w:jc w:val="left"/>
              <w:rPr>
                <w:rFonts w:ascii="Calibri" w:hAnsi="Calibri" w:cs="Calibri"/>
                <w:sz w:val="22"/>
                <w:szCs w:val="22"/>
              </w:rPr>
            </w:pPr>
            <w:r w:rsidRPr="00F111FC">
              <w:rPr>
                <w:rFonts w:ascii="Calibri" w:hAnsi="Calibri" w:cs="Calibri"/>
                <w:b w:val="0"/>
                <w:bCs w:val="0"/>
                <w:i/>
                <w:iCs/>
                <w:noProof/>
                <w:sz w:val="22"/>
                <w:szCs w:val="22"/>
                <w:lang w:eastAsia="el-GR" w:bidi="ar-SA"/>
              </w:rPr>
              <w:drawing>
                <wp:inline distT="0" distB="0" distL="0" distR="0" wp14:anchorId="1013802A" wp14:editId="57288DA5">
                  <wp:extent cx="1067435" cy="723551"/>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6704" cy="763726"/>
                          </a:xfrm>
                          <a:prstGeom prst="rect">
                            <a:avLst/>
                          </a:prstGeom>
                          <a:noFill/>
                          <a:ln>
                            <a:noFill/>
                          </a:ln>
                        </pic:spPr>
                      </pic:pic>
                    </a:graphicData>
                  </a:graphic>
                </wp:inline>
              </w:drawing>
            </w:r>
          </w:p>
        </w:tc>
        <w:tc>
          <w:tcPr>
            <w:tcW w:w="2551" w:type="dxa"/>
            <w:tcBorders>
              <w:top w:val="nil"/>
              <w:left w:val="nil"/>
              <w:bottom w:val="nil"/>
              <w:right w:val="nil"/>
            </w:tcBorders>
          </w:tcPr>
          <w:p w:rsidR="00F650BB" w:rsidRPr="00F111FC" w:rsidRDefault="00F650BB" w:rsidP="00A1701E">
            <w:pPr>
              <w:ind w:right="142"/>
              <w:rPr>
                <w:rFonts w:ascii="Calibri" w:hAnsi="Calibri" w:cs="Calibri"/>
              </w:rPr>
            </w:pPr>
          </w:p>
        </w:tc>
        <w:tc>
          <w:tcPr>
            <w:tcW w:w="3829" w:type="dxa"/>
            <w:tcBorders>
              <w:top w:val="nil"/>
              <w:left w:val="nil"/>
              <w:bottom w:val="nil"/>
              <w:right w:val="nil"/>
            </w:tcBorders>
          </w:tcPr>
          <w:p w:rsidR="00F650BB" w:rsidRDefault="00F650BB" w:rsidP="00A1701E">
            <w:pPr>
              <w:ind w:right="142"/>
              <w:rPr>
                <w:rFonts w:ascii="Calibri" w:hAnsi="Calibri" w:cs="Calibri"/>
              </w:rPr>
            </w:pPr>
          </w:p>
          <w:p w:rsidR="002A7747" w:rsidRDefault="002A7747" w:rsidP="00A1701E">
            <w:pPr>
              <w:ind w:right="142"/>
              <w:rPr>
                <w:rFonts w:ascii="Calibri" w:hAnsi="Calibri" w:cs="Calibri"/>
              </w:rPr>
            </w:pPr>
            <w:proofErr w:type="spellStart"/>
            <w:r>
              <w:rPr>
                <w:rFonts w:ascii="Calibri" w:hAnsi="Calibri" w:cs="Calibri"/>
              </w:rPr>
              <w:t>Καλλιθεα</w:t>
            </w:r>
            <w:proofErr w:type="spellEnd"/>
            <w:r>
              <w:rPr>
                <w:rFonts w:ascii="Calibri" w:hAnsi="Calibri" w:cs="Calibri"/>
                <w:lang w:val="en-US"/>
              </w:rPr>
              <w:t>:</w:t>
            </w:r>
            <w:r>
              <w:rPr>
                <w:rFonts w:ascii="Calibri" w:hAnsi="Calibri" w:cs="Calibri"/>
              </w:rPr>
              <w:t xml:space="preserve"> </w:t>
            </w:r>
            <w:r w:rsidR="00E35A60">
              <w:rPr>
                <w:rFonts w:ascii="Calibri" w:hAnsi="Calibri" w:cs="Calibri"/>
              </w:rPr>
              <w:t>02-08</w:t>
            </w:r>
            <w:r>
              <w:rPr>
                <w:rFonts w:ascii="Calibri" w:hAnsi="Calibri" w:cs="Calibri"/>
              </w:rPr>
              <w:t>-2024</w:t>
            </w:r>
          </w:p>
          <w:p w:rsidR="002A7747" w:rsidRPr="006B2D2E" w:rsidRDefault="002A7747" w:rsidP="00A1701E">
            <w:pPr>
              <w:ind w:right="142"/>
              <w:rPr>
                <w:rFonts w:ascii="Calibri" w:hAnsi="Calibri" w:cs="Calibri"/>
                <w:lang w:val="en-US"/>
              </w:rPr>
            </w:pPr>
            <w:r>
              <w:rPr>
                <w:rFonts w:ascii="Calibri" w:hAnsi="Calibri" w:cs="Calibri"/>
              </w:rPr>
              <w:t xml:space="preserve">Αρ. </w:t>
            </w:r>
            <w:proofErr w:type="spellStart"/>
            <w:r>
              <w:rPr>
                <w:rFonts w:ascii="Calibri" w:hAnsi="Calibri" w:cs="Calibri"/>
              </w:rPr>
              <w:t>Πρωτ</w:t>
            </w:r>
            <w:proofErr w:type="spellEnd"/>
            <w:r>
              <w:rPr>
                <w:rFonts w:ascii="Calibri" w:hAnsi="Calibri" w:cs="Calibri"/>
              </w:rPr>
              <w:t>.</w:t>
            </w:r>
            <w:r w:rsidR="00726372">
              <w:rPr>
                <w:rFonts w:ascii="Calibri" w:hAnsi="Calibri" w:cs="Calibri"/>
              </w:rPr>
              <w:t xml:space="preserve"> </w:t>
            </w:r>
            <w:bookmarkStart w:id="0" w:name="_GoBack"/>
            <w:r w:rsidR="006B2D2E" w:rsidRPr="00726372">
              <w:rPr>
                <w:rFonts w:ascii="Calibri" w:hAnsi="Calibri" w:cs="Calibri"/>
                <w:b/>
                <w:lang w:val="en-US"/>
              </w:rPr>
              <w:t>38158</w:t>
            </w:r>
            <w:bookmarkEnd w:id="0"/>
          </w:p>
        </w:tc>
      </w:tr>
      <w:tr w:rsidR="00F650BB" w:rsidRPr="00F111FC" w:rsidTr="00F650BB">
        <w:tc>
          <w:tcPr>
            <w:tcW w:w="3402" w:type="dxa"/>
            <w:tcBorders>
              <w:top w:val="nil"/>
              <w:left w:val="nil"/>
              <w:bottom w:val="nil"/>
              <w:right w:val="nil"/>
            </w:tcBorders>
          </w:tcPr>
          <w:p w:rsidR="00F650BB" w:rsidRPr="00F650BB" w:rsidRDefault="00F650BB" w:rsidP="00F650BB">
            <w:pPr>
              <w:ind w:right="142"/>
              <w:rPr>
                <w:rFonts w:ascii="Calibri" w:hAnsi="Calibri" w:cs="Calibri"/>
                <w:b/>
                <w:bCs/>
                <w:sz w:val="22"/>
                <w:szCs w:val="22"/>
                <w:lang w:val="en-US"/>
              </w:rPr>
            </w:pPr>
            <w:r w:rsidRPr="00F650BB">
              <w:rPr>
                <w:rFonts w:ascii="Calibri" w:hAnsi="Calibri" w:cs="Calibri"/>
                <w:b/>
                <w:bCs/>
                <w:sz w:val="22"/>
                <w:szCs w:val="22"/>
              </w:rPr>
              <w:t xml:space="preserve"> </w:t>
            </w:r>
            <w:r w:rsidRPr="00F650BB">
              <w:rPr>
                <w:rFonts w:ascii="Calibri" w:hAnsi="Calibri" w:cs="Calibri"/>
                <w:b/>
                <w:bCs/>
                <w:sz w:val="22"/>
                <w:szCs w:val="22"/>
                <w:lang w:val="en-US"/>
              </w:rPr>
              <w:t xml:space="preserve">ΕΛΛΗΝΙΚΗ ΔΗΜΟΚΡΑΤΙΑ                                                                                </w:t>
            </w:r>
          </w:p>
          <w:p w:rsidR="00F650BB" w:rsidRPr="00F650BB" w:rsidRDefault="00F650BB" w:rsidP="00F650BB">
            <w:pPr>
              <w:ind w:left="-104" w:right="142" w:hanging="425"/>
              <w:rPr>
                <w:rFonts w:ascii="Calibri" w:hAnsi="Calibri" w:cs="Calibri"/>
                <w:b/>
                <w:bCs/>
                <w:sz w:val="22"/>
                <w:szCs w:val="22"/>
              </w:rPr>
            </w:pPr>
            <w:r w:rsidRPr="00F650BB">
              <w:rPr>
                <w:rFonts w:ascii="Calibri" w:hAnsi="Calibri" w:cs="Calibri"/>
                <w:b/>
                <w:bCs/>
                <w:sz w:val="22"/>
                <w:szCs w:val="22"/>
              </w:rPr>
              <w:t xml:space="preserve">           </w:t>
            </w:r>
            <w:r w:rsidR="0002121B">
              <w:rPr>
                <w:rFonts w:ascii="Calibri" w:hAnsi="Calibri" w:cs="Calibri"/>
                <w:b/>
                <w:bCs/>
                <w:sz w:val="22"/>
                <w:szCs w:val="22"/>
              </w:rPr>
              <w:t xml:space="preserve"> </w:t>
            </w:r>
            <w:r w:rsidRPr="00F650BB">
              <w:rPr>
                <w:rFonts w:ascii="Calibri" w:hAnsi="Calibri" w:cs="Calibri"/>
                <w:b/>
                <w:bCs/>
                <w:sz w:val="22"/>
                <w:szCs w:val="22"/>
              </w:rPr>
              <w:t>ΝΟΜΟΣ  ΑΤΤΙΚΗΣ</w:t>
            </w:r>
          </w:p>
        </w:tc>
        <w:tc>
          <w:tcPr>
            <w:tcW w:w="2551" w:type="dxa"/>
            <w:tcBorders>
              <w:top w:val="nil"/>
              <w:left w:val="nil"/>
              <w:bottom w:val="nil"/>
              <w:right w:val="nil"/>
            </w:tcBorders>
          </w:tcPr>
          <w:p w:rsidR="00F650BB" w:rsidRPr="00F111FC" w:rsidRDefault="00F650BB" w:rsidP="00A1701E">
            <w:pPr>
              <w:ind w:right="142"/>
              <w:rPr>
                <w:rFonts w:ascii="Calibri" w:hAnsi="Calibri" w:cs="Calibri"/>
              </w:rPr>
            </w:pPr>
          </w:p>
        </w:tc>
        <w:tc>
          <w:tcPr>
            <w:tcW w:w="3829" w:type="dxa"/>
            <w:tcBorders>
              <w:top w:val="nil"/>
              <w:left w:val="nil"/>
              <w:bottom w:val="nil"/>
              <w:right w:val="nil"/>
            </w:tcBorders>
          </w:tcPr>
          <w:p w:rsidR="00F650BB" w:rsidRPr="00F111FC" w:rsidRDefault="00F650BB" w:rsidP="00A1701E">
            <w:pPr>
              <w:ind w:right="142"/>
              <w:rPr>
                <w:rFonts w:ascii="Calibri" w:hAnsi="Calibri" w:cs="Calibri"/>
                <w:b/>
                <w:bCs/>
              </w:rPr>
            </w:pPr>
          </w:p>
        </w:tc>
      </w:tr>
      <w:tr w:rsidR="00F650BB" w:rsidRPr="00F111FC" w:rsidTr="00F650BB">
        <w:tc>
          <w:tcPr>
            <w:tcW w:w="3402" w:type="dxa"/>
            <w:tcBorders>
              <w:top w:val="nil"/>
              <w:left w:val="nil"/>
              <w:bottom w:val="nil"/>
              <w:right w:val="nil"/>
            </w:tcBorders>
          </w:tcPr>
          <w:p w:rsidR="00F650BB" w:rsidRPr="00F650BB" w:rsidRDefault="00F650BB" w:rsidP="00F650BB">
            <w:pPr>
              <w:pStyle w:val="8"/>
              <w:ind w:left="-246" w:right="142"/>
              <w:rPr>
                <w:rFonts w:ascii="Calibri" w:hAnsi="Calibri" w:cs="Calibri"/>
                <w:sz w:val="22"/>
                <w:szCs w:val="22"/>
              </w:rPr>
            </w:pPr>
            <w:r w:rsidRPr="00F650BB">
              <w:rPr>
                <w:rFonts w:ascii="Calibri" w:hAnsi="Calibri" w:cs="Calibri"/>
                <w:sz w:val="22"/>
                <w:szCs w:val="22"/>
              </w:rPr>
              <w:t xml:space="preserve">      ΔΗΜΟΣ ΚΑΛΛΙΘΕΑΣ</w:t>
            </w:r>
          </w:p>
        </w:tc>
        <w:tc>
          <w:tcPr>
            <w:tcW w:w="2551" w:type="dxa"/>
            <w:tcBorders>
              <w:top w:val="nil"/>
              <w:left w:val="nil"/>
              <w:bottom w:val="nil"/>
              <w:right w:val="nil"/>
            </w:tcBorders>
          </w:tcPr>
          <w:p w:rsidR="00F650BB" w:rsidRPr="00F111FC" w:rsidRDefault="00F650BB" w:rsidP="00A1701E">
            <w:pPr>
              <w:ind w:right="142"/>
              <w:rPr>
                <w:rFonts w:ascii="Calibri" w:hAnsi="Calibri" w:cs="Calibri"/>
              </w:rPr>
            </w:pPr>
          </w:p>
        </w:tc>
        <w:tc>
          <w:tcPr>
            <w:tcW w:w="3829" w:type="dxa"/>
            <w:tcBorders>
              <w:top w:val="nil"/>
              <w:left w:val="nil"/>
              <w:bottom w:val="nil"/>
              <w:right w:val="nil"/>
            </w:tcBorders>
          </w:tcPr>
          <w:p w:rsidR="00F650BB" w:rsidRPr="00F111FC" w:rsidRDefault="00F650BB" w:rsidP="00A1701E">
            <w:pPr>
              <w:ind w:right="142"/>
              <w:rPr>
                <w:rFonts w:ascii="Calibri" w:hAnsi="Calibri" w:cs="Calibri"/>
                <w:b/>
                <w:bCs/>
              </w:rPr>
            </w:pPr>
          </w:p>
        </w:tc>
      </w:tr>
    </w:tbl>
    <w:p w:rsidR="00F650BB" w:rsidRPr="00F111FC" w:rsidRDefault="00F650BB" w:rsidP="00F650BB">
      <w:pPr>
        <w:ind w:right="142"/>
        <w:rPr>
          <w:rFonts w:ascii="Calibri" w:hAnsi="Calibri" w:cs="Calibri"/>
        </w:rPr>
      </w:pPr>
      <w:r w:rsidRPr="00F111FC">
        <w:rPr>
          <w:rFonts w:ascii="Calibri" w:hAnsi="Calibri" w:cs="Calibri"/>
        </w:rPr>
        <w:tab/>
      </w:r>
      <w:r w:rsidRPr="00F111FC">
        <w:rPr>
          <w:rFonts w:ascii="Calibri" w:hAnsi="Calibri" w:cs="Calibri"/>
        </w:rPr>
        <w:tab/>
      </w:r>
      <w:r w:rsidRPr="00F111FC">
        <w:rPr>
          <w:rFonts w:ascii="Calibri" w:hAnsi="Calibri" w:cs="Calibri"/>
        </w:rPr>
        <w:tab/>
      </w:r>
      <w:r w:rsidRPr="00F111FC">
        <w:rPr>
          <w:rFonts w:ascii="Calibri" w:hAnsi="Calibri" w:cs="Calibri"/>
        </w:rPr>
        <w:tab/>
      </w:r>
      <w:r w:rsidRPr="00F111FC">
        <w:rPr>
          <w:rFonts w:ascii="Calibri" w:hAnsi="Calibri" w:cs="Calibri"/>
        </w:rPr>
        <w:tab/>
      </w:r>
      <w:r w:rsidRPr="00F111FC">
        <w:rPr>
          <w:rFonts w:ascii="Calibri" w:hAnsi="Calibri" w:cs="Calibri"/>
        </w:rPr>
        <w:tab/>
      </w:r>
      <w:r w:rsidRPr="00F111FC">
        <w:rPr>
          <w:rFonts w:ascii="Calibri" w:hAnsi="Calibri" w:cs="Calibri"/>
        </w:rPr>
        <w:tab/>
      </w:r>
    </w:p>
    <w:tbl>
      <w:tblPr>
        <w:tblW w:w="9800" w:type="dxa"/>
        <w:jc w:val="center"/>
        <w:tblLayout w:type="fixed"/>
        <w:tblLook w:val="0000" w:firstRow="0" w:lastRow="0" w:firstColumn="0" w:lastColumn="0" w:noHBand="0" w:noVBand="0"/>
      </w:tblPr>
      <w:tblGrid>
        <w:gridCol w:w="1711"/>
        <w:gridCol w:w="4545"/>
        <w:gridCol w:w="3544"/>
      </w:tblGrid>
      <w:tr w:rsidR="00F650BB" w:rsidRPr="00F111FC" w:rsidTr="00F650BB">
        <w:trPr>
          <w:trHeight w:val="802"/>
          <w:jc w:val="center"/>
        </w:trPr>
        <w:tc>
          <w:tcPr>
            <w:tcW w:w="1711" w:type="dxa"/>
            <w:tcBorders>
              <w:top w:val="nil"/>
              <w:left w:val="nil"/>
              <w:bottom w:val="nil"/>
              <w:right w:val="nil"/>
            </w:tcBorders>
          </w:tcPr>
          <w:p w:rsidR="00F650BB" w:rsidRPr="00E44B12" w:rsidRDefault="00F650BB" w:rsidP="00E44B12">
            <w:pPr>
              <w:ind w:right="142"/>
              <w:rPr>
                <w:rFonts w:asciiTheme="minorHAnsi" w:hAnsiTheme="minorHAnsi" w:cstheme="minorHAnsi"/>
                <w:b/>
                <w:bCs/>
                <w:sz w:val="22"/>
                <w:szCs w:val="22"/>
              </w:rPr>
            </w:pPr>
          </w:p>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ΔΙΕΥΘΥΝΣΗ</w:t>
            </w:r>
          </w:p>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ΤΜΗΜΑ</w:t>
            </w:r>
          </w:p>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ΑΡΜΟΔΙΟΣ</w:t>
            </w:r>
          </w:p>
        </w:tc>
        <w:tc>
          <w:tcPr>
            <w:tcW w:w="4545" w:type="dxa"/>
            <w:tcBorders>
              <w:top w:val="nil"/>
              <w:left w:val="nil"/>
              <w:bottom w:val="nil"/>
              <w:right w:val="nil"/>
            </w:tcBorders>
          </w:tcPr>
          <w:p w:rsidR="00F650BB" w:rsidRPr="00E44B12" w:rsidRDefault="00F650BB" w:rsidP="00E44B12">
            <w:pPr>
              <w:ind w:right="142"/>
              <w:rPr>
                <w:rFonts w:asciiTheme="minorHAnsi" w:hAnsiTheme="minorHAnsi" w:cstheme="minorHAnsi"/>
                <w:b/>
                <w:bCs/>
                <w:sz w:val="22"/>
                <w:szCs w:val="22"/>
              </w:rPr>
            </w:pPr>
          </w:p>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 xml:space="preserve">: ΠΕΡΙΒΑΛΛΟΝΤΟΣ </w:t>
            </w:r>
          </w:p>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 xml:space="preserve">: Δ.Ε.Σ.Ο. </w:t>
            </w:r>
          </w:p>
          <w:p w:rsidR="00F650BB" w:rsidRPr="00E44B12" w:rsidRDefault="00F650BB" w:rsidP="00E44B12">
            <w:pPr>
              <w:ind w:right="142"/>
              <w:rPr>
                <w:rFonts w:asciiTheme="minorHAnsi" w:hAnsiTheme="minorHAnsi" w:cstheme="minorHAnsi"/>
                <w:sz w:val="22"/>
                <w:szCs w:val="22"/>
              </w:rPr>
            </w:pPr>
            <w:r w:rsidRPr="00E44B12">
              <w:rPr>
                <w:rFonts w:asciiTheme="minorHAnsi" w:hAnsiTheme="minorHAnsi" w:cstheme="minorHAnsi"/>
                <w:b/>
                <w:bCs/>
                <w:sz w:val="22"/>
                <w:szCs w:val="22"/>
              </w:rPr>
              <w:t>: ΕΜ. ΞΕΝΑΚΗΣ</w:t>
            </w:r>
          </w:p>
        </w:tc>
        <w:tc>
          <w:tcPr>
            <w:tcW w:w="3544" w:type="dxa"/>
            <w:vMerge w:val="restart"/>
            <w:tcBorders>
              <w:top w:val="nil"/>
              <w:left w:val="nil"/>
              <w:right w:val="nil"/>
            </w:tcBorders>
          </w:tcPr>
          <w:p w:rsidR="00F650BB" w:rsidRPr="0002121B" w:rsidRDefault="00F650BB" w:rsidP="00A1701E">
            <w:pPr>
              <w:pStyle w:val="5"/>
              <w:ind w:right="142"/>
              <w:jc w:val="center"/>
              <w:rPr>
                <w:rFonts w:ascii="Calibri" w:hAnsi="Calibri" w:cs="Calibri"/>
                <w:b/>
                <w:bCs/>
                <w:sz w:val="22"/>
                <w:szCs w:val="22"/>
                <w:u w:val="single"/>
              </w:rPr>
            </w:pPr>
            <w:r w:rsidRPr="0002121B">
              <w:rPr>
                <w:rFonts w:ascii="Calibri" w:hAnsi="Calibri" w:cs="Calibri"/>
                <w:b/>
                <w:bCs/>
                <w:sz w:val="22"/>
                <w:szCs w:val="22"/>
                <w:u w:val="single"/>
              </w:rPr>
              <w:t>ΠΡΟΣ</w:t>
            </w:r>
          </w:p>
          <w:p w:rsidR="00F650BB" w:rsidRPr="00F650BB" w:rsidRDefault="00F650BB" w:rsidP="00A1701E">
            <w:pPr>
              <w:ind w:right="142"/>
              <w:jc w:val="center"/>
              <w:rPr>
                <w:rFonts w:ascii="Calibri" w:hAnsi="Calibri" w:cs="Calibri"/>
                <w:b/>
                <w:bCs/>
                <w:sz w:val="22"/>
                <w:szCs w:val="22"/>
              </w:rPr>
            </w:pPr>
            <w:r w:rsidRPr="00F650BB">
              <w:rPr>
                <w:rFonts w:ascii="Calibri" w:hAnsi="Calibri" w:cs="Calibri"/>
                <w:b/>
                <w:bCs/>
                <w:sz w:val="22"/>
                <w:szCs w:val="22"/>
              </w:rPr>
              <w:t>Τον Πρόεδρο του Δημοτικού Συμβουλίου</w:t>
            </w:r>
          </w:p>
        </w:tc>
      </w:tr>
      <w:tr w:rsidR="00F650BB" w:rsidRPr="00F111FC" w:rsidTr="00A1701E">
        <w:trPr>
          <w:jc w:val="center"/>
        </w:trPr>
        <w:tc>
          <w:tcPr>
            <w:tcW w:w="1711" w:type="dxa"/>
            <w:tcBorders>
              <w:top w:val="nil"/>
              <w:left w:val="nil"/>
              <w:bottom w:val="nil"/>
              <w:right w:val="nil"/>
            </w:tcBorders>
          </w:tcPr>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ΤΑΧ. Δ/ΝΣΗ</w:t>
            </w:r>
          </w:p>
        </w:tc>
        <w:tc>
          <w:tcPr>
            <w:tcW w:w="4545" w:type="dxa"/>
            <w:tcBorders>
              <w:top w:val="nil"/>
              <w:left w:val="nil"/>
              <w:bottom w:val="nil"/>
              <w:right w:val="nil"/>
            </w:tcBorders>
          </w:tcPr>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 xml:space="preserve">: Ελ. Βενιζέλου 270 , </w:t>
            </w:r>
          </w:p>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 xml:space="preserve">  Καλλιθέα , τ.κ.17675</w:t>
            </w:r>
          </w:p>
        </w:tc>
        <w:tc>
          <w:tcPr>
            <w:tcW w:w="3544" w:type="dxa"/>
            <w:vMerge/>
            <w:tcBorders>
              <w:left w:val="nil"/>
              <w:right w:val="nil"/>
            </w:tcBorders>
          </w:tcPr>
          <w:p w:rsidR="00F650BB" w:rsidRPr="00F111FC" w:rsidRDefault="00F650BB" w:rsidP="00A1701E">
            <w:pPr>
              <w:ind w:right="142"/>
              <w:jc w:val="center"/>
              <w:rPr>
                <w:rFonts w:ascii="Calibri" w:hAnsi="Calibri" w:cs="Calibri"/>
                <w:b/>
                <w:bCs/>
              </w:rPr>
            </w:pPr>
          </w:p>
        </w:tc>
      </w:tr>
      <w:tr w:rsidR="00F650BB" w:rsidRPr="00F111FC" w:rsidTr="00A1701E">
        <w:trPr>
          <w:jc w:val="center"/>
        </w:trPr>
        <w:tc>
          <w:tcPr>
            <w:tcW w:w="1711" w:type="dxa"/>
            <w:tcBorders>
              <w:top w:val="nil"/>
              <w:left w:val="nil"/>
              <w:bottom w:val="nil"/>
              <w:right w:val="nil"/>
            </w:tcBorders>
          </w:tcPr>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 xml:space="preserve">ΤΗΛΕΦΩΝΟ </w:t>
            </w:r>
          </w:p>
        </w:tc>
        <w:tc>
          <w:tcPr>
            <w:tcW w:w="4545" w:type="dxa"/>
            <w:tcBorders>
              <w:top w:val="nil"/>
              <w:left w:val="nil"/>
              <w:bottom w:val="nil"/>
              <w:right w:val="nil"/>
            </w:tcBorders>
            <w:vAlign w:val="center"/>
          </w:tcPr>
          <w:p w:rsidR="00F650BB" w:rsidRPr="00E44B12" w:rsidRDefault="00F650BB" w:rsidP="00E44B12">
            <w:pPr>
              <w:ind w:right="142"/>
              <w:rPr>
                <w:rFonts w:asciiTheme="minorHAnsi" w:hAnsiTheme="minorHAnsi" w:cstheme="minorHAnsi"/>
                <w:b/>
                <w:bCs/>
                <w:sz w:val="22"/>
                <w:szCs w:val="22"/>
              </w:rPr>
            </w:pPr>
            <w:r w:rsidRPr="00E44B12">
              <w:rPr>
                <w:rFonts w:asciiTheme="minorHAnsi" w:hAnsiTheme="minorHAnsi" w:cstheme="minorHAnsi"/>
                <w:b/>
                <w:bCs/>
                <w:sz w:val="22"/>
                <w:szCs w:val="22"/>
              </w:rPr>
              <w:t>: 210-9417000</w:t>
            </w:r>
          </w:p>
        </w:tc>
        <w:tc>
          <w:tcPr>
            <w:tcW w:w="3544" w:type="dxa"/>
            <w:vMerge/>
            <w:tcBorders>
              <w:left w:val="nil"/>
              <w:right w:val="nil"/>
            </w:tcBorders>
          </w:tcPr>
          <w:p w:rsidR="00F650BB" w:rsidRPr="00F111FC" w:rsidRDefault="00F650BB" w:rsidP="00A1701E">
            <w:pPr>
              <w:ind w:right="142"/>
              <w:jc w:val="center"/>
              <w:rPr>
                <w:rFonts w:ascii="Calibri" w:hAnsi="Calibri" w:cs="Calibri"/>
                <w:b/>
                <w:bCs/>
              </w:rPr>
            </w:pPr>
          </w:p>
        </w:tc>
      </w:tr>
      <w:tr w:rsidR="00F650BB" w:rsidRPr="00F111FC" w:rsidTr="00F650BB">
        <w:trPr>
          <w:trHeight w:val="333"/>
          <w:jc w:val="center"/>
        </w:trPr>
        <w:tc>
          <w:tcPr>
            <w:tcW w:w="1711" w:type="dxa"/>
            <w:tcBorders>
              <w:top w:val="nil"/>
              <w:left w:val="nil"/>
              <w:bottom w:val="nil"/>
              <w:right w:val="nil"/>
            </w:tcBorders>
          </w:tcPr>
          <w:p w:rsidR="00F650BB" w:rsidRPr="00E44B12" w:rsidRDefault="00F650BB" w:rsidP="00E44B12">
            <w:pPr>
              <w:ind w:right="142"/>
              <w:rPr>
                <w:rFonts w:asciiTheme="minorHAnsi" w:hAnsiTheme="minorHAnsi" w:cstheme="minorHAnsi"/>
                <w:b/>
                <w:bCs/>
                <w:sz w:val="22"/>
                <w:szCs w:val="22"/>
              </w:rPr>
            </w:pPr>
            <w:proofErr w:type="spellStart"/>
            <w:r w:rsidRPr="00E44B12">
              <w:rPr>
                <w:rFonts w:asciiTheme="minorHAnsi" w:hAnsiTheme="minorHAnsi" w:cstheme="minorHAnsi"/>
                <w:b/>
                <w:bCs/>
                <w:sz w:val="22"/>
                <w:szCs w:val="22"/>
              </w:rPr>
              <w:t>Ηλ</w:t>
            </w:r>
            <w:proofErr w:type="spellEnd"/>
            <w:r w:rsidRPr="00E44B12">
              <w:rPr>
                <w:rFonts w:asciiTheme="minorHAnsi" w:hAnsiTheme="minorHAnsi" w:cstheme="minorHAnsi"/>
                <w:b/>
                <w:bCs/>
                <w:sz w:val="22"/>
                <w:szCs w:val="22"/>
              </w:rPr>
              <w:t>/</w:t>
            </w:r>
            <w:proofErr w:type="spellStart"/>
            <w:r w:rsidRPr="00E44B12">
              <w:rPr>
                <w:rFonts w:asciiTheme="minorHAnsi" w:hAnsiTheme="minorHAnsi" w:cstheme="minorHAnsi"/>
                <w:b/>
                <w:bCs/>
                <w:sz w:val="22"/>
                <w:szCs w:val="22"/>
              </w:rPr>
              <w:t>κό</w:t>
            </w:r>
            <w:proofErr w:type="spellEnd"/>
            <w:r w:rsidRPr="00E44B12">
              <w:rPr>
                <w:rFonts w:asciiTheme="minorHAnsi" w:hAnsiTheme="minorHAnsi" w:cstheme="minorHAnsi"/>
                <w:b/>
                <w:bCs/>
                <w:sz w:val="22"/>
                <w:szCs w:val="22"/>
                <w:lang w:val="en-US"/>
              </w:rPr>
              <w:t xml:space="preserve"> T</w:t>
            </w:r>
            <w:r w:rsidRPr="00E44B12">
              <w:rPr>
                <w:rFonts w:asciiTheme="minorHAnsi" w:hAnsiTheme="minorHAnsi" w:cstheme="minorHAnsi"/>
                <w:b/>
                <w:bCs/>
                <w:sz w:val="22"/>
                <w:szCs w:val="22"/>
              </w:rPr>
              <w:t>αχ/</w:t>
            </w:r>
            <w:proofErr w:type="spellStart"/>
            <w:r w:rsidRPr="00E44B12">
              <w:rPr>
                <w:rFonts w:asciiTheme="minorHAnsi" w:hAnsiTheme="minorHAnsi" w:cstheme="minorHAnsi"/>
                <w:b/>
                <w:bCs/>
                <w:sz w:val="22"/>
                <w:szCs w:val="22"/>
              </w:rPr>
              <w:t>μιο</w:t>
            </w:r>
            <w:proofErr w:type="spellEnd"/>
          </w:p>
        </w:tc>
        <w:tc>
          <w:tcPr>
            <w:tcW w:w="4545" w:type="dxa"/>
            <w:tcBorders>
              <w:top w:val="nil"/>
              <w:left w:val="nil"/>
              <w:bottom w:val="nil"/>
              <w:right w:val="nil"/>
            </w:tcBorders>
          </w:tcPr>
          <w:p w:rsidR="00F650BB" w:rsidRPr="00E44B12" w:rsidRDefault="00F650BB" w:rsidP="00E44B12">
            <w:pPr>
              <w:ind w:right="142"/>
              <w:rPr>
                <w:rFonts w:asciiTheme="minorHAnsi" w:hAnsiTheme="minorHAnsi" w:cstheme="minorHAnsi"/>
                <w:b/>
                <w:bCs/>
                <w:color w:val="0563C1" w:themeColor="hyperlink"/>
                <w:sz w:val="22"/>
                <w:szCs w:val="22"/>
                <w:u w:val="single"/>
              </w:rPr>
            </w:pPr>
            <w:r w:rsidRPr="00E44B12">
              <w:rPr>
                <w:rFonts w:asciiTheme="minorHAnsi" w:hAnsiTheme="minorHAnsi" w:cstheme="minorHAnsi"/>
                <w:b/>
                <w:bCs/>
                <w:sz w:val="22"/>
                <w:szCs w:val="22"/>
              </w:rPr>
              <w:t xml:space="preserve">: </w:t>
            </w:r>
            <w:hyperlink r:id="rId6" w:history="1">
              <w:r w:rsidRPr="00E44B12">
                <w:rPr>
                  <w:rStyle w:val="-"/>
                  <w:rFonts w:asciiTheme="minorHAnsi" w:hAnsiTheme="minorHAnsi" w:cstheme="minorHAnsi"/>
                  <w:sz w:val="22"/>
                  <w:szCs w:val="22"/>
                  <w:lang w:val="en-US"/>
                </w:rPr>
                <w:t>a.katsani</w:t>
              </w:r>
              <w:r w:rsidRPr="00E44B12">
                <w:rPr>
                  <w:rStyle w:val="-"/>
                  <w:rFonts w:asciiTheme="minorHAnsi" w:hAnsiTheme="minorHAnsi" w:cstheme="minorHAnsi"/>
                  <w:sz w:val="22"/>
                  <w:szCs w:val="22"/>
                </w:rPr>
                <w:t>@</w:t>
              </w:r>
              <w:r w:rsidRPr="00E44B12">
                <w:rPr>
                  <w:rStyle w:val="-"/>
                  <w:rFonts w:asciiTheme="minorHAnsi" w:hAnsiTheme="minorHAnsi" w:cstheme="minorHAnsi"/>
                  <w:sz w:val="22"/>
                  <w:szCs w:val="22"/>
                  <w:lang w:val="en-US"/>
                </w:rPr>
                <w:t>kallithea</w:t>
              </w:r>
              <w:r w:rsidRPr="00E44B12">
                <w:rPr>
                  <w:rStyle w:val="-"/>
                  <w:rFonts w:asciiTheme="minorHAnsi" w:hAnsiTheme="minorHAnsi" w:cstheme="minorHAnsi"/>
                  <w:sz w:val="22"/>
                  <w:szCs w:val="22"/>
                </w:rPr>
                <w:t>.</w:t>
              </w:r>
              <w:r w:rsidRPr="00E44B12">
                <w:rPr>
                  <w:rStyle w:val="-"/>
                  <w:rFonts w:asciiTheme="minorHAnsi" w:hAnsiTheme="minorHAnsi" w:cstheme="minorHAnsi"/>
                  <w:sz w:val="22"/>
                  <w:szCs w:val="22"/>
                  <w:lang w:val="en-US"/>
                </w:rPr>
                <w:t>gr</w:t>
              </w:r>
            </w:hyperlink>
          </w:p>
        </w:tc>
        <w:tc>
          <w:tcPr>
            <w:tcW w:w="3544" w:type="dxa"/>
            <w:vMerge/>
            <w:tcBorders>
              <w:left w:val="nil"/>
              <w:right w:val="nil"/>
            </w:tcBorders>
          </w:tcPr>
          <w:p w:rsidR="00F650BB" w:rsidRPr="00F111FC" w:rsidRDefault="00F650BB" w:rsidP="00A1701E">
            <w:pPr>
              <w:ind w:right="142"/>
              <w:rPr>
                <w:rFonts w:ascii="Calibri" w:hAnsi="Calibri" w:cs="Calibri"/>
                <w:b/>
                <w:bCs/>
              </w:rPr>
            </w:pPr>
          </w:p>
        </w:tc>
      </w:tr>
    </w:tbl>
    <w:p w:rsidR="006371F6" w:rsidRPr="008D65BD" w:rsidRDefault="006371F6" w:rsidP="00F650BB">
      <w:pPr>
        <w:tabs>
          <w:tab w:val="num" w:pos="567"/>
        </w:tabs>
        <w:ind w:right="142"/>
        <w:jc w:val="both"/>
        <w:rPr>
          <w:rFonts w:asciiTheme="minorHAnsi" w:hAnsiTheme="minorHAnsi" w:cstheme="minorHAnsi"/>
          <w:b/>
        </w:rPr>
      </w:pPr>
    </w:p>
    <w:p w:rsidR="006371F6" w:rsidRPr="00F650BB" w:rsidRDefault="006371F6" w:rsidP="00E44B12">
      <w:pPr>
        <w:tabs>
          <w:tab w:val="num" w:pos="567"/>
        </w:tabs>
        <w:ind w:left="-142" w:right="142"/>
        <w:jc w:val="both"/>
        <w:rPr>
          <w:rFonts w:asciiTheme="minorHAnsi" w:hAnsiTheme="minorHAnsi" w:cstheme="minorHAnsi"/>
          <w:b/>
          <w:sz w:val="22"/>
          <w:szCs w:val="22"/>
        </w:rPr>
      </w:pPr>
      <w:r w:rsidRPr="00F650BB">
        <w:rPr>
          <w:rFonts w:asciiTheme="minorHAnsi" w:hAnsiTheme="minorHAnsi" w:cstheme="minorHAnsi"/>
          <w:b/>
          <w:sz w:val="22"/>
          <w:szCs w:val="22"/>
        </w:rPr>
        <w:t>ΘΕΜΑ     :  “ Συγκρότηση Επιτροπής απόσυρσης οχημάτων  του Δήμου Καλλιθέας.”</w:t>
      </w:r>
    </w:p>
    <w:p w:rsidR="006371F6" w:rsidRPr="00F650BB" w:rsidRDefault="006371F6" w:rsidP="00E44B12">
      <w:pPr>
        <w:tabs>
          <w:tab w:val="num" w:pos="567"/>
        </w:tabs>
        <w:ind w:left="-142" w:right="142"/>
        <w:jc w:val="both"/>
        <w:rPr>
          <w:rFonts w:asciiTheme="minorHAnsi" w:hAnsiTheme="minorHAnsi" w:cstheme="minorHAnsi"/>
          <w:b/>
          <w:sz w:val="22"/>
          <w:szCs w:val="22"/>
        </w:rPr>
      </w:pPr>
    </w:p>
    <w:p w:rsidR="006371F6" w:rsidRPr="00F650BB" w:rsidRDefault="006371F6" w:rsidP="00E44B12">
      <w:pPr>
        <w:tabs>
          <w:tab w:val="num" w:pos="567"/>
        </w:tabs>
        <w:ind w:left="-142" w:right="142"/>
        <w:jc w:val="both"/>
        <w:rPr>
          <w:rFonts w:asciiTheme="minorHAnsi" w:hAnsiTheme="minorHAnsi" w:cstheme="minorHAnsi"/>
          <w:sz w:val="22"/>
          <w:szCs w:val="22"/>
        </w:rPr>
      </w:pPr>
      <w:r w:rsidRPr="00F650BB">
        <w:rPr>
          <w:rFonts w:asciiTheme="minorHAnsi" w:hAnsiTheme="minorHAnsi" w:cstheme="minorHAnsi"/>
          <w:sz w:val="22"/>
          <w:szCs w:val="22"/>
        </w:rPr>
        <w:t>Παρακαλούμε κατά την προσεχή συνεδρίαση του Δημοτικού Συμβουλίου, όπως περιλάβετε και το θέμα που αφορά στην Συγκρότηση Επιτροπής απόσυρσης οχημάτων του Δήμου Καλλιθέας.</w:t>
      </w:r>
    </w:p>
    <w:p w:rsidR="006371F6" w:rsidRPr="00F650BB" w:rsidRDefault="006371F6" w:rsidP="00632729">
      <w:pPr>
        <w:tabs>
          <w:tab w:val="num" w:pos="567"/>
        </w:tabs>
        <w:ind w:right="142"/>
        <w:jc w:val="both"/>
        <w:rPr>
          <w:rFonts w:asciiTheme="minorHAnsi" w:hAnsiTheme="minorHAnsi" w:cstheme="minorHAnsi"/>
          <w:sz w:val="22"/>
          <w:szCs w:val="22"/>
        </w:rPr>
      </w:pPr>
      <w:r w:rsidRPr="00F650BB">
        <w:rPr>
          <w:rFonts w:asciiTheme="minorHAnsi" w:hAnsiTheme="minorHAnsi" w:cstheme="minorHAnsi"/>
          <w:sz w:val="22"/>
          <w:szCs w:val="22"/>
        </w:rPr>
        <w:t xml:space="preserve"> </w:t>
      </w:r>
    </w:p>
    <w:p w:rsidR="00C11B92" w:rsidRPr="00F650BB" w:rsidRDefault="006371F6" w:rsidP="00F650BB">
      <w:pPr>
        <w:tabs>
          <w:tab w:val="num" w:pos="567"/>
        </w:tabs>
        <w:ind w:right="142"/>
        <w:jc w:val="both"/>
        <w:rPr>
          <w:rFonts w:asciiTheme="minorHAnsi" w:hAnsiTheme="minorHAnsi" w:cstheme="minorHAnsi"/>
          <w:b/>
          <w:sz w:val="22"/>
          <w:szCs w:val="22"/>
        </w:rPr>
      </w:pPr>
      <w:r w:rsidRPr="00F650BB">
        <w:rPr>
          <w:rFonts w:asciiTheme="minorHAnsi" w:hAnsiTheme="minorHAnsi" w:cstheme="minorHAnsi"/>
          <w:b/>
          <w:sz w:val="22"/>
          <w:szCs w:val="22"/>
        </w:rPr>
        <w:t>Έχοντας υπόψη:</w:t>
      </w:r>
    </w:p>
    <w:p w:rsidR="00C11B92" w:rsidRPr="00F650BB" w:rsidRDefault="00C11B92" w:rsidP="00E44B12">
      <w:pPr>
        <w:pStyle w:val="a3"/>
        <w:numPr>
          <w:ilvl w:val="0"/>
          <w:numId w:val="2"/>
        </w:numPr>
        <w:ind w:left="284" w:right="142" w:hanging="284"/>
        <w:jc w:val="both"/>
        <w:rPr>
          <w:rFonts w:asciiTheme="minorHAnsi" w:hAnsiTheme="minorHAnsi" w:cstheme="minorHAnsi"/>
          <w:kern w:val="1"/>
          <w:sz w:val="22"/>
          <w:szCs w:val="22"/>
        </w:rPr>
      </w:pPr>
      <w:r w:rsidRPr="00F650BB">
        <w:rPr>
          <w:rFonts w:asciiTheme="minorHAnsi" w:hAnsiTheme="minorHAnsi" w:cstheme="minorHAnsi"/>
          <w:kern w:val="1"/>
          <w:sz w:val="22"/>
          <w:szCs w:val="22"/>
        </w:rPr>
        <w:t>Του Ν. 2503/1997 (ΦΕΚ 107 Α’) «Διοίκηση, οργάνωση, στελέχωση της Περιφέρειας, ρύθμιση θεμάτων για την τοπική αυτοδιοίκηση και άλλες διατάξεις».</w:t>
      </w:r>
    </w:p>
    <w:p w:rsidR="006371F6" w:rsidRDefault="006371F6" w:rsidP="00E44B12">
      <w:pPr>
        <w:pStyle w:val="a3"/>
        <w:numPr>
          <w:ilvl w:val="0"/>
          <w:numId w:val="2"/>
        </w:numPr>
        <w:ind w:left="284" w:right="142" w:hanging="284"/>
        <w:jc w:val="both"/>
        <w:rPr>
          <w:rFonts w:asciiTheme="minorHAnsi" w:hAnsiTheme="minorHAnsi" w:cstheme="minorHAnsi"/>
          <w:kern w:val="1"/>
          <w:sz w:val="22"/>
          <w:szCs w:val="22"/>
        </w:rPr>
      </w:pPr>
      <w:r w:rsidRPr="00F650BB">
        <w:rPr>
          <w:rFonts w:asciiTheme="minorHAnsi" w:hAnsiTheme="minorHAnsi" w:cstheme="minorHAnsi"/>
          <w:kern w:val="1"/>
          <w:sz w:val="22"/>
          <w:szCs w:val="22"/>
        </w:rPr>
        <w:t>Του Ν. 251/76 «Περί Οργανισμού Διαχειρίσεως Δημοσίου Υλικού» όπως τροποποιήθηκε και ισχύει.</w:t>
      </w:r>
    </w:p>
    <w:p w:rsidR="006371F6" w:rsidRPr="00F650BB" w:rsidRDefault="006371F6" w:rsidP="00E44B12">
      <w:pPr>
        <w:pStyle w:val="a3"/>
        <w:numPr>
          <w:ilvl w:val="0"/>
          <w:numId w:val="2"/>
        </w:numPr>
        <w:ind w:left="284" w:right="142" w:hanging="284"/>
        <w:jc w:val="both"/>
        <w:rPr>
          <w:rFonts w:asciiTheme="minorHAnsi" w:hAnsiTheme="minorHAnsi" w:cstheme="minorHAnsi"/>
          <w:kern w:val="1"/>
          <w:sz w:val="22"/>
          <w:szCs w:val="22"/>
        </w:rPr>
      </w:pPr>
      <w:r w:rsidRPr="00F650BB">
        <w:rPr>
          <w:rFonts w:asciiTheme="minorHAnsi" w:hAnsiTheme="minorHAnsi" w:cstheme="minorHAnsi"/>
          <w:kern w:val="1"/>
          <w:sz w:val="22"/>
          <w:szCs w:val="22"/>
        </w:rPr>
        <w:t>Τις διατάξεις του άρθρου 199 του Ν.3463/8-6-06 της παραγράφου 6 , σύμφωνα με τις οποίες:</w:t>
      </w:r>
    </w:p>
    <w:p w:rsidR="006371F6" w:rsidRPr="00F650BB" w:rsidRDefault="006371F6" w:rsidP="00632729">
      <w:pPr>
        <w:tabs>
          <w:tab w:val="num" w:pos="567"/>
        </w:tabs>
        <w:ind w:right="142"/>
        <w:jc w:val="both"/>
        <w:rPr>
          <w:rFonts w:asciiTheme="minorHAnsi" w:hAnsiTheme="minorHAnsi" w:cstheme="minorHAnsi"/>
          <w:sz w:val="22"/>
          <w:szCs w:val="22"/>
        </w:rPr>
      </w:pPr>
      <w:r w:rsidRPr="00F650BB">
        <w:rPr>
          <w:rFonts w:asciiTheme="minorHAnsi" w:hAnsiTheme="minorHAnsi" w:cstheme="minorHAnsi"/>
          <w:sz w:val="22"/>
          <w:szCs w:val="22"/>
        </w:rPr>
        <w:t>«Αντικείμενα που δεν έχουν καμία αξία καταστρέφονται με απόφαση του Δημοτικού Συμβουλίου, που εκδίδεται ύστερα από γνώμη Επιτροπής, η οποία αποτελείται από τρεις Συμβούλους που ορίζονται από το Δημοτικό Συμβούλιο και από τους οποίους ο ένας προέρχεται από την μειοψηφία. Αν κατά την κρίση του Δημοτικού Συμβουλίου για τη διατύπωση της γνώμης της επιτροπής απαιτούνται τεχνικές γνώσεις, τις οποίες δεν διαθέτει, η Επιτροπή συγκροτείται από δύο Συμβούλους και έναν Τεχνικό υπάλληλο</w:t>
      </w:r>
      <w:r w:rsidR="009B7DC3">
        <w:rPr>
          <w:rFonts w:asciiTheme="minorHAnsi" w:hAnsiTheme="minorHAnsi" w:cstheme="minorHAnsi"/>
          <w:sz w:val="22"/>
          <w:szCs w:val="22"/>
        </w:rPr>
        <w:t xml:space="preserve"> </w:t>
      </w:r>
      <w:r w:rsidRPr="00F650BB">
        <w:rPr>
          <w:rFonts w:asciiTheme="minorHAnsi" w:hAnsiTheme="minorHAnsi" w:cstheme="minorHAnsi"/>
          <w:sz w:val="22"/>
          <w:szCs w:val="22"/>
        </w:rPr>
        <w:t xml:space="preserve"> του Δήμου ……»</w:t>
      </w:r>
    </w:p>
    <w:p w:rsidR="006371F6" w:rsidRPr="00F650BB" w:rsidRDefault="006371F6" w:rsidP="00632729">
      <w:pPr>
        <w:tabs>
          <w:tab w:val="num" w:pos="567"/>
        </w:tabs>
        <w:ind w:right="142"/>
        <w:jc w:val="both"/>
        <w:rPr>
          <w:rFonts w:asciiTheme="minorHAnsi" w:hAnsiTheme="minorHAnsi" w:cstheme="minorHAnsi"/>
          <w:sz w:val="22"/>
          <w:szCs w:val="22"/>
        </w:rPr>
      </w:pPr>
    </w:p>
    <w:p w:rsidR="006371F6" w:rsidRPr="00F650BB" w:rsidRDefault="00E44B12" w:rsidP="00632729">
      <w:pPr>
        <w:tabs>
          <w:tab w:val="num" w:pos="567"/>
        </w:tabs>
        <w:ind w:right="142"/>
        <w:jc w:val="both"/>
        <w:rPr>
          <w:rFonts w:asciiTheme="minorHAnsi" w:hAnsiTheme="minorHAnsi" w:cstheme="minorHAnsi"/>
          <w:sz w:val="22"/>
          <w:szCs w:val="22"/>
        </w:rPr>
      </w:pPr>
      <w:r>
        <w:rPr>
          <w:rFonts w:asciiTheme="minorHAnsi" w:hAnsiTheme="minorHAnsi" w:cstheme="minorHAnsi"/>
          <w:sz w:val="22"/>
          <w:szCs w:val="22"/>
        </w:rPr>
        <w:tab/>
      </w:r>
      <w:r w:rsidR="006371F6" w:rsidRPr="00F650BB">
        <w:rPr>
          <w:rFonts w:asciiTheme="minorHAnsi" w:hAnsiTheme="minorHAnsi" w:cstheme="minorHAnsi"/>
          <w:sz w:val="22"/>
          <w:szCs w:val="22"/>
        </w:rPr>
        <w:t>Παρακαλούμε όπως συγκροτήσετε την επιτροπή απόσυρσης οχημάτων του Δήμου Καλλιθέας, αποτελούμενη από δύο (2) Δημοτικούς Συμβούλους με τους αναπληρωτές τους καθώς και ένα Τεχνικό υπάλληλο με τον αναπληρωτή του.</w:t>
      </w:r>
    </w:p>
    <w:p w:rsidR="006371F6" w:rsidRDefault="006371F6" w:rsidP="00632729">
      <w:pPr>
        <w:tabs>
          <w:tab w:val="num" w:pos="567"/>
        </w:tabs>
        <w:ind w:right="142"/>
        <w:jc w:val="both"/>
        <w:rPr>
          <w:rFonts w:asciiTheme="minorHAnsi" w:hAnsiTheme="minorHAnsi" w:cstheme="minorHAnsi"/>
          <w:sz w:val="22"/>
          <w:szCs w:val="22"/>
        </w:rPr>
      </w:pPr>
      <w:r w:rsidRPr="00F650BB">
        <w:rPr>
          <w:rFonts w:asciiTheme="minorHAnsi" w:hAnsiTheme="minorHAnsi" w:cstheme="minorHAnsi"/>
          <w:sz w:val="22"/>
          <w:szCs w:val="22"/>
        </w:rPr>
        <w:t xml:space="preserve"> Αρμοδιότητες της συγκεκριμένης επιτροπής θα είναι να συντάξει το πρωτόκολλο ακαταλληλότητας για την απόσυρση παλαιών οχημάτων του Δήμου, λόγω της παλαιότητας και του ασύμφορου κόστους επισκευής τους και στη συνέχεια μετά την έγκριση της Αποκεντρωμένης Διοίκησης Αττικής, να τα παραδώσει στη Δ/</w:t>
      </w:r>
      <w:proofErr w:type="spellStart"/>
      <w:r w:rsidRPr="00F650BB">
        <w:rPr>
          <w:rFonts w:asciiTheme="minorHAnsi" w:hAnsiTheme="minorHAnsi" w:cstheme="minorHAnsi"/>
          <w:sz w:val="22"/>
          <w:szCs w:val="22"/>
        </w:rPr>
        <w:t>νση</w:t>
      </w:r>
      <w:proofErr w:type="spellEnd"/>
      <w:r w:rsidRPr="00F650BB">
        <w:rPr>
          <w:rFonts w:asciiTheme="minorHAnsi" w:hAnsiTheme="minorHAnsi" w:cstheme="minorHAnsi"/>
          <w:sz w:val="22"/>
          <w:szCs w:val="22"/>
        </w:rPr>
        <w:t xml:space="preserve"> Διαχείρισης Δημόσιου Υλικού (Δ.Δ.Δ.Υ)</w:t>
      </w:r>
    </w:p>
    <w:p w:rsidR="002A7747" w:rsidRDefault="002A7747" w:rsidP="00632729">
      <w:pPr>
        <w:tabs>
          <w:tab w:val="num" w:pos="567"/>
        </w:tabs>
        <w:ind w:right="142"/>
        <w:jc w:val="both"/>
        <w:rPr>
          <w:rFonts w:asciiTheme="minorHAnsi" w:hAnsiTheme="minorHAnsi" w:cstheme="minorHAnsi"/>
          <w:sz w:val="22"/>
          <w:szCs w:val="22"/>
        </w:rPr>
      </w:pPr>
    </w:p>
    <w:p w:rsidR="002A7747" w:rsidRDefault="002A7747" w:rsidP="00632729">
      <w:pPr>
        <w:tabs>
          <w:tab w:val="num" w:pos="567"/>
        </w:tabs>
        <w:ind w:right="142"/>
        <w:jc w:val="both"/>
        <w:rPr>
          <w:rFonts w:asciiTheme="minorHAnsi" w:hAnsiTheme="minorHAnsi" w:cstheme="minorHAnsi"/>
          <w:sz w:val="22"/>
          <w:szCs w:val="22"/>
        </w:rPr>
      </w:pPr>
    </w:p>
    <w:p w:rsidR="002A7747" w:rsidRDefault="002A7747" w:rsidP="00632729">
      <w:pPr>
        <w:tabs>
          <w:tab w:val="num" w:pos="567"/>
        </w:tabs>
        <w:ind w:right="142"/>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Pr="002A7747">
        <w:rPr>
          <w:rFonts w:asciiTheme="minorHAnsi" w:hAnsiTheme="minorHAnsi" w:cstheme="minorHAnsi"/>
          <w:sz w:val="22"/>
          <w:szCs w:val="22"/>
          <w:u w:val="single"/>
        </w:rPr>
        <w:t>Συνημμένο</w:t>
      </w:r>
    </w:p>
    <w:p w:rsidR="002A7747" w:rsidRPr="002A7747" w:rsidRDefault="002A7747" w:rsidP="00632729">
      <w:pPr>
        <w:tabs>
          <w:tab w:val="num" w:pos="567"/>
        </w:tabs>
        <w:ind w:right="142"/>
        <w:jc w:val="both"/>
        <w:rPr>
          <w:rFonts w:asciiTheme="minorHAnsi" w:hAnsiTheme="minorHAnsi" w:cstheme="minorHAnsi"/>
          <w:sz w:val="22"/>
          <w:szCs w:val="22"/>
        </w:rPr>
      </w:pPr>
      <w:r w:rsidRPr="002A7747">
        <w:rPr>
          <w:rFonts w:asciiTheme="minorHAnsi" w:hAnsiTheme="minorHAnsi" w:cstheme="minorHAnsi"/>
          <w:sz w:val="22"/>
          <w:szCs w:val="22"/>
        </w:rPr>
        <w:t>- Έκθεση μηχανικών του τμήματος Δ.Ε.Σ.Ο</w:t>
      </w:r>
    </w:p>
    <w:p w:rsidR="006371F6" w:rsidRPr="002A7747" w:rsidRDefault="006371F6" w:rsidP="00632729">
      <w:pPr>
        <w:tabs>
          <w:tab w:val="num" w:pos="567"/>
        </w:tabs>
        <w:ind w:right="142"/>
        <w:jc w:val="both"/>
        <w:rPr>
          <w:rFonts w:asciiTheme="minorHAnsi" w:hAnsiTheme="minorHAnsi" w:cstheme="minorHAnsi"/>
        </w:rPr>
      </w:pPr>
    </w:p>
    <w:p w:rsidR="00712D68" w:rsidRPr="00F650BB" w:rsidRDefault="00712D68" w:rsidP="00632729">
      <w:pPr>
        <w:tabs>
          <w:tab w:val="num" w:pos="567"/>
        </w:tabs>
        <w:ind w:right="142"/>
        <w:jc w:val="both"/>
        <w:rPr>
          <w:rFonts w:asciiTheme="minorHAnsi" w:hAnsiTheme="minorHAnsi" w:cstheme="minorHAnsi"/>
          <w:sz w:val="22"/>
          <w:szCs w:val="22"/>
        </w:rPr>
      </w:pPr>
      <w:r>
        <w:rPr>
          <w:rFonts w:asciiTheme="minorHAnsi" w:hAnsiTheme="minorHAnsi" w:cstheme="minorHAnsi"/>
        </w:rPr>
        <w:t xml:space="preserve"> </w:t>
      </w:r>
      <w:r w:rsidRPr="003E37DD">
        <w:rPr>
          <w:rFonts w:asciiTheme="minorHAnsi" w:hAnsiTheme="minorHAnsi" w:cstheme="minorHAnsi"/>
        </w:rPr>
        <w:t xml:space="preserve"> </w:t>
      </w:r>
      <w:r>
        <w:rPr>
          <w:rFonts w:asciiTheme="minorHAnsi" w:hAnsiTheme="minorHAnsi" w:cstheme="minorHAnsi"/>
          <w:u w:val="single"/>
        </w:rPr>
        <w:t xml:space="preserve"> </w:t>
      </w:r>
      <w:r w:rsidRPr="00F650BB">
        <w:rPr>
          <w:rFonts w:asciiTheme="minorHAnsi" w:hAnsiTheme="minorHAnsi" w:cstheme="minorHAnsi"/>
          <w:sz w:val="22"/>
          <w:szCs w:val="22"/>
          <w:u w:val="single"/>
        </w:rPr>
        <w:t xml:space="preserve">Εσωτερική Διανομή   </w:t>
      </w:r>
      <w:r w:rsidRPr="00F650BB">
        <w:rPr>
          <w:rFonts w:asciiTheme="minorHAnsi" w:hAnsiTheme="minorHAnsi" w:cstheme="minorHAnsi"/>
          <w:sz w:val="22"/>
          <w:szCs w:val="22"/>
        </w:rPr>
        <w:t xml:space="preserve">                                                </w:t>
      </w:r>
      <w:r w:rsidR="00F650BB">
        <w:rPr>
          <w:rFonts w:asciiTheme="minorHAnsi" w:hAnsiTheme="minorHAnsi" w:cstheme="minorHAnsi"/>
          <w:sz w:val="22"/>
          <w:szCs w:val="22"/>
        </w:rPr>
        <w:t xml:space="preserve">           </w:t>
      </w:r>
      <w:r w:rsidRPr="00F650BB">
        <w:rPr>
          <w:rFonts w:asciiTheme="minorHAnsi" w:hAnsiTheme="minorHAnsi" w:cstheme="minorHAnsi"/>
          <w:sz w:val="22"/>
          <w:szCs w:val="22"/>
        </w:rPr>
        <w:t xml:space="preserve">     </w:t>
      </w:r>
      <w:r w:rsidR="00E44B12">
        <w:rPr>
          <w:rFonts w:asciiTheme="minorHAnsi" w:hAnsiTheme="minorHAnsi" w:cstheme="minorHAnsi"/>
          <w:sz w:val="22"/>
          <w:szCs w:val="22"/>
        </w:rPr>
        <w:t xml:space="preserve">                 </w:t>
      </w:r>
      <w:r w:rsidRPr="00F650BB">
        <w:rPr>
          <w:rFonts w:asciiTheme="minorHAnsi" w:hAnsiTheme="minorHAnsi" w:cstheme="minorHAnsi"/>
          <w:sz w:val="22"/>
          <w:szCs w:val="22"/>
        </w:rPr>
        <w:t xml:space="preserve"> Ο ΑΝΤΙΔΗΜΑΡΧΟΣ</w:t>
      </w:r>
    </w:p>
    <w:p w:rsidR="00712D68" w:rsidRPr="00F650BB" w:rsidRDefault="00712D68" w:rsidP="00E44B12">
      <w:pPr>
        <w:pStyle w:val="a3"/>
        <w:numPr>
          <w:ilvl w:val="0"/>
          <w:numId w:val="4"/>
        </w:numPr>
        <w:tabs>
          <w:tab w:val="num" w:pos="142"/>
        </w:tabs>
        <w:ind w:left="0" w:right="142" w:firstLine="0"/>
        <w:jc w:val="both"/>
        <w:rPr>
          <w:rFonts w:asciiTheme="minorHAnsi" w:hAnsiTheme="minorHAnsi" w:cstheme="minorHAnsi"/>
          <w:sz w:val="22"/>
          <w:szCs w:val="22"/>
        </w:rPr>
      </w:pPr>
      <w:proofErr w:type="spellStart"/>
      <w:r w:rsidRPr="00F650BB">
        <w:rPr>
          <w:rFonts w:asciiTheme="minorHAnsi" w:hAnsiTheme="minorHAnsi" w:cstheme="minorHAnsi"/>
          <w:sz w:val="22"/>
          <w:szCs w:val="22"/>
        </w:rPr>
        <w:t>Γρ</w:t>
      </w:r>
      <w:proofErr w:type="spellEnd"/>
      <w:r w:rsidRPr="00F650BB">
        <w:rPr>
          <w:rFonts w:asciiTheme="minorHAnsi" w:hAnsiTheme="minorHAnsi" w:cstheme="minorHAnsi"/>
          <w:sz w:val="22"/>
          <w:szCs w:val="22"/>
        </w:rPr>
        <w:t xml:space="preserve">. Δημάρχου                                       </w:t>
      </w:r>
      <w:r w:rsidR="00C11B92" w:rsidRPr="00F650BB">
        <w:rPr>
          <w:rFonts w:asciiTheme="minorHAnsi" w:hAnsiTheme="minorHAnsi" w:cstheme="minorHAnsi"/>
          <w:sz w:val="22"/>
          <w:szCs w:val="22"/>
        </w:rPr>
        <w:t xml:space="preserve">                  </w:t>
      </w:r>
      <w:r w:rsidR="00F650BB">
        <w:rPr>
          <w:rFonts w:asciiTheme="minorHAnsi" w:hAnsiTheme="minorHAnsi" w:cstheme="minorHAnsi"/>
          <w:sz w:val="22"/>
          <w:szCs w:val="22"/>
        </w:rPr>
        <w:t xml:space="preserve">          </w:t>
      </w:r>
      <w:r w:rsidR="00C11B92" w:rsidRPr="00F650BB">
        <w:rPr>
          <w:rFonts w:asciiTheme="minorHAnsi" w:hAnsiTheme="minorHAnsi" w:cstheme="minorHAnsi"/>
          <w:sz w:val="22"/>
          <w:szCs w:val="22"/>
        </w:rPr>
        <w:t xml:space="preserve">     </w:t>
      </w:r>
      <w:r w:rsidRPr="00F650BB">
        <w:rPr>
          <w:rFonts w:asciiTheme="minorHAnsi" w:hAnsiTheme="minorHAnsi" w:cstheme="minorHAnsi"/>
          <w:sz w:val="22"/>
          <w:szCs w:val="22"/>
        </w:rPr>
        <w:t xml:space="preserve"> </w:t>
      </w:r>
      <w:r w:rsidR="00E44B12">
        <w:rPr>
          <w:rFonts w:asciiTheme="minorHAnsi" w:hAnsiTheme="minorHAnsi" w:cstheme="minorHAnsi"/>
          <w:sz w:val="22"/>
          <w:szCs w:val="22"/>
        </w:rPr>
        <w:t xml:space="preserve">                         </w:t>
      </w:r>
      <w:r w:rsidRPr="00F650BB">
        <w:rPr>
          <w:rFonts w:asciiTheme="minorHAnsi" w:hAnsiTheme="minorHAnsi" w:cstheme="minorHAnsi"/>
          <w:sz w:val="22"/>
          <w:szCs w:val="22"/>
        </w:rPr>
        <w:t xml:space="preserve">ΠΕΡΙΒΑΛΛΟΝΤΟΣ                                                                                                                    </w:t>
      </w:r>
    </w:p>
    <w:p w:rsidR="00712D68" w:rsidRPr="00F650BB" w:rsidRDefault="00712D68" w:rsidP="00E44B12">
      <w:pPr>
        <w:pStyle w:val="a3"/>
        <w:numPr>
          <w:ilvl w:val="0"/>
          <w:numId w:val="4"/>
        </w:numPr>
        <w:tabs>
          <w:tab w:val="num" w:pos="142"/>
        </w:tabs>
        <w:ind w:left="0" w:right="142" w:firstLine="0"/>
        <w:jc w:val="both"/>
        <w:rPr>
          <w:rFonts w:asciiTheme="minorHAnsi" w:hAnsiTheme="minorHAnsi" w:cstheme="minorHAnsi"/>
          <w:sz w:val="22"/>
          <w:szCs w:val="22"/>
        </w:rPr>
      </w:pPr>
      <w:proofErr w:type="spellStart"/>
      <w:r w:rsidRPr="00F650BB">
        <w:rPr>
          <w:rFonts w:asciiTheme="minorHAnsi" w:hAnsiTheme="minorHAnsi" w:cstheme="minorHAnsi"/>
          <w:sz w:val="22"/>
          <w:szCs w:val="22"/>
        </w:rPr>
        <w:t>Γρ</w:t>
      </w:r>
      <w:proofErr w:type="spellEnd"/>
      <w:r w:rsidRPr="00F650BB">
        <w:rPr>
          <w:rFonts w:asciiTheme="minorHAnsi" w:hAnsiTheme="minorHAnsi" w:cstheme="minorHAnsi"/>
          <w:sz w:val="22"/>
          <w:szCs w:val="22"/>
        </w:rPr>
        <w:t xml:space="preserve">. Γεν. Γραμματέα </w:t>
      </w:r>
    </w:p>
    <w:p w:rsidR="00712D68" w:rsidRPr="00F650BB" w:rsidRDefault="00712D68" w:rsidP="00E44B12">
      <w:pPr>
        <w:pStyle w:val="a3"/>
        <w:numPr>
          <w:ilvl w:val="0"/>
          <w:numId w:val="3"/>
        </w:numPr>
        <w:tabs>
          <w:tab w:val="num" w:pos="142"/>
        </w:tabs>
        <w:ind w:left="0" w:right="142" w:firstLine="0"/>
        <w:jc w:val="both"/>
        <w:rPr>
          <w:rFonts w:asciiTheme="minorHAnsi" w:hAnsiTheme="minorHAnsi" w:cstheme="minorHAnsi"/>
          <w:b/>
          <w:sz w:val="22"/>
          <w:szCs w:val="22"/>
        </w:rPr>
      </w:pPr>
      <w:r w:rsidRPr="00F650BB">
        <w:rPr>
          <w:rFonts w:asciiTheme="minorHAnsi" w:hAnsiTheme="minorHAnsi" w:cstheme="minorHAnsi"/>
          <w:sz w:val="22"/>
          <w:szCs w:val="22"/>
        </w:rPr>
        <w:t>Δ/</w:t>
      </w:r>
      <w:proofErr w:type="spellStart"/>
      <w:r w:rsidRPr="00F650BB">
        <w:rPr>
          <w:rFonts w:asciiTheme="minorHAnsi" w:hAnsiTheme="minorHAnsi" w:cstheme="minorHAnsi"/>
          <w:sz w:val="22"/>
          <w:szCs w:val="22"/>
        </w:rPr>
        <w:t>νση</w:t>
      </w:r>
      <w:proofErr w:type="spellEnd"/>
      <w:r w:rsidRPr="00F650BB">
        <w:rPr>
          <w:rFonts w:asciiTheme="minorHAnsi" w:hAnsiTheme="minorHAnsi" w:cstheme="minorHAnsi"/>
          <w:sz w:val="22"/>
          <w:szCs w:val="22"/>
        </w:rPr>
        <w:t xml:space="preserve">    Περιβάλλοντος                                                         </w:t>
      </w:r>
    </w:p>
    <w:p w:rsidR="00A46D65" w:rsidRPr="00F650BB" w:rsidRDefault="00712D68" w:rsidP="00E44B12">
      <w:pPr>
        <w:pStyle w:val="a3"/>
        <w:numPr>
          <w:ilvl w:val="0"/>
          <w:numId w:val="3"/>
        </w:numPr>
        <w:tabs>
          <w:tab w:val="num" w:pos="142"/>
        </w:tabs>
        <w:ind w:left="0" w:right="142" w:firstLine="0"/>
        <w:jc w:val="both"/>
        <w:rPr>
          <w:rFonts w:asciiTheme="minorHAnsi" w:hAnsiTheme="minorHAnsi" w:cstheme="minorHAnsi"/>
          <w:b/>
          <w:sz w:val="22"/>
          <w:szCs w:val="22"/>
        </w:rPr>
      </w:pPr>
      <w:r w:rsidRPr="00F650BB">
        <w:rPr>
          <w:rFonts w:asciiTheme="minorHAnsi" w:hAnsiTheme="minorHAnsi" w:cstheme="minorHAnsi"/>
          <w:sz w:val="22"/>
          <w:szCs w:val="22"/>
        </w:rPr>
        <w:t xml:space="preserve">Γραφείο Προμηθειών  </w:t>
      </w:r>
    </w:p>
    <w:p w:rsidR="00C11B92" w:rsidRPr="00F650BB" w:rsidRDefault="00C11B92" w:rsidP="00E44B12">
      <w:pPr>
        <w:pStyle w:val="a3"/>
        <w:numPr>
          <w:ilvl w:val="0"/>
          <w:numId w:val="3"/>
        </w:numPr>
        <w:tabs>
          <w:tab w:val="num" w:pos="142"/>
        </w:tabs>
        <w:ind w:left="0" w:right="142" w:firstLine="0"/>
        <w:jc w:val="both"/>
        <w:rPr>
          <w:rFonts w:asciiTheme="minorHAnsi" w:hAnsiTheme="minorHAnsi" w:cstheme="minorHAnsi"/>
          <w:b/>
          <w:sz w:val="22"/>
          <w:szCs w:val="22"/>
        </w:rPr>
      </w:pPr>
      <w:r w:rsidRPr="00F650BB">
        <w:rPr>
          <w:rFonts w:asciiTheme="minorHAnsi" w:hAnsiTheme="minorHAnsi" w:cstheme="minorHAnsi"/>
          <w:sz w:val="22"/>
          <w:szCs w:val="22"/>
        </w:rPr>
        <w:t xml:space="preserve">Τμήμα    Δ.Ε.Σ.Ο.                                                    </w:t>
      </w:r>
      <w:r w:rsidR="00E44B12">
        <w:rPr>
          <w:rFonts w:asciiTheme="minorHAnsi" w:hAnsiTheme="minorHAnsi" w:cstheme="minorHAnsi"/>
          <w:sz w:val="22"/>
          <w:szCs w:val="22"/>
        </w:rPr>
        <w:t xml:space="preserve">                                   </w:t>
      </w:r>
      <w:r w:rsidRPr="00F650BB">
        <w:rPr>
          <w:rFonts w:asciiTheme="minorHAnsi" w:hAnsiTheme="minorHAnsi" w:cstheme="minorHAnsi"/>
          <w:sz w:val="22"/>
          <w:szCs w:val="22"/>
        </w:rPr>
        <w:t xml:space="preserve">ΒΑΣΙΛΕΙΟΣ  ΠΑΠΑΧΡΗΣΤΟΣ </w:t>
      </w:r>
    </w:p>
    <w:sectPr w:rsidR="00C11B92" w:rsidRPr="00F650BB" w:rsidSect="0002121B">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lasArial">
    <w:altName w:val="Arial"/>
    <w:charset w:val="A1"/>
    <w:family w:val="swiss"/>
    <w:pitch w:val="variable"/>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361B52"/>
    <w:multiLevelType w:val="hybridMultilevel"/>
    <w:tmpl w:val="67BADC0C"/>
    <w:lvl w:ilvl="0" w:tplc="1ED88AAC">
      <w:start w:val="5"/>
      <w:numFmt w:val="bullet"/>
      <w:lvlText w:val="-"/>
      <w:lvlJc w:val="left"/>
      <w:pPr>
        <w:ind w:left="735" w:hanging="360"/>
      </w:pPr>
      <w:rPr>
        <w:rFonts w:ascii="Calibri" w:eastAsia="Lucida Sans Unicode" w:hAnsi="Calibri" w:cs="Calibri"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 w15:restartNumberingAfterBreak="0">
    <w:nsid w:val="41994673"/>
    <w:multiLevelType w:val="hybridMultilevel"/>
    <w:tmpl w:val="CE6A4356"/>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15:restartNumberingAfterBreak="0">
    <w:nsid w:val="4E491303"/>
    <w:multiLevelType w:val="hybridMultilevel"/>
    <w:tmpl w:val="9D429B4A"/>
    <w:lvl w:ilvl="0" w:tplc="1402DC9A">
      <w:numFmt w:val="bullet"/>
      <w:lvlText w:val="-"/>
      <w:lvlJc w:val="left"/>
      <w:pPr>
        <w:ind w:left="720" w:hanging="360"/>
      </w:pPr>
      <w:rPr>
        <w:rFonts w:ascii="Arial" w:eastAsia="Lucida Sans Unicode"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A6F0336"/>
    <w:multiLevelType w:val="hybridMultilevel"/>
    <w:tmpl w:val="A0B600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8F07440"/>
    <w:multiLevelType w:val="hybridMultilevel"/>
    <w:tmpl w:val="834C5B12"/>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F6"/>
    <w:rsid w:val="0002121B"/>
    <w:rsid w:val="002A7747"/>
    <w:rsid w:val="00632729"/>
    <w:rsid w:val="00635E16"/>
    <w:rsid w:val="006371F6"/>
    <w:rsid w:val="006B2D2E"/>
    <w:rsid w:val="006B4849"/>
    <w:rsid w:val="00712D68"/>
    <w:rsid w:val="00726372"/>
    <w:rsid w:val="008D65BD"/>
    <w:rsid w:val="009B7DC3"/>
    <w:rsid w:val="00A46D65"/>
    <w:rsid w:val="00C11B92"/>
    <w:rsid w:val="00E35A60"/>
    <w:rsid w:val="00E44B12"/>
    <w:rsid w:val="00F650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B92C"/>
  <w15:docId w15:val="{5E86E730-7861-4731-81B4-205D93EA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1F6"/>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Char"/>
    <w:qFormat/>
    <w:rsid w:val="006371F6"/>
    <w:pPr>
      <w:keepNext/>
      <w:numPr>
        <w:numId w:val="1"/>
      </w:numPr>
      <w:overflowPunct w:val="0"/>
      <w:autoSpaceDE w:val="0"/>
      <w:textAlignment w:val="baseline"/>
      <w:outlineLvl w:val="0"/>
    </w:pPr>
    <w:rPr>
      <w:rFonts w:ascii="Arial" w:hAnsi="Arial" w:cs="Arial"/>
      <w:b/>
      <w:sz w:val="22"/>
      <w:szCs w:val="20"/>
    </w:rPr>
  </w:style>
  <w:style w:type="paragraph" w:styleId="2">
    <w:name w:val="heading 2"/>
    <w:basedOn w:val="a"/>
    <w:next w:val="a"/>
    <w:link w:val="2Char"/>
    <w:qFormat/>
    <w:rsid w:val="006371F6"/>
    <w:pPr>
      <w:keepNext/>
      <w:numPr>
        <w:ilvl w:val="1"/>
        <w:numId w:val="1"/>
      </w:numPr>
      <w:overflowPunct w:val="0"/>
      <w:autoSpaceDE w:val="0"/>
      <w:ind w:left="454" w:right="380" w:firstLine="0"/>
      <w:textAlignment w:val="baseline"/>
      <w:outlineLvl w:val="1"/>
    </w:pPr>
    <w:rPr>
      <w:rFonts w:ascii="HellasArial" w:hAnsi="HellasArial" w:cs="Arial"/>
      <w:b/>
      <w:sz w:val="26"/>
      <w:szCs w:val="20"/>
    </w:rPr>
  </w:style>
  <w:style w:type="paragraph" w:styleId="3">
    <w:name w:val="heading 3"/>
    <w:basedOn w:val="a"/>
    <w:next w:val="a"/>
    <w:link w:val="3Char"/>
    <w:qFormat/>
    <w:rsid w:val="006371F6"/>
    <w:pPr>
      <w:keepNext/>
      <w:numPr>
        <w:ilvl w:val="2"/>
        <w:numId w:val="1"/>
      </w:numPr>
      <w:overflowPunct w:val="0"/>
      <w:autoSpaceDE w:val="0"/>
      <w:ind w:firstLine="0"/>
      <w:textAlignment w:val="baseline"/>
      <w:outlineLvl w:val="2"/>
    </w:pPr>
    <w:rPr>
      <w:rFonts w:ascii="Arial" w:hAnsi="Arial" w:cs="Arial"/>
      <w:b/>
      <w:sz w:val="22"/>
      <w:szCs w:val="20"/>
    </w:rPr>
  </w:style>
  <w:style w:type="paragraph" w:styleId="4">
    <w:name w:val="heading 4"/>
    <w:basedOn w:val="a"/>
    <w:next w:val="a"/>
    <w:link w:val="4Char"/>
    <w:qFormat/>
    <w:rsid w:val="006371F6"/>
    <w:pPr>
      <w:keepNext/>
      <w:numPr>
        <w:ilvl w:val="3"/>
        <w:numId w:val="1"/>
      </w:numPr>
      <w:jc w:val="both"/>
      <w:outlineLvl w:val="3"/>
    </w:pPr>
    <w:rPr>
      <w:rFonts w:ascii="Arial" w:hAnsi="Arial" w:cs="Arial"/>
      <w:b/>
      <w:sz w:val="20"/>
    </w:rPr>
  </w:style>
  <w:style w:type="paragraph" w:styleId="5">
    <w:name w:val="heading 5"/>
    <w:basedOn w:val="a"/>
    <w:next w:val="a"/>
    <w:link w:val="5Char"/>
    <w:uiPriority w:val="9"/>
    <w:semiHidden/>
    <w:unhideWhenUsed/>
    <w:qFormat/>
    <w:rsid w:val="00F650BB"/>
    <w:pPr>
      <w:keepNext/>
      <w:keepLines/>
      <w:spacing w:before="40"/>
      <w:outlineLvl w:val="4"/>
    </w:pPr>
    <w:rPr>
      <w:rFonts w:asciiTheme="majorHAnsi" w:eastAsiaTheme="majorEastAsia" w:hAnsiTheme="majorHAnsi"/>
      <w:color w:val="2E74B5" w:themeColor="accent1" w:themeShade="BF"/>
      <w:szCs w:val="21"/>
    </w:rPr>
  </w:style>
  <w:style w:type="paragraph" w:styleId="8">
    <w:name w:val="heading 8"/>
    <w:basedOn w:val="a"/>
    <w:next w:val="a"/>
    <w:link w:val="8Char"/>
    <w:qFormat/>
    <w:rsid w:val="006371F6"/>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371F6"/>
    <w:rPr>
      <w:rFonts w:ascii="Arial" w:eastAsia="Lucida Sans Unicode" w:hAnsi="Arial" w:cs="Arial"/>
      <w:b/>
      <w:kern w:val="1"/>
      <w:szCs w:val="20"/>
      <w:lang w:eastAsia="zh-CN" w:bidi="hi-IN"/>
    </w:rPr>
  </w:style>
  <w:style w:type="character" w:customStyle="1" w:styleId="2Char">
    <w:name w:val="Επικεφαλίδα 2 Char"/>
    <w:basedOn w:val="a0"/>
    <w:link w:val="2"/>
    <w:rsid w:val="006371F6"/>
    <w:rPr>
      <w:rFonts w:ascii="HellasArial" w:eastAsia="Lucida Sans Unicode" w:hAnsi="HellasArial" w:cs="Arial"/>
      <w:b/>
      <w:kern w:val="1"/>
      <w:sz w:val="26"/>
      <w:szCs w:val="20"/>
      <w:lang w:eastAsia="zh-CN" w:bidi="hi-IN"/>
    </w:rPr>
  </w:style>
  <w:style w:type="character" w:customStyle="1" w:styleId="3Char">
    <w:name w:val="Επικεφαλίδα 3 Char"/>
    <w:basedOn w:val="a0"/>
    <w:link w:val="3"/>
    <w:rsid w:val="006371F6"/>
    <w:rPr>
      <w:rFonts w:ascii="Arial" w:eastAsia="Lucida Sans Unicode" w:hAnsi="Arial" w:cs="Arial"/>
      <w:b/>
      <w:kern w:val="1"/>
      <w:szCs w:val="20"/>
      <w:lang w:eastAsia="zh-CN" w:bidi="hi-IN"/>
    </w:rPr>
  </w:style>
  <w:style w:type="character" w:customStyle="1" w:styleId="4Char">
    <w:name w:val="Επικεφαλίδα 4 Char"/>
    <w:basedOn w:val="a0"/>
    <w:link w:val="4"/>
    <w:rsid w:val="006371F6"/>
    <w:rPr>
      <w:rFonts w:ascii="Arial" w:eastAsia="Lucida Sans Unicode" w:hAnsi="Arial" w:cs="Arial"/>
      <w:b/>
      <w:kern w:val="1"/>
      <w:sz w:val="20"/>
      <w:szCs w:val="24"/>
      <w:lang w:eastAsia="zh-CN" w:bidi="hi-IN"/>
    </w:rPr>
  </w:style>
  <w:style w:type="character" w:customStyle="1" w:styleId="8Char">
    <w:name w:val="Επικεφαλίδα 8 Char"/>
    <w:basedOn w:val="a0"/>
    <w:link w:val="8"/>
    <w:rsid w:val="006371F6"/>
    <w:rPr>
      <w:rFonts w:ascii="Times New Roman" w:eastAsia="Lucida Sans Unicode" w:hAnsi="Times New Roman" w:cs="Mangal"/>
      <w:b/>
      <w:bCs/>
      <w:kern w:val="1"/>
      <w:sz w:val="24"/>
      <w:szCs w:val="24"/>
      <w:lang w:eastAsia="zh-CN" w:bidi="hi-IN"/>
    </w:rPr>
  </w:style>
  <w:style w:type="character" w:styleId="-">
    <w:name w:val="Hyperlink"/>
    <w:basedOn w:val="a0"/>
    <w:uiPriority w:val="99"/>
    <w:unhideWhenUsed/>
    <w:rsid w:val="006371F6"/>
    <w:rPr>
      <w:color w:val="0563C1" w:themeColor="hyperlink"/>
      <w:u w:val="single"/>
    </w:rPr>
  </w:style>
  <w:style w:type="paragraph" w:styleId="a3">
    <w:name w:val="List Paragraph"/>
    <w:basedOn w:val="a"/>
    <w:uiPriority w:val="1"/>
    <w:qFormat/>
    <w:rsid w:val="006371F6"/>
    <w:pPr>
      <w:ind w:left="720"/>
      <w:contextualSpacing/>
    </w:pPr>
    <w:rPr>
      <w:kern w:val="2"/>
      <w:szCs w:val="21"/>
    </w:rPr>
  </w:style>
  <w:style w:type="character" w:customStyle="1" w:styleId="5Char">
    <w:name w:val="Επικεφαλίδα 5 Char"/>
    <w:basedOn w:val="a0"/>
    <w:link w:val="5"/>
    <w:uiPriority w:val="9"/>
    <w:semiHidden/>
    <w:rsid w:val="00F650BB"/>
    <w:rPr>
      <w:rFonts w:asciiTheme="majorHAnsi" w:eastAsiaTheme="majorEastAsia" w:hAnsiTheme="majorHAnsi" w:cs="Mangal"/>
      <w:color w:val="2E74B5" w:themeColor="accent1" w:themeShade="BF"/>
      <w:kern w:val="1"/>
      <w:sz w:val="24"/>
      <w:szCs w:val="21"/>
      <w:lang w:eastAsia="zh-CN" w:bidi="hi-IN"/>
    </w:rPr>
  </w:style>
  <w:style w:type="paragraph" w:styleId="a4">
    <w:name w:val="Body Text"/>
    <w:basedOn w:val="a"/>
    <w:link w:val="Char"/>
    <w:uiPriority w:val="99"/>
    <w:unhideWhenUsed/>
    <w:rsid w:val="00F650BB"/>
    <w:pPr>
      <w:widowControl/>
      <w:suppressAutoHyphens w:val="0"/>
      <w:spacing w:after="120" w:line="259" w:lineRule="auto"/>
    </w:pPr>
    <w:rPr>
      <w:rFonts w:asciiTheme="minorHAnsi" w:eastAsiaTheme="minorHAnsi" w:hAnsiTheme="minorHAnsi" w:cstheme="minorBidi"/>
      <w:kern w:val="0"/>
      <w:sz w:val="22"/>
      <w:szCs w:val="22"/>
      <w:lang w:eastAsia="en-US" w:bidi="ar-SA"/>
    </w:rPr>
  </w:style>
  <w:style w:type="character" w:customStyle="1" w:styleId="Char">
    <w:name w:val="Σώμα κειμένου Char"/>
    <w:basedOn w:val="a0"/>
    <w:link w:val="a4"/>
    <w:uiPriority w:val="99"/>
    <w:rsid w:val="00F650BB"/>
  </w:style>
  <w:style w:type="paragraph" w:styleId="a5">
    <w:name w:val="Balloon Text"/>
    <w:basedOn w:val="a"/>
    <w:link w:val="Char0"/>
    <w:uiPriority w:val="99"/>
    <w:semiHidden/>
    <w:unhideWhenUsed/>
    <w:rsid w:val="006B2D2E"/>
    <w:rPr>
      <w:rFonts w:ascii="Tahoma" w:hAnsi="Tahoma"/>
      <w:sz w:val="16"/>
      <w:szCs w:val="14"/>
    </w:rPr>
  </w:style>
  <w:style w:type="character" w:customStyle="1" w:styleId="Char0">
    <w:name w:val="Κείμενο πλαισίου Char"/>
    <w:basedOn w:val="a0"/>
    <w:link w:val="a5"/>
    <w:uiPriority w:val="99"/>
    <w:semiHidden/>
    <w:rsid w:val="006B2D2E"/>
    <w:rPr>
      <w:rFonts w:ascii="Tahoma" w:eastAsia="Lucida Sans Unicode"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atsani@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435</Words>
  <Characters>2355</Characters>
  <Application>Microsoft Office Word</Application>
  <DocSecurity>0</DocSecurity>
  <Lines>19</Lines>
  <Paragraphs>5</Paragraphs>
  <ScaleCrop>false</ScaleCrop>
  <Company>Hewlett-Packard Company</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Καρπουζλής Εμμανουήλ</dc:creator>
  <cp:keywords/>
  <dc:description/>
  <cp:lastModifiedBy>Άννα Τσολακίδου</cp:lastModifiedBy>
  <cp:revision>15</cp:revision>
  <dcterms:created xsi:type="dcterms:W3CDTF">2024-03-03T06:13:00Z</dcterms:created>
  <dcterms:modified xsi:type="dcterms:W3CDTF">2024-08-09T10:26:00Z</dcterms:modified>
</cp:coreProperties>
</file>