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5DA7" w:rsidRDefault="0079203E" w:rsidP="00355DA7">
      <w:pPr>
        <w:jc w:val="both"/>
        <w:rPr>
          <w:rFonts w:cs="Calibri"/>
          <w:sz w:val="24"/>
          <w:szCs w:val="24"/>
        </w:rPr>
      </w:pPr>
      <w:r>
        <w:rPr>
          <w:rFonts w:cs="Calibri"/>
          <w:sz w:val="24"/>
          <w:szCs w:val="24"/>
        </w:rPr>
        <w:t xml:space="preserve">     </w:t>
      </w:r>
      <w:r w:rsidR="00355DA7" w:rsidRPr="0079203E">
        <w:rPr>
          <w:rFonts w:cs="Calibri"/>
          <w:noProof/>
          <w:sz w:val="24"/>
          <w:szCs w:val="24"/>
          <w:lang w:eastAsia="el-GR"/>
        </w:rPr>
        <w:drawing>
          <wp:inline distT="0" distB="0" distL="0" distR="0">
            <wp:extent cx="685800" cy="643379"/>
            <wp:effectExtent l="0" t="0" r="0" b="444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3765" cy="650851"/>
                    </a:xfrm>
                    <a:prstGeom prst="rect">
                      <a:avLst/>
                    </a:prstGeom>
                    <a:noFill/>
                    <a:ln>
                      <a:noFill/>
                    </a:ln>
                  </pic:spPr>
                </pic:pic>
              </a:graphicData>
            </a:graphic>
          </wp:inline>
        </w:drawing>
      </w:r>
      <w:r w:rsidR="00355DA7" w:rsidRPr="0079203E">
        <w:rPr>
          <w:rFonts w:cs="Calibri"/>
          <w:sz w:val="24"/>
          <w:szCs w:val="24"/>
        </w:rPr>
        <w:t xml:space="preserve">                                           </w:t>
      </w:r>
      <w:r>
        <w:rPr>
          <w:rFonts w:cs="Calibri"/>
          <w:sz w:val="24"/>
          <w:szCs w:val="24"/>
        </w:rPr>
        <w:t xml:space="preserve">                                   Καλλιθέα </w:t>
      </w:r>
      <w:r w:rsidR="009A4617">
        <w:rPr>
          <w:rFonts w:cs="Calibri"/>
          <w:sz w:val="24"/>
          <w:szCs w:val="24"/>
        </w:rPr>
        <w:t>01</w:t>
      </w:r>
      <w:r w:rsidR="00355DA7" w:rsidRPr="0079203E">
        <w:rPr>
          <w:rFonts w:cs="Calibri"/>
          <w:sz w:val="24"/>
          <w:szCs w:val="24"/>
        </w:rPr>
        <w:t>/</w:t>
      </w:r>
      <w:r w:rsidR="009A4617">
        <w:rPr>
          <w:rFonts w:cs="Calibri"/>
          <w:sz w:val="24"/>
          <w:szCs w:val="24"/>
        </w:rPr>
        <w:t>08</w:t>
      </w:r>
      <w:r w:rsidR="00355DA7" w:rsidRPr="0079203E">
        <w:rPr>
          <w:rFonts w:cs="Calibri"/>
          <w:sz w:val="24"/>
          <w:szCs w:val="24"/>
        </w:rPr>
        <w:t>/202</w:t>
      </w:r>
      <w:r>
        <w:rPr>
          <w:rFonts w:cs="Calibri"/>
          <w:sz w:val="24"/>
          <w:szCs w:val="24"/>
        </w:rPr>
        <w:t>4</w:t>
      </w:r>
    </w:p>
    <w:p w:rsidR="00355DA7" w:rsidRDefault="00355DA7" w:rsidP="00355DA7">
      <w:pPr>
        <w:spacing w:after="0" w:line="240" w:lineRule="auto"/>
        <w:ind w:left="-284"/>
        <w:jc w:val="both"/>
        <w:rPr>
          <w:rFonts w:eastAsia="Times New Roman" w:cs="Calibri"/>
          <w:b/>
          <w:bCs/>
          <w:sz w:val="24"/>
          <w:szCs w:val="24"/>
          <w:lang w:eastAsia="el-GR"/>
        </w:rPr>
      </w:pPr>
      <w:r>
        <w:rPr>
          <w:rFonts w:eastAsia="Times New Roman" w:cs="Calibri"/>
          <w:b/>
          <w:bCs/>
          <w:sz w:val="24"/>
          <w:szCs w:val="24"/>
          <w:lang w:eastAsia="el-GR"/>
        </w:rPr>
        <w:t>ΕΛΛΗΝΙΚΗ ΔΗΜΟΚΡΑΤΙΑ</w:t>
      </w:r>
      <w:r>
        <w:rPr>
          <w:rFonts w:eastAsia="Times New Roman" w:cs="Calibri"/>
          <w:sz w:val="24"/>
          <w:szCs w:val="24"/>
          <w:lang w:eastAsia="el-GR"/>
        </w:rPr>
        <w:t xml:space="preserve">                                                     </w:t>
      </w:r>
      <w:r w:rsidR="0079203E">
        <w:rPr>
          <w:rFonts w:eastAsia="Times New Roman" w:cs="Calibri"/>
          <w:sz w:val="24"/>
          <w:szCs w:val="24"/>
          <w:lang w:eastAsia="el-GR"/>
        </w:rPr>
        <w:t xml:space="preserve">         </w:t>
      </w:r>
      <w:proofErr w:type="spellStart"/>
      <w:r>
        <w:rPr>
          <w:rFonts w:eastAsia="Times New Roman" w:cs="Calibri"/>
          <w:sz w:val="24"/>
          <w:szCs w:val="24"/>
          <w:lang w:eastAsia="el-GR"/>
        </w:rPr>
        <w:t>Αρ.Πρωτ</w:t>
      </w:r>
      <w:proofErr w:type="spellEnd"/>
      <w:r>
        <w:rPr>
          <w:rFonts w:eastAsia="Times New Roman" w:cs="Calibri"/>
          <w:sz w:val="24"/>
          <w:szCs w:val="24"/>
          <w:lang w:eastAsia="el-GR"/>
        </w:rPr>
        <w:t xml:space="preserve">.  </w:t>
      </w:r>
      <w:r w:rsidR="000D16D8" w:rsidRPr="000D16D8">
        <w:rPr>
          <w:rFonts w:ascii="Arial" w:hAnsi="Arial" w:cs="Arial"/>
        </w:rPr>
        <w:t xml:space="preserve">37784 </w:t>
      </w:r>
      <w:r>
        <w:rPr>
          <w:rFonts w:eastAsia="Times New Roman" w:cs="Calibri"/>
          <w:sz w:val="24"/>
          <w:szCs w:val="24"/>
          <w:lang w:eastAsia="el-GR"/>
        </w:rPr>
        <w:t xml:space="preserve">                                                      </w:t>
      </w:r>
    </w:p>
    <w:p w:rsidR="00355DA7" w:rsidRDefault="00AF446A" w:rsidP="00355DA7">
      <w:pPr>
        <w:spacing w:after="0" w:line="240" w:lineRule="auto"/>
        <w:ind w:left="-426"/>
        <w:jc w:val="both"/>
        <w:rPr>
          <w:rFonts w:eastAsia="Times New Roman" w:cs="Calibri"/>
          <w:b/>
          <w:bCs/>
          <w:sz w:val="24"/>
          <w:szCs w:val="24"/>
          <w:lang w:eastAsia="el-GR"/>
        </w:rPr>
      </w:pPr>
      <w:r>
        <w:rPr>
          <w:rFonts w:eastAsia="Times New Roman" w:cs="Calibri"/>
          <w:b/>
          <w:bCs/>
          <w:sz w:val="24"/>
          <w:szCs w:val="24"/>
          <w:lang w:eastAsia="el-GR"/>
        </w:rPr>
        <w:t xml:space="preserve">   </w:t>
      </w:r>
      <w:r w:rsidR="00355DA7">
        <w:rPr>
          <w:rFonts w:eastAsia="Times New Roman" w:cs="Calibri"/>
          <w:b/>
          <w:bCs/>
          <w:sz w:val="24"/>
          <w:szCs w:val="24"/>
          <w:lang w:eastAsia="el-GR"/>
        </w:rPr>
        <w:t>ΝΟΜΟΣ ΑΤΤΙΚΗΣ</w:t>
      </w:r>
      <w:r w:rsidR="00F7208F">
        <w:rPr>
          <w:rFonts w:eastAsia="Times New Roman" w:cs="Calibri"/>
          <w:b/>
          <w:bCs/>
          <w:sz w:val="24"/>
          <w:szCs w:val="24"/>
          <w:lang w:eastAsia="el-GR"/>
        </w:rPr>
        <w:t xml:space="preserve"> </w:t>
      </w:r>
    </w:p>
    <w:p w:rsidR="00355DA7" w:rsidRDefault="00355DA7" w:rsidP="00355DA7">
      <w:pPr>
        <w:spacing w:after="0" w:line="240" w:lineRule="auto"/>
        <w:ind w:left="-284"/>
        <w:jc w:val="both"/>
        <w:rPr>
          <w:rFonts w:eastAsia="Times New Roman" w:cs="Calibri"/>
          <w:sz w:val="24"/>
          <w:szCs w:val="24"/>
          <w:lang w:eastAsia="el-GR"/>
        </w:rPr>
      </w:pPr>
      <w:r>
        <w:rPr>
          <w:rFonts w:eastAsia="Times New Roman" w:cs="Calibri"/>
          <w:b/>
          <w:sz w:val="24"/>
          <w:szCs w:val="24"/>
          <w:lang w:eastAsia="el-GR"/>
        </w:rPr>
        <w:t>ΔΗΜΟΣ ΚΑΛΛΙΘΕΑΣ</w:t>
      </w:r>
      <w:r>
        <w:rPr>
          <w:rFonts w:eastAsia="Times New Roman" w:cs="Calibri"/>
          <w:sz w:val="24"/>
          <w:szCs w:val="24"/>
          <w:lang w:eastAsia="el-GR"/>
        </w:rPr>
        <w:t xml:space="preserve">    </w:t>
      </w:r>
    </w:p>
    <w:p w:rsidR="00355DA7" w:rsidRDefault="00355DA7" w:rsidP="00355DA7">
      <w:pPr>
        <w:spacing w:after="0"/>
        <w:ind w:left="-426" w:firstLine="142"/>
        <w:jc w:val="both"/>
        <w:rPr>
          <w:rFonts w:eastAsia="Times New Roman" w:cs="Calibri"/>
          <w:b/>
          <w:sz w:val="24"/>
          <w:szCs w:val="24"/>
          <w:lang w:eastAsia="el-GR"/>
        </w:rPr>
      </w:pPr>
      <w:r>
        <w:rPr>
          <w:rFonts w:eastAsia="Times New Roman" w:cs="Calibri"/>
          <w:b/>
          <w:sz w:val="24"/>
          <w:szCs w:val="24"/>
          <w:lang w:eastAsia="el-GR"/>
        </w:rPr>
        <w:t>ΔΙΕΥΘΥΝΣΗ ΠΕΡΙΒΑΛΛΟΝΤΟΣ</w:t>
      </w:r>
    </w:p>
    <w:p w:rsidR="00355DA7" w:rsidRDefault="00355DA7" w:rsidP="00355DA7">
      <w:pPr>
        <w:ind w:left="-426" w:firstLine="142"/>
        <w:jc w:val="both"/>
        <w:rPr>
          <w:rFonts w:eastAsia="Times New Roman" w:cs="Calibri"/>
          <w:bCs/>
          <w:lang w:eastAsia="el-GR"/>
        </w:rPr>
      </w:pPr>
    </w:p>
    <w:p w:rsidR="00355DA7" w:rsidRDefault="00355DA7" w:rsidP="00355DA7">
      <w:pPr>
        <w:ind w:left="-142" w:firstLine="142"/>
        <w:jc w:val="center"/>
        <w:rPr>
          <w:rFonts w:eastAsia="Times New Roman" w:cs="Calibri"/>
          <w:b/>
          <w:bCs/>
          <w:sz w:val="28"/>
          <w:szCs w:val="28"/>
          <w:lang w:eastAsia="el-GR"/>
        </w:rPr>
      </w:pPr>
      <w:r>
        <w:rPr>
          <w:rFonts w:eastAsia="Times New Roman" w:cs="Calibri"/>
          <w:b/>
          <w:bCs/>
          <w:sz w:val="28"/>
          <w:szCs w:val="28"/>
          <w:lang w:eastAsia="el-GR"/>
        </w:rPr>
        <w:t>Δ Ι Α Κ Η Ρ Υ Ξ Η</w:t>
      </w:r>
    </w:p>
    <w:p w:rsidR="00355DA7" w:rsidRDefault="00355DA7" w:rsidP="00355DA7">
      <w:pPr>
        <w:ind w:left="-142" w:hanging="38"/>
        <w:jc w:val="both"/>
        <w:rPr>
          <w:rFonts w:eastAsia="Times New Roman" w:cs="Calibri"/>
          <w:b/>
          <w:bCs/>
          <w:lang w:eastAsia="el-GR"/>
        </w:rPr>
      </w:pPr>
      <w:r>
        <w:rPr>
          <w:rFonts w:eastAsia="Times New Roman" w:cs="Calibri"/>
          <w:b/>
          <w:bCs/>
          <w:lang w:eastAsia="el-GR"/>
        </w:rPr>
        <w:t xml:space="preserve"> ΦΑΝΕΡΟΥ ΠΡΟΦΟΡΙΚΟΥ ΠΛΕΙΟΔΟΤΙΚΟΥ ΔΙΑΓΩΝΙΣΜΟΥ ΓΙΑ ΤΗΝ  ΠΕΡΙΣΥΛΛΟΓΗ ΚΑΙ ΕΚΠΟΙΗΣΗ ΤΟΥ ΣΥΝΟΛΟΥ ΤΩΝ ΕΓΚΑΤΑΛΕΛΕΙΜΜΕΝΩΝ ΟΧΗΜΑΤΩΝ ΤΕΛΟΥΣ ΚΥΚΛΟΥ ΖΩΗΣ (Ο.Τ.Κ.Ζ) ΠΟΥ ΒΡΙΣΚΟΝΤΑΙ ΕΝΤΟΣ ΤΩΝ ΔΙΟΙΚΗΤΙΚΩΝ ΟΡΙΩΝ ΤΟΥ ΔΗΜΟΥ ΚΑΛΛΙΘΕΑΣ ΜΕ ΤΕΛΙΚΟ ΣΚΟΠΟ ΤΗΝ ΠΑΡΑΔΟΣΗ ΤΟΥΣ ΣΕ ΕΓΚΕΚΡΙΜΕΝΟ ΣΗΜΕΙΟ ΣΥΛΛΟΓΗΣ ΚΑΤΑ ΤΗΝ ΕΝΝΟΙΑ ΤΟΥ ΑΡΘΡΟΥ 2 ΠΑΡ. 23 ΤΟΥ Π.Δ. 116/2004.</w:t>
      </w:r>
    </w:p>
    <w:p w:rsidR="00355DA7" w:rsidRDefault="00355DA7" w:rsidP="00355DA7">
      <w:pPr>
        <w:ind w:left="-426" w:firstLine="142"/>
        <w:jc w:val="center"/>
        <w:rPr>
          <w:rFonts w:cs="Calibri"/>
          <w:i/>
          <w:sz w:val="24"/>
          <w:szCs w:val="24"/>
        </w:rPr>
      </w:pPr>
    </w:p>
    <w:p w:rsidR="00355DA7" w:rsidRDefault="00355DA7" w:rsidP="00355DA7">
      <w:pPr>
        <w:ind w:left="-426" w:firstLine="142"/>
        <w:jc w:val="center"/>
        <w:rPr>
          <w:rFonts w:cs="Calibri"/>
          <w:b/>
          <w:sz w:val="24"/>
          <w:szCs w:val="24"/>
        </w:rPr>
      </w:pPr>
      <w:r>
        <w:rPr>
          <w:rFonts w:cs="Calibri"/>
          <w:b/>
          <w:sz w:val="24"/>
          <w:szCs w:val="24"/>
        </w:rPr>
        <w:t>Ο ΔΗΜΟΣ ΚΑΛΛΙΘΕΑΣ</w:t>
      </w:r>
    </w:p>
    <w:p w:rsidR="00355DA7" w:rsidRDefault="00355DA7" w:rsidP="00355DA7">
      <w:pPr>
        <w:ind w:left="-426" w:firstLine="142"/>
        <w:jc w:val="both"/>
        <w:rPr>
          <w:rFonts w:cs="Calibri"/>
          <w:sz w:val="24"/>
          <w:szCs w:val="24"/>
        </w:rPr>
      </w:pPr>
      <w:r>
        <w:rPr>
          <w:rFonts w:cs="Calibri"/>
          <w:sz w:val="24"/>
          <w:szCs w:val="24"/>
        </w:rPr>
        <w:t xml:space="preserve">   Έχοντας υπόψη:</w:t>
      </w:r>
    </w:p>
    <w:p w:rsidR="00355DA7" w:rsidRDefault="00355DA7" w:rsidP="00F7208F">
      <w:pPr>
        <w:pStyle w:val="a3"/>
        <w:numPr>
          <w:ilvl w:val="0"/>
          <w:numId w:val="1"/>
        </w:numPr>
        <w:tabs>
          <w:tab w:val="num" w:pos="142"/>
        </w:tabs>
        <w:ind w:left="0" w:hanging="142"/>
        <w:jc w:val="both"/>
        <w:rPr>
          <w:rFonts w:cs="Calibri"/>
          <w:sz w:val="24"/>
          <w:szCs w:val="24"/>
        </w:rPr>
      </w:pPr>
      <w:r>
        <w:rPr>
          <w:rFonts w:cs="Calibri"/>
          <w:sz w:val="24"/>
          <w:szCs w:val="24"/>
        </w:rPr>
        <w:t xml:space="preserve">Το Π.Δ 270/1981 (ΦΕΚ 77Α/30-3-1981) περί καθορισμού των οργάνων, της </w:t>
      </w:r>
      <w:proofErr w:type="spellStart"/>
      <w:r>
        <w:rPr>
          <w:rFonts w:cs="Calibri"/>
          <w:sz w:val="24"/>
          <w:szCs w:val="24"/>
        </w:rPr>
        <w:t>διαδι</w:t>
      </w:r>
      <w:proofErr w:type="spellEnd"/>
      <w:r>
        <w:rPr>
          <w:rFonts w:cs="Calibri"/>
          <w:sz w:val="24"/>
          <w:szCs w:val="24"/>
        </w:rPr>
        <w:t xml:space="preserve">- </w:t>
      </w:r>
      <w:proofErr w:type="spellStart"/>
      <w:r>
        <w:rPr>
          <w:rFonts w:cs="Calibri"/>
          <w:sz w:val="24"/>
          <w:szCs w:val="24"/>
        </w:rPr>
        <w:t>κασίας</w:t>
      </w:r>
      <w:proofErr w:type="spellEnd"/>
      <w:r>
        <w:rPr>
          <w:rFonts w:cs="Calibri"/>
          <w:sz w:val="24"/>
          <w:szCs w:val="24"/>
        </w:rPr>
        <w:t xml:space="preserve">  και  των  όρων διενέργειας  δημοπρασιών δι’ </w:t>
      </w:r>
      <w:proofErr w:type="spellStart"/>
      <w:r>
        <w:rPr>
          <w:rFonts w:cs="Calibri"/>
          <w:sz w:val="24"/>
          <w:szCs w:val="24"/>
        </w:rPr>
        <w:t>εκποίησιν</w:t>
      </w:r>
      <w:proofErr w:type="spellEnd"/>
      <w:r>
        <w:rPr>
          <w:rFonts w:cs="Calibri"/>
          <w:sz w:val="24"/>
          <w:szCs w:val="24"/>
        </w:rPr>
        <w:t xml:space="preserve">  ή  </w:t>
      </w:r>
      <w:proofErr w:type="spellStart"/>
      <w:r>
        <w:rPr>
          <w:rFonts w:cs="Calibri"/>
          <w:sz w:val="24"/>
          <w:szCs w:val="24"/>
        </w:rPr>
        <w:t>εκμίσθωσιν</w:t>
      </w:r>
      <w:proofErr w:type="spellEnd"/>
      <w:r>
        <w:rPr>
          <w:rFonts w:cs="Calibri"/>
          <w:sz w:val="24"/>
          <w:szCs w:val="24"/>
        </w:rPr>
        <w:t xml:space="preserve"> πραγμάτων των δήμων και κοινοτήτων.</w:t>
      </w:r>
    </w:p>
    <w:p w:rsidR="00355DA7" w:rsidRDefault="00355DA7" w:rsidP="00355DA7">
      <w:pPr>
        <w:pStyle w:val="a3"/>
        <w:numPr>
          <w:ilvl w:val="0"/>
          <w:numId w:val="1"/>
        </w:numPr>
        <w:tabs>
          <w:tab w:val="num" w:pos="142"/>
        </w:tabs>
        <w:ind w:left="0" w:hanging="142"/>
        <w:jc w:val="both"/>
        <w:rPr>
          <w:rFonts w:cs="Calibri"/>
          <w:sz w:val="24"/>
          <w:szCs w:val="24"/>
        </w:rPr>
      </w:pPr>
      <w:r>
        <w:rPr>
          <w:rFonts w:cs="Calibri"/>
          <w:sz w:val="24"/>
          <w:szCs w:val="24"/>
        </w:rPr>
        <w:t>Το Π.Δ 116/2004 περί μέτρων, όρων και προγραμμάτων για την εναλλακτική διαχείριση των οχημάτων στο τέλος του κύκλου ζωής τους, των χρησιμοποιημένων ανταλλακτικών τους και των απενεργοποιημένων καταλυτικών μετατροπέων σε συμμόρφωση με τις διατάξεις της οδηγίας 2000/53/ ΕΚ «για οχήματα στο τέλος του κύκλου ζωής τους» του Συμβουλίου της 18ης Σεπτεμβρίου 2000.</w:t>
      </w:r>
    </w:p>
    <w:p w:rsidR="00355DA7" w:rsidRDefault="00355DA7" w:rsidP="00355DA7">
      <w:pPr>
        <w:pStyle w:val="a3"/>
        <w:numPr>
          <w:ilvl w:val="0"/>
          <w:numId w:val="1"/>
        </w:numPr>
        <w:tabs>
          <w:tab w:val="left" w:pos="142"/>
          <w:tab w:val="left" w:pos="284"/>
          <w:tab w:val="left" w:pos="851"/>
        </w:tabs>
        <w:ind w:left="0" w:firstLine="0"/>
        <w:jc w:val="both"/>
        <w:rPr>
          <w:rFonts w:cs="Calibri"/>
          <w:sz w:val="24"/>
          <w:szCs w:val="24"/>
        </w:rPr>
      </w:pPr>
      <w:r>
        <w:rPr>
          <w:rFonts w:cs="Calibri"/>
          <w:sz w:val="24"/>
          <w:szCs w:val="24"/>
        </w:rPr>
        <w:t>Την απόφαση Υπουργού ΠΕΧΩΔΕ (οικ. 105136, ΦΕΚ 907/β/2004) για την σύσταση της Ε.Δ.Ο.Ε.   (Εναλλακτική Διαχείριση Οχημάτων Ελλάδος).</w:t>
      </w:r>
    </w:p>
    <w:p w:rsidR="00355DA7" w:rsidRDefault="00355DA7" w:rsidP="00355DA7">
      <w:pPr>
        <w:pStyle w:val="a3"/>
        <w:numPr>
          <w:ilvl w:val="0"/>
          <w:numId w:val="1"/>
        </w:numPr>
        <w:tabs>
          <w:tab w:val="num" w:pos="0"/>
          <w:tab w:val="left" w:pos="284"/>
          <w:tab w:val="left" w:pos="993"/>
        </w:tabs>
        <w:ind w:left="0" w:firstLine="0"/>
        <w:jc w:val="both"/>
        <w:rPr>
          <w:rFonts w:cs="Calibri"/>
          <w:sz w:val="24"/>
          <w:szCs w:val="24"/>
        </w:rPr>
      </w:pPr>
      <w:r>
        <w:rPr>
          <w:rFonts w:cs="Calibri"/>
          <w:sz w:val="24"/>
          <w:szCs w:val="24"/>
        </w:rPr>
        <w:t>Το  Ν. 4257/2014 «Επείγουσες ρυθμίσεις αρμοδιότητας Υπουργείο Εσωτερικών»  με το άρθρο 64 ρυθμίζεται η διαδικασία για τη συλλογή των εγκαταλελειμμένων οχημάτων από τους Δήμους και ειδικότερα  «</w:t>
      </w:r>
      <w:r>
        <w:rPr>
          <w:rFonts w:cs="Calibri"/>
          <w:i/>
          <w:sz w:val="24"/>
          <w:szCs w:val="24"/>
        </w:rPr>
        <w:t>Επιτρέπεται σε Ο.Τ.Α α΄ βαθμού, η σύναψη σύμβασης με εταιρείες που τηρούν τις νόμιμες προϋποθέσεις, μετά από πλειοδοτικό διαγωνισμό, με βάση τα οριζόμενα στο Π.Δ 270/81».</w:t>
      </w:r>
    </w:p>
    <w:p w:rsidR="00355DA7" w:rsidRDefault="00355DA7" w:rsidP="00355DA7">
      <w:pPr>
        <w:pStyle w:val="a3"/>
        <w:numPr>
          <w:ilvl w:val="0"/>
          <w:numId w:val="1"/>
        </w:numPr>
        <w:tabs>
          <w:tab w:val="num" w:pos="0"/>
          <w:tab w:val="left" w:pos="284"/>
        </w:tabs>
        <w:ind w:left="0" w:firstLine="0"/>
        <w:jc w:val="both"/>
        <w:rPr>
          <w:rFonts w:cs="Calibri"/>
          <w:sz w:val="24"/>
          <w:szCs w:val="24"/>
        </w:rPr>
      </w:pPr>
      <w:r>
        <w:rPr>
          <w:rFonts w:cs="Calibri"/>
          <w:sz w:val="24"/>
          <w:szCs w:val="24"/>
        </w:rPr>
        <w:t>Το Ν. 3852/7-6-2010 άρθρο 72 παρ. 1, περί καταρτίσεως των όρων των δημοπρασιών από την Οικονομική Επιτροπή, άρθρο 58, παρ. 6, περί αρμοδιοτήτων του Δημάρχου και μεταβίβαση αρμοδιοτήτων στους Αντιδημάρχους.</w:t>
      </w:r>
    </w:p>
    <w:p w:rsidR="00355DA7" w:rsidRDefault="00355DA7" w:rsidP="00355DA7">
      <w:pPr>
        <w:pStyle w:val="a3"/>
        <w:numPr>
          <w:ilvl w:val="0"/>
          <w:numId w:val="1"/>
        </w:numPr>
        <w:tabs>
          <w:tab w:val="num" w:pos="284"/>
        </w:tabs>
        <w:ind w:left="0" w:firstLine="0"/>
        <w:jc w:val="both"/>
        <w:rPr>
          <w:rFonts w:cs="Calibri"/>
          <w:sz w:val="24"/>
          <w:szCs w:val="24"/>
        </w:rPr>
      </w:pPr>
      <w:r>
        <w:rPr>
          <w:rFonts w:cs="Calibri"/>
          <w:sz w:val="24"/>
          <w:szCs w:val="24"/>
        </w:rPr>
        <w:t>Το  Ν. 3463/2006 ΦΕΚ 114 Α/8-6-2006 περί κύρωσης του κώδικα Δήμων και Κοινοτήτων και ειδικότερα τα άρθρα 199 παρ. 1 και 201.</w:t>
      </w:r>
    </w:p>
    <w:p w:rsidR="00355DA7" w:rsidRPr="00F7208F" w:rsidRDefault="00355DA7" w:rsidP="00355DA7">
      <w:pPr>
        <w:pStyle w:val="a3"/>
        <w:numPr>
          <w:ilvl w:val="0"/>
          <w:numId w:val="1"/>
        </w:numPr>
        <w:tabs>
          <w:tab w:val="left" w:pos="0"/>
          <w:tab w:val="num" w:pos="284"/>
          <w:tab w:val="left" w:pos="709"/>
        </w:tabs>
        <w:ind w:left="0" w:firstLine="0"/>
        <w:jc w:val="both"/>
        <w:rPr>
          <w:rFonts w:cs="Calibri"/>
          <w:b/>
          <w:sz w:val="24"/>
          <w:szCs w:val="24"/>
        </w:rPr>
      </w:pPr>
      <w:r>
        <w:rPr>
          <w:rFonts w:cs="Calibri"/>
          <w:sz w:val="24"/>
          <w:szCs w:val="24"/>
        </w:rPr>
        <w:t xml:space="preserve"> Το Ν. 3861/2010 ( ΦΕΚ 112 Α/13-7-2010 ) περί ενίσχυσης της διαφάνειας με την υποχρεωτική ανάρτηση νόμων και πράξεων των κυβερνητικών, διοικητικών και </w:t>
      </w:r>
      <w:r>
        <w:rPr>
          <w:rFonts w:cs="Calibri"/>
          <w:sz w:val="24"/>
          <w:szCs w:val="24"/>
        </w:rPr>
        <w:lastRenderedPageBreak/>
        <w:t xml:space="preserve">αυτοδιοικητικών οργάνων στο διαδίκτυο </w:t>
      </w:r>
      <w:r>
        <w:rPr>
          <w:rFonts w:cs="Calibri"/>
          <w:b/>
          <w:sz w:val="24"/>
          <w:szCs w:val="24"/>
        </w:rPr>
        <w:t xml:space="preserve">"Πρόγραμμα Διαύγεια" </w:t>
      </w:r>
      <w:r>
        <w:rPr>
          <w:rFonts w:cs="Calibri"/>
          <w:sz w:val="24"/>
          <w:szCs w:val="24"/>
        </w:rPr>
        <w:t>και άλλες διατάξεις.</w:t>
      </w:r>
    </w:p>
    <w:p w:rsidR="00F7208F" w:rsidRDefault="00F7208F" w:rsidP="00355DA7">
      <w:pPr>
        <w:pStyle w:val="a3"/>
        <w:numPr>
          <w:ilvl w:val="0"/>
          <w:numId w:val="1"/>
        </w:numPr>
        <w:tabs>
          <w:tab w:val="left" w:pos="0"/>
          <w:tab w:val="num" w:pos="284"/>
          <w:tab w:val="left" w:pos="709"/>
        </w:tabs>
        <w:ind w:left="0" w:firstLine="0"/>
        <w:jc w:val="both"/>
        <w:rPr>
          <w:rFonts w:cs="Calibri"/>
          <w:b/>
          <w:sz w:val="24"/>
          <w:szCs w:val="24"/>
        </w:rPr>
      </w:pPr>
      <w:r>
        <w:rPr>
          <w:rFonts w:cs="Calibri"/>
          <w:sz w:val="24"/>
          <w:szCs w:val="24"/>
        </w:rPr>
        <w:t xml:space="preserve">Ο Ν. 4819/2021 (ΦΕΚ Α 129/23-07-2021) «Ολοκληρωμένο πλαίσιο για τη διαχείριση των αποβλήτων – Ενσωμάτωση των οδηγιών 2018/851 και 2018/852 του Ευρωπαϊκού Κοινοβουλίου και Συμβουλίου της 30ης Μαΐου  2018 για την τροποποίηση της οδηγίας 2008/98/ΕΚ περί αποβλήτων και της Οδηγίας 94/62/ΕΚ περί συσκευασιών και απορριμμάτων συσκευασιών, πλαίσιο οργάνωσης του Ελληνικού Οργανισμού Ανακύκλωσης, διατάξεις για τα πλαστικά προϊόντα και την προστασία του φυσικού περιβάλλοντος, χωροταξικές – πολεοδομικές, ενεργειακές και συναφείς επείγουσες ρυθμίσεις», άρθρο 52, παρ.3, </w:t>
      </w:r>
      <w:proofErr w:type="spellStart"/>
      <w:r>
        <w:rPr>
          <w:rFonts w:cs="Calibri"/>
          <w:sz w:val="24"/>
          <w:szCs w:val="24"/>
        </w:rPr>
        <w:t>παρ.ε</w:t>
      </w:r>
      <w:proofErr w:type="spellEnd"/>
      <w:r>
        <w:rPr>
          <w:rFonts w:cs="Calibri"/>
          <w:sz w:val="24"/>
          <w:szCs w:val="24"/>
        </w:rPr>
        <w:t>.</w:t>
      </w:r>
    </w:p>
    <w:p w:rsidR="00355DA7" w:rsidRPr="000A0D37" w:rsidRDefault="00355DA7" w:rsidP="00355DA7">
      <w:pPr>
        <w:pStyle w:val="a3"/>
        <w:numPr>
          <w:ilvl w:val="0"/>
          <w:numId w:val="1"/>
        </w:numPr>
        <w:tabs>
          <w:tab w:val="num" w:pos="0"/>
          <w:tab w:val="left" w:pos="284"/>
        </w:tabs>
        <w:ind w:left="0" w:firstLine="0"/>
        <w:jc w:val="both"/>
        <w:rPr>
          <w:rFonts w:cs="Calibri"/>
          <w:sz w:val="24"/>
          <w:szCs w:val="24"/>
        </w:rPr>
      </w:pPr>
      <w:r w:rsidRPr="000A0D37">
        <w:rPr>
          <w:rFonts w:cs="Calibri"/>
          <w:sz w:val="24"/>
          <w:szCs w:val="24"/>
        </w:rPr>
        <w:t xml:space="preserve">Την με αριθ. </w:t>
      </w:r>
      <w:r w:rsidR="000A0D37" w:rsidRPr="000A0D37">
        <w:rPr>
          <w:rFonts w:cs="Calibri"/>
          <w:sz w:val="24"/>
          <w:szCs w:val="24"/>
        </w:rPr>
        <w:t>48</w:t>
      </w:r>
      <w:r w:rsidRPr="000A0D37">
        <w:rPr>
          <w:rFonts w:cs="Calibri"/>
          <w:sz w:val="24"/>
          <w:szCs w:val="24"/>
        </w:rPr>
        <w:t>/202</w:t>
      </w:r>
      <w:r w:rsidR="000A0D37" w:rsidRPr="000A0D37">
        <w:rPr>
          <w:rFonts w:cs="Calibri"/>
          <w:sz w:val="24"/>
          <w:szCs w:val="24"/>
        </w:rPr>
        <w:t>4</w:t>
      </w:r>
      <w:r w:rsidRPr="000A0D37">
        <w:rPr>
          <w:rFonts w:cs="Calibri"/>
          <w:sz w:val="24"/>
          <w:szCs w:val="24"/>
        </w:rPr>
        <w:t xml:space="preserve"> απόφαση του Δημοτικού Συμβουλίου περί συγκρότησης  Εκτιμητικής Επιτροπής Εγκαταλελειμμένων οχημάτων  του Δήμου Καλλιθέας.</w:t>
      </w:r>
    </w:p>
    <w:p w:rsidR="00355DA7" w:rsidRPr="009A4617" w:rsidRDefault="00355DA7" w:rsidP="00355DA7">
      <w:pPr>
        <w:pStyle w:val="a3"/>
        <w:numPr>
          <w:ilvl w:val="0"/>
          <w:numId w:val="1"/>
        </w:numPr>
        <w:tabs>
          <w:tab w:val="left" w:pos="0"/>
          <w:tab w:val="left" w:pos="180"/>
          <w:tab w:val="left" w:pos="284"/>
        </w:tabs>
        <w:ind w:left="0" w:firstLine="0"/>
        <w:jc w:val="both"/>
        <w:rPr>
          <w:rFonts w:cs="Calibri"/>
          <w:sz w:val="24"/>
          <w:szCs w:val="24"/>
        </w:rPr>
      </w:pPr>
      <w:r w:rsidRPr="009A4617">
        <w:rPr>
          <w:rFonts w:cs="Calibri"/>
          <w:sz w:val="24"/>
          <w:szCs w:val="24"/>
        </w:rPr>
        <w:t xml:space="preserve">Την με αριθ. </w:t>
      </w:r>
      <w:r w:rsidR="000A0D37" w:rsidRPr="009A4617">
        <w:rPr>
          <w:rFonts w:cs="Calibri"/>
          <w:sz w:val="24"/>
          <w:szCs w:val="24"/>
        </w:rPr>
        <w:t>401</w:t>
      </w:r>
      <w:r w:rsidRPr="009A4617">
        <w:rPr>
          <w:rFonts w:cs="Calibri"/>
          <w:sz w:val="24"/>
          <w:szCs w:val="24"/>
        </w:rPr>
        <w:t>/202</w:t>
      </w:r>
      <w:r w:rsidR="000A0D37" w:rsidRPr="009A4617">
        <w:rPr>
          <w:rFonts w:cs="Calibri"/>
          <w:sz w:val="24"/>
          <w:szCs w:val="24"/>
        </w:rPr>
        <w:t>4</w:t>
      </w:r>
      <w:r w:rsidRPr="009A4617">
        <w:rPr>
          <w:rFonts w:cs="Calibri"/>
          <w:sz w:val="24"/>
          <w:szCs w:val="24"/>
        </w:rPr>
        <w:t xml:space="preserve"> απόφαση του </w:t>
      </w:r>
      <w:r w:rsidR="000A0D37" w:rsidRPr="009A4617">
        <w:rPr>
          <w:rFonts w:cs="Calibri"/>
          <w:sz w:val="24"/>
          <w:szCs w:val="24"/>
        </w:rPr>
        <w:t>Δ</w:t>
      </w:r>
      <w:r w:rsidRPr="009A4617">
        <w:rPr>
          <w:rFonts w:cs="Calibri"/>
          <w:sz w:val="24"/>
          <w:szCs w:val="24"/>
        </w:rPr>
        <w:t>ημάρχου περί ορισμού (ενός μηχανικού, σύμφωνα με το άρθρο 7, παρ. 1, του Π.Δ 270/1981) μέλους στην Εκτιμητικής Επιτροπή Εγκαταλελειμμένων οχημάτων.</w:t>
      </w:r>
    </w:p>
    <w:p w:rsidR="00355DA7" w:rsidRPr="000A0D37" w:rsidRDefault="00355DA7" w:rsidP="00355DA7">
      <w:pPr>
        <w:pStyle w:val="a3"/>
        <w:numPr>
          <w:ilvl w:val="0"/>
          <w:numId w:val="1"/>
        </w:numPr>
        <w:tabs>
          <w:tab w:val="num" w:pos="0"/>
          <w:tab w:val="left" w:pos="284"/>
        </w:tabs>
        <w:ind w:left="0" w:firstLine="0"/>
        <w:jc w:val="both"/>
        <w:rPr>
          <w:rFonts w:cs="Calibri"/>
          <w:sz w:val="24"/>
          <w:szCs w:val="24"/>
        </w:rPr>
      </w:pPr>
      <w:r w:rsidRPr="00C138B1">
        <w:rPr>
          <w:rFonts w:cs="Calibri"/>
          <w:sz w:val="24"/>
          <w:szCs w:val="24"/>
        </w:rPr>
        <w:t xml:space="preserve">Την με αριθ. </w:t>
      </w:r>
      <w:r w:rsidR="00C138B1" w:rsidRPr="00C138B1">
        <w:rPr>
          <w:rFonts w:cs="Calibri"/>
          <w:sz w:val="24"/>
          <w:szCs w:val="24"/>
        </w:rPr>
        <w:t>206/</w:t>
      </w:r>
      <w:r w:rsidRPr="00C138B1">
        <w:rPr>
          <w:rFonts w:cs="Calibri"/>
          <w:sz w:val="24"/>
          <w:szCs w:val="24"/>
        </w:rPr>
        <w:t>202</w:t>
      </w:r>
      <w:r w:rsidR="000A0D37" w:rsidRPr="00C138B1">
        <w:rPr>
          <w:rFonts w:cs="Calibri"/>
          <w:sz w:val="24"/>
          <w:szCs w:val="24"/>
        </w:rPr>
        <w:t>4</w:t>
      </w:r>
      <w:r w:rsidRPr="00C138B1">
        <w:rPr>
          <w:rFonts w:cs="Calibri"/>
          <w:sz w:val="24"/>
          <w:szCs w:val="24"/>
        </w:rPr>
        <w:t xml:space="preserve"> απόφαση του Δημοτικού Συμβουλίου η οποία αφορά την</w:t>
      </w:r>
      <w:r w:rsidRPr="000A0D37">
        <w:rPr>
          <w:rFonts w:cs="Calibri"/>
          <w:sz w:val="24"/>
          <w:szCs w:val="24"/>
        </w:rPr>
        <w:t xml:space="preserve"> έγκριση διενέργειας πλειοδοτικού φανερού και προφορικού  διαγωνισμού για την εκποίηση του συνόλου των εγκαταλελειμμένων οχημάτων τέλους κύκλου ζωής  (Ο.Τ.Κ.Ζ.) που θα </w:t>
      </w:r>
      <w:proofErr w:type="spellStart"/>
      <w:r w:rsidRPr="000A0D37">
        <w:rPr>
          <w:rFonts w:cs="Calibri"/>
          <w:sz w:val="24"/>
          <w:szCs w:val="24"/>
        </w:rPr>
        <w:t>περισυλλεγούν</w:t>
      </w:r>
      <w:proofErr w:type="spellEnd"/>
      <w:r w:rsidRPr="000A0D37">
        <w:rPr>
          <w:rFonts w:cs="Calibri"/>
          <w:sz w:val="24"/>
          <w:szCs w:val="24"/>
        </w:rPr>
        <w:t xml:space="preserve"> από σημεία της πόλης με τελικό ποσό την παράδοσή τους σε εγκεκριμένο σημείο συλλογής κατά την έννοια του άρθρου 2 παρ. 23 του Π.Δ 116/2004 και σύμφωνα με τις διατάξεις του Π.Δ. 270/81.</w:t>
      </w:r>
    </w:p>
    <w:p w:rsidR="00355DA7" w:rsidRPr="000A0D37" w:rsidRDefault="00355DA7" w:rsidP="00355DA7">
      <w:pPr>
        <w:pStyle w:val="a3"/>
        <w:numPr>
          <w:ilvl w:val="0"/>
          <w:numId w:val="1"/>
        </w:numPr>
        <w:tabs>
          <w:tab w:val="num" w:pos="0"/>
          <w:tab w:val="left" w:pos="284"/>
        </w:tabs>
        <w:ind w:left="142" w:hanging="142"/>
        <w:jc w:val="both"/>
        <w:rPr>
          <w:rFonts w:cs="Calibri"/>
          <w:sz w:val="24"/>
          <w:szCs w:val="24"/>
        </w:rPr>
      </w:pPr>
      <w:r w:rsidRPr="000A0D37">
        <w:rPr>
          <w:rFonts w:cs="Calibri"/>
          <w:sz w:val="24"/>
          <w:szCs w:val="24"/>
        </w:rPr>
        <w:t xml:space="preserve">Το με αριθ. </w:t>
      </w:r>
      <w:proofErr w:type="spellStart"/>
      <w:r w:rsidRPr="000A0D37">
        <w:rPr>
          <w:rFonts w:cs="Calibri"/>
          <w:sz w:val="24"/>
          <w:szCs w:val="24"/>
        </w:rPr>
        <w:t>πρωτ</w:t>
      </w:r>
      <w:proofErr w:type="spellEnd"/>
      <w:r w:rsidRPr="000A0D37">
        <w:rPr>
          <w:rFonts w:cs="Calibri"/>
          <w:sz w:val="24"/>
          <w:szCs w:val="24"/>
        </w:rPr>
        <w:t xml:space="preserve">. </w:t>
      </w:r>
      <w:r w:rsidR="000A0D37" w:rsidRPr="000A0D37">
        <w:rPr>
          <w:rFonts w:cs="Calibri"/>
          <w:sz w:val="24"/>
          <w:szCs w:val="24"/>
        </w:rPr>
        <w:t>34127</w:t>
      </w:r>
      <w:r w:rsidRPr="000A0D37">
        <w:rPr>
          <w:rFonts w:cs="Calibri"/>
          <w:sz w:val="24"/>
          <w:szCs w:val="24"/>
        </w:rPr>
        <w:t>/</w:t>
      </w:r>
      <w:r w:rsidR="000A0D37" w:rsidRPr="000A0D37">
        <w:rPr>
          <w:rFonts w:cs="Calibri"/>
          <w:sz w:val="24"/>
          <w:szCs w:val="24"/>
        </w:rPr>
        <w:t>12</w:t>
      </w:r>
      <w:r w:rsidRPr="000A0D37">
        <w:rPr>
          <w:rFonts w:cs="Calibri"/>
          <w:sz w:val="24"/>
          <w:szCs w:val="24"/>
        </w:rPr>
        <w:t>.0</w:t>
      </w:r>
      <w:r w:rsidR="000A0D37" w:rsidRPr="000A0D37">
        <w:rPr>
          <w:rFonts w:cs="Calibri"/>
          <w:sz w:val="24"/>
          <w:szCs w:val="24"/>
        </w:rPr>
        <w:t>7</w:t>
      </w:r>
      <w:r w:rsidRPr="000A0D37">
        <w:rPr>
          <w:rFonts w:cs="Calibri"/>
          <w:sz w:val="24"/>
          <w:szCs w:val="24"/>
        </w:rPr>
        <w:t>.202</w:t>
      </w:r>
      <w:r w:rsidR="000A0D37" w:rsidRPr="000A0D37">
        <w:rPr>
          <w:rFonts w:cs="Calibri"/>
          <w:sz w:val="24"/>
          <w:szCs w:val="24"/>
        </w:rPr>
        <w:t>4</w:t>
      </w:r>
      <w:r w:rsidRPr="000A0D37">
        <w:rPr>
          <w:rFonts w:cs="Calibri"/>
          <w:sz w:val="24"/>
          <w:szCs w:val="24"/>
        </w:rPr>
        <w:t xml:space="preserve"> Πρακτικό της Εκτιμητικής Επιτροπής Εγκαταλελειμμένων οχημάτων, περί προσδιορισμού τιμής εκκίνησης της δημοπρασίας για την εκποίηση των εγκαταλελειμμένων οχημάτων τέλους</w:t>
      </w:r>
      <w:r w:rsidRPr="000A0D37">
        <w:rPr>
          <w:rFonts w:cs="Calibri"/>
        </w:rPr>
        <w:t xml:space="preserve"> </w:t>
      </w:r>
      <w:r w:rsidRPr="000A0D37">
        <w:rPr>
          <w:rFonts w:cs="Calibri"/>
          <w:sz w:val="24"/>
          <w:szCs w:val="24"/>
        </w:rPr>
        <w:t>κύκλου ζωής ( Ο.Τ.Κ.Ζ. ).</w:t>
      </w:r>
    </w:p>
    <w:p w:rsidR="00355DA7" w:rsidRDefault="00355DA7" w:rsidP="00355DA7">
      <w:pPr>
        <w:pStyle w:val="a3"/>
        <w:numPr>
          <w:ilvl w:val="0"/>
          <w:numId w:val="1"/>
        </w:numPr>
        <w:tabs>
          <w:tab w:val="num" w:pos="0"/>
          <w:tab w:val="left" w:pos="284"/>
        </w:tabs>
        <w:ind w:left="142" w:hanging="66"/>
        <w:jc w:val="both"/>
        <w:rPr>
          <w:rFonts w:cs="Calibri"/>
          <w:sz w:val="24"/>
          <w:szCs w:val="24"/>
        </w:rPr>
      </w:pPr>
      <w:r>
        <w:rPr>
          <w:rFonts w:cs="Calibri"/>
          <w:sz w:val="24"/>
          <w:szCs w:val="24"/>
        </w:rPr>
        <w:t xml:space="preserve"> </w:t>
      </w:r>
      <w:r w:rsidRPr="00C138B1">
        <w:rPr>
          <w:rFonts w:cs="Calibri"/>
          <w:sz w:val="24"/>
          <w:szCs w:val="24"/>
        </w:rPr>
        <w:t>Την με αριθ</w:t>
      </w:r>
      <w:r w:rsidR="00F63B7B" w:rsidRPr="00C138B1">
        <w:rPr>
          <w:rFonts w:cs="Calibri"/>
          <w:sz w:val="24"/>
          <w:szCs w:val="24"/>
        </w:rPr>
        <w:t xml:space="preserve">. </w:t>
      </w:r>
      <w:r w:rsidR="00D13F18">
        <w:rPr>
          <w:rFonts w:cs="Calibri"/>
          <w:sz w:val="24"/>
          <w:szCs w:val="24"/>
        </w:rPr>
        <w:t>408</w:t>
      </w:r>
      <w:r w:rsidR="00F63B7B" w:rsidRPr="00C138B1">
        <w:rPr>
          <w:rFonts w:cs="Calibri"/>
          <w:sz w:val="24"/>
          <w:szCs w:val="24"/>
        </w:rPr>
        <w:t>/</w:t>
      </w:r>
      <w:r w:rsidRPr="00C138B1">
        <w:rPr>
          <w:rFonts w:cs="Calibri"/>
          <w:sz w:val="24"/>
          <w:szCs w:val="24"/>
        </w:rPr>
        <w:t>202</w:t>
      </w:r>
      <w:r w:rsidR="00F63B7B" w:rsidRPr="00C138B1">
        <w:rPr>
          <w:rFonts w:cs="Calibri"/>
          <w:sz w:val="24"/>
          <w:szCs w:val="24"/>
        </w:rPr>
        <w:t>4</w:t>
      </w:r>
      <w:r w:rsidRPr="00C138B1">
        <w:rPr>
          <w:rFonts w:cs="Calibri"/>
          <w:sz w:val="24"/>
          <w:szCs w:val="24"/>
        </w:rPr>
        <w:t xml:space="preserve"> απόφαση της </w:t>
      </w:r>
      <w:r w:rsidR="009A4617" w:rsidRPr="00C138B1">
        <w:rPr>
          <w:rFonts w:cs="Calibri"/>
          <w:sz w:val="24"/>
          <w:szCs w:val="24"/>
        </w:rPr>
        <w:t>Δημοτικής</w:t>
      </w:r>
      <w:r w:rsidRPr="00C138B1">
        <w:rPr>
          <w:rFonts w:cs="Calibri"/>
          <w:sz w:val="24"/>
          <w:szCs w:val="24"/>
        </w:rPr>
        <w:t xml:space="preserve"> Επιτροπής περί έγκρισης του με</w:t>
      </w:r>
      <w:r>
        <w:rPr>
          <w:rFonts w:cs="Calibri"/>
          <w:sz w:val="24"/>
          <w:szCs w:val="24"/>
        </w:rPr>
        <w:t xml:space="preserve"> </w:t>
      </w:r>
      <w:r w:rsidRPr="00F63B7B">
        <w:rPr>
          <w:rFonts w:cs="Calibri"/>
          <w:sz w:val="24"/>
          <w:szCs w:val="24"/>
        </w:rPr>
        <w:t xml:space="preserve">αριθ. </w:t>
      </w:r>
      <w:proofErr w:type="spellStart"/>
      <w:r w:rsidRPr="00F63B7B">
        <w:rPr>
          <w:rFonts w:cs="Calibri"/>
          <w:sz w:val="24"/>
          <w:szCs w:val="24"/>
        </w:rPr>
        <w:t>πρωτ</w:t>
      </w:r>
      <w:proofErr w:type="spellEnd"/>
      <w:r w:rsidRPr="00F63B7B">
        <w:rPr>
          <w:rFonts w:cs="Calibri"/>
          <w:sz w:val="24"/>
          <w:szCs w:val="24"/>
        </w:rPr>
        <w:t xml:space="preserve">. </w:t>
      </w:r>
      <w:r w:rsidR="00F63B7B" w:rsidRPr="00F63B7B">
        <w:rPr>
          <w:rFonts w:cs="Calibri"/>
          <w:sz w:val="24"/>
          <w:szCs w:val="24"/>
        </w:rPr>
        <w:t>34127</w:t>
      </w:r>
      <w:r w:rsidRPr="00F63B7B">
        <w:rPr>
          <w:rFonts w:cs="Calibri"/>
          <w:sz w:val="24"/>
          <w:szCs w:val="24"/>
        </w:rPr>
        <w:t>/</w:t>
      </w:r>
      <w:r w:rsidR="00F63B7B" w:rsidRPr="00F63B7B">
        <w:rPr>
          <w:rFonts w:cs="Calibri"/>
          <w:sz w:val="24"/>
          <w:szCs w:val="24"/>
        </w:rPr>
        <w:t>12</w:t>
      </w:r>
      <w:r w:rsidRPr="00F63B7B">
        <w:rPr>
          <w:rFonts w:cs="Calibri"/>
          <w:sz w:val="24"/>
          <w:szCs w:val="24"/>
        </w:rPr>
        <w:t>.0</w:t>
      </w:r>
      <w:r w:rsidR="00F63B7B" w:rsidRPr="00F63B7B">
        <w:rPr>
          <w:rFonts w:cs="Calibri"/>
          <w:sz w:val="24"/>
          <w:szCs w:val="24"/>
        </w:rPr>
        <w:t>7</w:t>
      </w:r>
      <w:r w:rsidRPr="00F63B7B">
        <w:rPr>
          <w:rFonts w:cs="Calibri"/>
          <w:sz w:val="24"/>
          <w:szCs w:val="24"/>
        </w:rPr>
        <w:t>.202</w:t>
      </w:r>
      <w:r w:rsidR="00F63B7B" w:rsidRPr="00F63B7B">
        <w:rPr>
          <w:rFonts w:cs="Calibri"/>
          <w:sz w:val="24"/>
          <w:szCs w:val="24"/>
        </w:rPr>
        <w:t>4</w:t>
      </w:r>
      <w:r w:rsidRPr="00F63B7B">
        <w:rPr>
          <w:rFonts w:cs="Calibri"/>
          <w:sz w:val="24"/>
          <w:szCs w:val="24"/>
        </w:rPr>
        <w:t xml:space="preserve"> </w:t>
      </w:r>
      <w:r w:rsidR="00F63B7B">
        <w:rPr>
          <w:rFonts w:cs="Calibri"/>
          <w:sz w:val="24"/>
          <w:szCs w:val="24"/>
        </w:rPr>
        <w:t>1</w:t>
      </w:r>
      <w:r w:rsidR="00F63B7B" w:rsidRPr="00F63B7B">
        <w:rPr>
          <w:rFonts w:cs="Calibri"/>
          <w:sz w:val="24"/>
          <w:szCs w:val="24"/>
          <w:vertAlign w:val="superscript"/>
        </w:rPr>
        <w:t>ου</w:t>
      </w:r>
      <w:r w:rsidR="00F63B7B">
        <w:rPr>
          <w:rFonts w:cs="Calibri"/>
          <w:sz w:val="24"/>
          <w:szCs w:val="24"/>
        </w:rPr>
        <w:t xml:space="preserve"> </w:t>
      </w:r>
      <w:r w:rsidRPr="00F63B7B">
        <w:rPr>
          <w:rFonts w:cs="Calibri"/>
          <w:sz w:val="24"/>
          <w:szCs w:val="24"/>
        </w:rPr>
        <w:t>Πρακτικού της Εκτιμητικής Επιτροπής</w:t>
      </w:r>
      <w:r>
        <w:rPr>
          <w:rFonts w:cs="Calibri"/>
          <w:sz w:val="24"/>
          <w:szCs w:val="24"/>
        </w:rPr>
        <w:t xml:space="preserve"> Εγκαταλελειμμένων οχημάτων και της Κατάρτισης των Όρων Διακήρυξης για τη διενέργεια Πλειοδοτικού διαγωνισμού για την εκποίηση των εγκαταλελειμμένων οχημάτων τέλους κύκλου ζωής ( Ο.Τ.Κ.Ζ. ), με τελικό σκοπό την παράδοση τους σε εγκεκριμένο σημείο συλλογής, κατά την έννοια του άρθρου 2 παρ. 23 του Π.Δ 116/2004.</w:t>
      </w:r>
    </w:p>
    <w:p w:rsidR="00355DA7" w:rsidRDefault="00355DA7" w:rsidP="00355DA7">
      <w:pPr>
        <w:ind w:left="-426" w:firstLine="142"/>
        <w:jc w:val="center"/>
        <w:rPr>
          <w:rFonts w:eastAsia="Times New Roman" w:cs="Calibri"/>
          <w:b/>
          <w:bCs/>
          <w:sz w:val="24"/>
          <w:szCs w:val="24"/>
          <w:lang w:eastAsia="el-GR"/>
        </w:rPr>
      </w:pPr>
      <w:r>
        <w:rPr>
          <w:rFonts w:eastAsia="Times New Roman" w:cs="Calibri"/>
          <w:b/>
          <w:bCs/>
          <w:sz w:val="24"/>
          <w:szCs w:val="24"/>
          <w:lang w:eastAsia="el-GR"/>
        </w:rPr>
        <w:t xml:space="preserve">Δ Ι Α Κ Η Ρ Υ Τ </w:t>
      </w:r>
      <w:proofErr w:type="spellStart"/>
      <w:r>
        <w:rPr>
          <w:rFonts w:eastAsia="Times New Roman" w:cs="Calibri"/>
          <w:b/>
          <w:bCs/>
          <w:sz w:val="24"/>
          <w:szCs w:val="24"/>
          <w:lang w:eastAsia="el-GR"/>
        </w:rPr>
        <w:t>Τ</w:t>
      </w:r>
      <w:proofErr w:type="spellEnd"/>
      <w:r>
        <w:rPr>
          <w:rFonts w:eastAsia="Times New Roman" w:cs="Calibri"/>
          <w:b/>
          <w:bCs/>
          <w:sz w:val="24"/>
          <w:szCs w:val="24"/>
          <w:lang w:eastAsia="el-GR"/>
        </w:rPr>
        <w:t xml:space="preserve"> Ε Ι</w:t>
      </w:r>
    </w:p>
    <w:p w:rsidR="00355DA7" w:rsidRDefault="00355DA7" w:rsidP="00355DA7">
      <w:pPr>
        <w:ind w:left="-426"/>
        <w:jc w:val="both"/>
        <w:rPr>
          <w:rFonts w:cs="Calibri"/>
          <w:sz w:val="24"/>
          <w:szCs w:val="24"/>
        </w:rPr>
      </w:pPr>
      <w:r>
        <w:rPr>
          <w:rFonts w:eastAsia="Times New Roman" w:cs="Calibri"/>
          <w:bCs/>
          <w:sz w:val="24"/>
          <w:szCs w:val="24"/>
          <w:lang w:eastAsia="el-GR"/>
        </w:rPr>
        <w:tab/>
        <w:t xml:space="preserve">Τη διενέργεια </w:t>
      </w:r>
      <w:r>
        <w:rPr>
          <w:rFonts w:eastAsia="Times New Roman" w:cs="Calibri"/>
          <w:b/>
          <w:bCs/>
          <w:sz w:val="24"/>
          <w:szCs w:val="24"/>
          <w:lang w:eastAsia="el-GR"/>
        </w:rPr>
        <w:t>φανερής, προφορικής, πλειοδοτικής</w:t>
      </w:r>
      <w:r>
        <w:rPr>
          <w:rFonts w:eastAsia="Times New Roman" w:cs="Calibri"/>
          <w:bCs/>
          <w:sz w:val="24"/>
          <w:szCs w:val="24"/>
          <w:lang w:eastAsia="el-GR"/>
        </w:rPr>
        <w:t xml:space="preserve"> δημοπρασίας για την ανάδειξη εταιρείας με αντικείμενο την περισυλλογή και εκποίηση του συνόλου των εγκαταλελειμμένων οχημάτων</w:t>
      </w:r>
      <w:r>
        <w:rPr>
          <w:rFonts w:cs="Calibri"/>
          <w:sz w:val="24"/>
          <w:szCs w:val="24"/>
        </w:rPr>
        <w:t xml:space="preserve"> τέλους κύκλου ζωής </w:t>
      </w:r>
      <w:r>
        <w:rPr>
          <w:rFonts w:cs="Calibri"/>
          <w:b/>
          <w:sz w:val="24"/>
          <w:szCs w:val="24"/>
        </w:rPr>
        <w:t xml:space="preserve">( Ο.Τ.Κ.Ζ ) </w:t>
      </w:r>
      <w:r>
        <w:rPr>
          <w:rFonts w:cs="Calibri"/>
          <w:sz w:val="24"/>
          <w:szCs w:val="24"/>
        </w:rPr>
        <w:t>που βρίσκονται εντός των διοικητικών ορίων του Δήμου Καλλιθέας</w:t>
      </w:r>
      <w:r>
        <w:rPr>
          <w:rFonts w:cs="Calibri"/>
          <w:b/>
          <w:sz w:val="24"/>
          <w:szCs w:val="24"/>
        </w:rPr>
        <w:t xml:space="preserve"> </w:t>
      </w:r>
      <w:r>
        <w:rPr>
          <w:rFonts w:cs="Calibri"/>
          <w:sz w:val="24"/>
          <w:szCs w:val="24"/>
        </w:rPr>
        <w:t>με τελικό σκοπό την παράδοση τους σε εγκεκριμένο σημείο συλλογής, κατά την έννοια του άρθρου 2 παρ. 23 του Π.Δ. 116/2004.</w:t>
      </w:r>
    </w:p>
    <w:p w:rsidR="00384EF7" w:rsidRDefault="00384EF7" w:rsidP="00355DA7">
      <w:pPr>
        <w:ind w:left="-426"/>
        <w:jc w:val="both"/>
        <w:rPr>
          <w:rFonts w:cs="Calibri"/>
          <w:sz w:val="24"/>
          <w:szCs w:val="24"/>
        </w:rPr>
      </w:pPr>
    </w:p>
    <w:p w:rsidR="00355DA7" w:rsidRDefault="00355DA7" w:rsidP="00355DA7">
      <w:pPr>
        <w:pStyle w:val="a3"/>
        <w:ind w:left="-426"/>
        <w:jc w:val="both"/>
        <w:rPr>
          <w:rFonts w:cs="Calibri"/>
          <w:sz w:val="24"/>
          <w:szCs w:val="24"/>
        </w:rPr>
      </w:pPr>
    </w:p>
    <w:p w:rsidR="00355DA7" w:rsidRDefault="00355DA7" w:rsidP="00355DA7">
      <w:pPr>
        <w:pStyle w:val="a3"/>
        <w:ind w:left="-426"/>
        <w:jc w:val="both"/>
        <w:rPr>
          <w:rFonts w:cs="Calibri"/>
          <w:b/>
          <w:i/>
          <w:sz w:val="24"/>
          <w:szCs w:val="24"/>
          <w:u w:val="single"/>
        </w:rPr>
      </w:pPr>
      <w:r>
        <w:rPr>
          <w:rFonts w:cs="Calibri"/>
          <w:sz w:val="24"/>
          <w:szCs w:val="24"/>
        </w:rPr>
        <w:lastRenderedPageBreak/>
        <w:t xml:space="preserve">    </w:t>
      </w:r>
      <w:r>
        <w:rPr>
          <w:rFonts w:cs="Calibri"/>
          <w:b/>
          <w:i/>
          <w:sz w:val="24"/>
          <w:szCs w:val="24"/>
          <w:u w:val="single"/>
        </w:rPr>
        <w:t>Άρθρο 1ο -Αντικείμενο της δημοπρασίας</w:t>
      </w:r>
    </w:p>
    <w:p w:rsidR="00355DA7" w:rsidRDefault="00355DA7" w:rsidP="00355DA7">
      <w:pPr>
        <w:pStyle w:val="a3"/>
        <w:tabs>
          <w:tab w:val="left" w:pos="-284"/>
          <w:tab w:val="left" w:pos="180"/>
          <w:tab w:val="left" w:pos="8647"/>
          <w:tab w:val="left" w:pos="8931"/>
          <w:tab w:val="left" w:pos="9072"/>
          <w:tab w:val="left" w:pos="9639"/>
        </w:tabs>
        <w:ind w:left="-284"/>
        <w:jc w:val="both"/>
        <w:rPr>
          <w:rFonts w:cs="Calibri"/>
        </w:rPr>
      </w:pPr>
      <w:r>
        <w:rPr>
          <w:rFonts w:cs="Calibri"/>
          <w:sz w:val="24"/>
          <w:szCs w:val="24"/>
        </w:rPr>
        <w:tab/>
        <w:t>Η παρούσα διακήρυξη αφορά στην ανάδειξη εταιρείας η οποία θα πλειοδοτήσει στον παρόντα διαγωνισμό, για την περισυλλογή του συνόλου των χαρακτηρισμένων ως εγκαταλελειμμένων οχημάτων εντός των διοικητικών ορίων του Δήμου Καλλιθέας</w:t>
      </w:r>
      <w:r>
        <w:rPr>
          <w:rFonts w:cs="Calibri"/>
        </w:rPr>
        <w:t xml:space="preserve">. </w:t>
      </w:r>
    </w:p>
    <w:p w:rsidR="00355DA7" w:rsidRDefault="00355DA7" w:rsidP="00355DA7">
      <w:pPr>
        <w:pStyle w:val="a3"/>
        <w:shd w:val="clear" w:color="auto" w:fill="FFFFFF" w:themeFill="background1"/>
        <w:tabs>
          <w:tab w:val="left" w:pos="-284"/>
          <w:tab w:val="left" w:pos="180"/>
          <w:tab w:val="left" w:pos="8647"/>
          <w:tab w:val="left" w:pos="8931"/>
          <w:tab w:val="left" w:pos="9072"/>
          <w:tab w:val="left" w:pos="9639"/>
        </w:tabs>
        <w:ind w:left="-284"/>
        <w:jc w:val="both"/>
        <w:rPr>
          <w:rFonts w:cs="Calibri"/>
          <w:sz w:val="24"/>
          <w:szCs w:val="24"/>
        </w:rPr>
      </w:pPr>
      <w:r>
        <w:tab/>
      </w:r>
      <w:r>
        <w:rPr>
          <w:rFonts w:cs="Calibri"/>
          <w:sz w:val="24"/>
          <w:szCs w:val="24"/>
        </w:rPr>
        <w:t xml:space="preserve">Ο συνολικός αριθμός αυτών εκτιμάται σε 170 επιβατικά οχήματα παντός τύπου και σε 20 φορτηγά μέχρι 3,5 τόνων περίπου σε ετήσια βάση, αλλά αυτή είναι ενδεικτική και </w:t>
      </w:r>
      <w:r w:rsidRPr="00384EF7">
        <w:rPr>
          <w:rFonts w:cs="Calibri"/>
          <w:sz w:val="24"/>
          <w:szCs w:val="24"/>
        </w:rPr>
        <w:t>όχι περιοριστική ή δεσμευτική εκτίμηση.</w:t>
      </w:r>
      <w:r>
        <w:rPr>
          <w:rFonts w:cs="Calibri"/>
          <w:sz w:val="24"/>
          <w:szCs w:val="24"/>
        </w:rPr>
        <w:t xml:space="preserve"> </w:t>
      </w:r>
    </w:p>
    <w:p w:rsidR="00355DA7" w:rsidRDefault="00355DA7" w:rsidP="00355DA7">
      <w:pPr>
        <w:pStyle w:val="a3"/>
        <w:tabs>
          <w:tab w:val="left" w:pos="-284"/>
          <w:tab w:val="left" w:pos="180"/>
          <w:tab w:val="left" w:pos="8647"/>
          <w:tab w:val="left" w:pos="8931"/>
          <w:tab w:val="left" w:pos="9072"/>
          <w:tab w:val="left" w:pos="9639"/>
        </w:tabs>
        <w:ind w:left="-284"/>
        <w:jc w:val="both"/>
        <w:rPr>
          <w:rFonts w:cs="Calibri"/>
          <w:sz w:val="24"/>
          <w:szCs w:val="24"/>
        </w:rPr>
      </w:pPr>
      <w:r>
        <w:rPr>
          <w:rFonts w:cs="Calibri"/>
          <w:sz w:val="24"/>
          <w:szCs w:val="24"/>
        </w:rPr>
        <w:tab/>
        <w:t xml:space="preserve">Η πλειοδότρια εταιρεία θα περισυλλέγει με δικά της μέσα (γερανούς) και προσωπικό εκείνα τα εγκαταλελειμμένα οχήματα που έχουν χαρακτηρισθεί ως Ο.Τ.Κ.Ζ. εντός των ορίων του Δήμου Καλλιθέας  και στη συνέχεια θα τα οδηγεί σε περαιτέρω επεξεργασία, αξιοποίηση, τεμαχισμό και τελική διάθεση, για τα οποία έχει ολοκληρωθεί η διαδικασία που προβλέπεται βάσει του Π.Δ. 116/04 και δεν έχει εντοπιστεί ο κάτοχός τους. </w:t>
      </w:r>
    </w:p>
    <w:p w:rsidR="00355DA7" w:rsidRDefault="00355DA7" w:rsidP="00355DA7">
      <w:pPr>
        <w:pStyle w:val="a3"/>
        <w:tabs>
          <w:tab w:val="left" w:pos="-284"/>
          <w:tab w:val="left" w:pos="180"/>
          <w:tab w:val="left" w:pos="8647"/>
          <w:tab w:val="left" w:pos="8931"/>
          <w:tab w:val="left" w:pos="9072"/>
          <w:tab w:val="left" w:pos="9639"/>
        </w:tabs>
        <w:ind w:left="-284"/>
        <w:jc w:val="both"/>
        <w:rPr>
          <w:rFonts w:cs="Calibri"/>
          <w:sz w:val="24"/>
          <w:szCs w:val="24"/>
        </w:rPr>
      </w:pPr>
      <w:r>
        <w:rPr>
          <w:rFonts w:cs="Calibri"/>
          <w:sz w:val="24"/>
          <w:szCs w:val="24"/>
        </w:rPr>
        <w:tab/>
        <w:t>Η εν λόγω εκποίηση αποβλέπει στην πρόληψη δημιουργίας αποβλήτων από τα οχήματα, στην επαναχρησιμοποίηση, ανακύκλωση και περαιτέρω αξιοποίηση των Ο.Τ.Κ.Ζ. και των κατασκευαστικών τους στοιχείων. Παράλληλα επιτυγχάνεται η μείωση της ποσότητας των προς διάθεση αποβλήτων. Απώτερος σκοπός είναι η ασφάλεια και βελτίωση της ποιότητας ζωής των πολιτών, η εξασφάλιση θέσεων στάθμευσης στο Δήμο και η εν γένει προστασία της δημόσιας υγείας και του</w:t>
      </w:r>
      <w:r>
        <w:rPr>
          <w:rFonts w:cs="Calibri"/>
        </w:rPr>
        <w:t xml:space="preserve"> </w:t>
      </w:r>
      <w:r>
        <w:rPr>
          <w:rFonts w:cs="Calibri"/>
          <w:sz w:val="24"/>
          <w:szCs w:val="24"/>
        </w:rPr>
        <w:t>περιβάλλοντος.</w:t>
      </w:r>
    </w:p>
    <w:p w:rsidR="00355DA7" w:rsidRDefault="00355DA7" w:rsidP="00355DA7">
      <w:pPr>
        <w:pStyle w:val="a3"/>
        <w:tabs>
          <w:tab w:val="left" w:pos="-284"/>
          <w:tab w:val="left" w:pos="180"/>
          <w:tab w:val="left" w:pos="8647"/>
          <w:tab w:val="left" w:pos="8931"/>
          <w:tab w:val="left" w:pos="9072"/>
          <w:tab w:val="left" w:pos="9639"/>
        </w:tabs>
        <w:ind w:left="-284"/>
        <w:jc w:val="both"/>
        <w:rPr>
          <w:rFonts w:cs="Calibri"/>
          <w:sz w:val="24"/>
          <w:szCs w:val="24"/>
        </w:rPr>
      </w:pPr>
    </w:p>
    <w:p w:rsidR="00355DA7" w:rsidRDefault="00355DA7" w:rsidP="00355DA7">
      <w:pPr>
        <w:tabs>
          <w:tab w:val="left" w:pos="284"/>
          <w:tab w:val="left" w:pos="567"/>
        </w:tabs>
        <w:spacing w:line="240" w:lineRule="auto"/>
        <w:ind w:left="-284"/>
        <w:jc w:val="both"/>
        <w:rPr>
          <w:rFonts w:cs="Calibri"/>
          <w:b/>
          <w:i/>
          <w:sz w:val="24"/>
          <w:szCs w:val="24"/>
          <w:u w:val="single"/>
        </w:rPr>
      </w:pPr>
      <w:r>
        <w:rPr>
          <w:rFonts w:cs="Calibri"/>
          <w:b/>
          <w:i/>
          <w:sz w:val="24"/>
          <w:szCs w:val="24"/>
          <w:u w:val="single"/>
        </w:rPr>
        <w:t>Άρθρο 2ο Τόπος και χρόνος διεξαγωγής της δημοπρασίας</w:t>
      </w:r>
    </w:p>
    <w:p w:rsidR="00355DA7" w:rsidRDefault="00355DA7" w:rsidP="00355DA7">
      <w:pPr>
        <w:tabs>
          <w:tab w:val="left" w:pos="284"/>
          <w:tab w:val="left" w:pos="567"/>
          <w:tab w:val="left" w:pos="9214"/>
        </w:tabs>
        <w:spacing w:after="0" w:line="240" w:lineRule="auto"/>
        <w:ind w:left="-284"/>
        <w:jc w:val="both"/>
        <w:rPr>
          <w:rFonts w:cs="Calibri"/>
          <w:sz w:val="24"/>
          <w:szCs w:val="24"/>
        </w:rPr>
      </w:pPr>
      <w:r>
        <w:rPr>
          <w:rFonts w:cs="Calibri"/>
          <w:sz w:val="24"/>
          <w:szCs w:val="24"/>
        </w:rPr>
        <w:tab/>
        <w:t xml:space="preserve">Η δημοπρασία είναι </w:t>
      </w:r>
      <w:r>
        <w:rPr>
          <w:rFonts w:cs="Calibri"/>
          <w:b/>
          <w:sz w:val="24"/>
          <w:szCs w:val="24"/>
        </w:rPr>
        <w:t>φανερή, προφορική και πλειοδοτική</w:t>
      </w:r>
      <w:r>
        <w:rPr>
          <w:rFonts w:cs="Calibri"/>
          <w:sz w:val="24"/>
          <w:szCs w:val="24"/>
        </w:rPr>
        <w:t xml:space="preserve"> και θα διεξαχθεί, </w:t>
      </w:r>
      <w:r w:rsidRPr="00C138B1">
        <w:rPr>
          <w:rFonts w:cs="Calibri"/>
          <w:sz w:val="24"/>
          <w:szCs w:val="24"/>
        </w:rPr>
        <w:t xml:space="preserve">σύμφωνα με τις διατάξεις του Π.Δ. 270/1981 και σε εκτέλεση της υπ’ </w:t>
      </w:r>
      <w:proofErr w:type="spellStart"/>
      <w:r w:rsidRPr="00C138B1">
        <w:rPr>
          <w:rFonts w:cs="Calibri"/>
          <w:sz w:val="24"/>
          <w:szCs w:val="24"/>
        </w:rPr>
        <w:t>αρ</w:t>
      </w:r>
      <w:proofErr w:type="spellEnd"/>
      <w:r w:rsidRPr="00C138B1">
        <w:rPr>
          <w:rFonts w:cs="Calibri"/>
          <w:sz w:val="24"/>
          <w:szCs w:val="24"/>
        </w:rPr>
        <w:t xml:space="preserve">. </w:t>
      </w:r>
      <w:r w:rsidR="00C138B1" w:rsidRPr="00C138B1">
        <w:rPr>
          <w:rFonts w:cs="Calibri"/>
          <w:sz w:val="24"/>
          <w:szCs w:val="24"/>
        </w:rPr>
        <w:t>206</w:t>
      </w:r>
      <w:r w:rsidRPr="00C138B1">
        <w:rPr>
          <w:rFonts w:cs="Calibri"/>
          <w:sz w:val="24"/>
          <w:szCs w:val="24"/>
        </w:rPr>
        <w:t>/202</w:t>
      </w:r>
      <w:r w:rsidR="00F63B7B" w:rsidRPr="00C138B1">
        <w:rPr>
          <w:rFonts w:cs="Calibri"/>
          <w:sz w:val="24"/>
          <w:szCs w:val="24"/>
        </w:rPr>
        <w:t>4</w:t>
      </w:r>
      <w:r w:rsidRPr="00C138B1">
        <w:rPr>
          <w:rFonts w:cs="Calibri"/>
          <w:sz w:val="24"/>
          <w:szCs w:val="24"/>
        </w:rPr>
        <w:t xml:space="preserve"> </w:t>
      </w:r>
      <w:r w:rsidRPr="00F63B7B">
        <w:rPr>
          <w:rFonts w:cs="Calibri"/>
          <w:sz w:val="24"/>
          <w:szCs w:val="24"/>
        </w:rPr>
        <w:t xml:space="preserve">Απόφασης του Δημοτικού Συμβουλίου, στο Δημαρχείο Καλλιθέας, </w:t>
      </w:r>
      <w:proofErr w:type="spellStart"/>
      <w:r w:rsidRPr="00F63B7B">
        <w:rPr>
          <w:rFonts w:cs="Calibri"/>
          <w:sz w:val="24"/>
          <w:szCs w:val="24"/>
        </w:rPr>
        <w:t>Μα</w:t>
      </w:r>
      <w:r w:rsidR="00384EF7" w:rsidRPr="00F63B7B">
        <w:rPr>
          <w:rFonts w:cs="Calibri"/>
          <w:sz w:val="24"/>
          <w:szCs w:val="24"/>
        </w:rPr>
        <w:t>ν</w:t>
      </w:r>
      <w:r w:rsidRPr="00F63B7B">
        <w:rPr>
          <w:rFonts w:cs="Calibri"/>
          <w:sz w:val="24"/>
          <w:szCs w:val="24"/>
        </w:rPr>
        <w:t>τζαγριωτάκη</w:t>
      </w:r>
      <w:proofErr w:type="spellEnd"/>
      <w:r w:rsidRPr="00F63B7B">
        <w:rPr>
          <w:rFonts w:cs="Calibri"/>
          <w:sz w:val="24"/>
          <w:szCs w:val="24"/>
        </w:rPr>
        <w:t xml:space="preserve"> 76</w:t>
      </w:r>
      <w:r>
        <w:rPr>
          <w:rFonts w:cs="Calibri"/>
          <w:sz w:val="24"/>
          <w:szCs w:val="24"/>
        </w:rPr>
        <w:t xml:space="preserve"> 3</w:t>
      </w:r>
      <w:r>
        <w:rPr>
          <w:rFonts w:cs="Calibri"/>
          <w:sz w:val="24"/>
          <w:szCs w:val="24"/>
          <w:vertAlign w:val="superscript"/>
        </w:rPr>
        <w:t xml:space="preserve">ος </w:t>
      </w:r>
      <w:r>
        <w:rPr>
          <w:rFonts w:cs="Calibri"/>
          <w:sz w:val="24"/>
          <w:szCs w:val="24"/>
        </w:rPr>
        <w:t xml:space="preserve"> όροφος, ενώπιον της Επιτροπής διενέργειας δημοπρασιών. </w:t>
      </w:r>
    </w:p>
    <w:p w:rsidR="00355DA7" w:rsidRDefault="00355DA7" w:rsidP="00D13F18">
      <w:pPr>
        <w:tabs>
          <w:tab w:val="left" w:pos="284"/>
          <w:tab w:val="left" w:pos="567"/>
        </w:tabs>
        <w:spacing w:after="0"/>
        <w:ind w:left="-284"/>
        <w:jc w:val="both"/>
        <w:rPr>
          <w:rFonts w:cs="Calibri"/>
          <w:sz w:val="24"/>
          <w:szCs w:val="24"/>
        </w:rPr>
      </w:pPr>
      <w:r>
        <w:rPr>
          <w:rFonts w:cs="Calibri"/>
          <w:sz w:val="24"/>
          <w:szCs w:val="24"/>
        </w:rPr>
        <w:t xml:space="preserve"> </w:t>
      </w:r>
      <w:r>
        <w:rPr>
          <w:rFonts w:cs="Calibri"/>
          <w:sz w:val="24"/>
          <w:szCs w:val="24"/>
        </w:rPr>
        <w:tab/>
      </w:r>
      <w:r w:rsidRPr="00F63B7B">
        <w:rPr>
          <w:rFonts w:cs="Calibri"/>
          <w:sz w:val="24"/>
          <w:szCs w:val="24"/>
        </w:rPr>
        <w:t xml:space="preserve">Ημερομηνία διεξαγωγής: </w:t>
      </w:r>
      <w:r w:rsidR="00D13F18">
        <w:rPr>
          <w:rFonts w:cs="Calibri"/>
          <w:sz w:val="24"/>
          <w:szCs w:val="24"/>
        </w:rPr>
        <w:t>05</w:t>
      </w:r>
      <w:r w:rsidRPr="00F63B7B">
        <w:rPr>
          <w:rFonts w:cs="Calibri"/>
          <w:sz w:val="24"/>
          <w:szCs w:val="24"/>
        </w:rPr>
        <w:t>/</w:t>
      </w:r>
      <w:r w:rsidR="00D13F18">
        <w:rPr>
          <w:rFonts w:cs="Calibri"/>
          <w:sz w:val="24"/>
          <w:szCs w:val="24"/>
        </w:rPr>
        <w:t>09</w:t>
      </w:r>
      <w:r w:rsidRPr="00F63B7B">
        <w:rPr>
          <w:rFonts w:cs="Calibri"/>
          <w:sz w:val="24"/>
          <w:szCs w:val="24"/>
        </w:rPr>
        <w:t>/202</w:t>
      </w:r>
      <w:r w:rsidR="00904973" w:rsidRPr="00F63B7B">
        <w:rPr>
          <w:rFonts w:cs="Calibri"/>
          <w:sz w:val="24"/>
          <w:szCs w:val="24"/>
        </w:rPr>
        <w:t>4</w:t>
      </w:r>
      <w:r w:rsidRPr="00F63B7B">
        <w:rPr>
          <w:rFonts w:cs="Calibri"/>
          <w:sz w:val="24"/>
          <w:szCs w:val="24"/>
        </w:rPr>
        <w:t xml:space="preserve"> ημέρα </w:t>
      </w:r>
      <w:r w:rsidR="00D13F18">
        <w:rPr>
          <w:rFonts w:cs="Calibri"/>
          <w:sz w:val="24"/>
          <w:szCs w:val="24"/>
        </w:rPr>
        <w:t>Πέμπτη</w:t>
      </w:r>
      <w:r w:rsidRPr="00F63B7B">
        <w:rPr>
          <w:rFonts w:cs="Calibri"/>
          <w:sz w:val="24"/>
          <w:szCs w:val="24"/>
        </w:rPr>
        <w:t xml:space="preserve"> με ώρα έναρξης την 10:30</w:t>
      </w:r>
      <w:r>
        <w:rPr>
          <w:rFonts w:cs="Calibri"/>
          <w:sz w:val="24"/>
          <w:szCs w:val="24"/>
        </w:rPr>
        <w:t xml:space="preserve">  και λήξης την 11:30.</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 xml:space="preserve"> Η δημοπρασία μπορεί να συνεχιστεί και μετά την οριζόμενη στη διακήρυξη ώρα, εφόσον εξακολουθούν χωρίς διακοπή οι προσφορές. Για τη συνέχιση της δημοπρασίας και μετά την οριζόμενη ώρα αποφασίζει η Επιτροπή, η απόφαση της οποίας καταχωρείται στα πρακτικά. </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Οι φάκελοι δικαιολογητικών  (άρθρο 7</w:t>
      </w:r>
      <w:r>
        <w:rPr>
          <w:rFonts w:cs="Calibri"/>
          <w:sz w:val="24"/>
          <w:szCs w:val="24"/>
          <w:vertAlign w:val="superscript"/>
        </w:rPr>
        <w:t>ο</w:t>
      </w:r>
      <w:r>
        <w:rPr>
          <w:rFonts w:cs="Calibri"/>
          <w:sz w:val="24"/>
          <w:szCs w:val="24"/>
        </w:rPr>
        <w:t xml:space="preserve">) θα κατατεθούν μέχρι τις 10:00 π.μ. της ημέρας της δημοπρασίας στην αρμόδια Επιτροπή, αφού πρώτα πρωτοκολληθούν στο Τμήμα Πρωτοκόλλου (1ος όροφος Δημαρχείου). </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Στη δημοπρασία έχουν δικαίωμα να συμμετάσχουν όσοι παρουσιάσουν πλήρη δικαιολογητικά. Η έλλειψη ενός ή περισσοτέρων από τα αναφερόμενα στο άρθρο 7</w:t>
      </w:r>
      <w:r>
        <w:rPr>
          <w:rFonts w:cs="Calibri"/>
          <w:sz w:val="24"/>
          <w:szCs w:val="24"/>
          <w:vertAlign w:val="superscript"/>
        </w:rPr>
        <w:t>ο</w:t>
      </w:r>
      <w:r>
        <w:rPr>
          <w:rFonts w:cs="Calibri"/>
          <w:sz w:val="24"/>
          <w:szCs w:val="24"/>
        </w:rPr>
        <w:t xml:space="preserve">  της παρούσας δικαιολογητικά αποκλείει τον ενδιαφερόμενο από τη συμμετοχή στη διαδικασία των προφορικών προσφορών. Αν κάποιος δεν πληροί τις απαιτούμενες προϋποθέσεις, αυτό θα του ανακοινωθεί πριν την έναρξη της διαδικασίας των προφορικών προσφορών. Η απόφαση της επί της δημοπρασίας επιτροπής περί αποκλεισμού ενδιαφερομένου να συμμετάσχει στην δημοπρασία, επειδή δεν πληροί τους υπό της οικείας διακηρύξεως προβλεπόμενους όρους, αναγράφεται στα πρακτικά.</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lastRenderedPageBreak/>
        <w:tab/>
        <w:t xml:space="preserve"> Οι προσφορές των πλειοδοτών αναγράφονται στα πρακτικά κατά σειρά εκφώνησης μετά του ονοματεπωνύμου του πλειοδότη. </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 xml:space="preserve">  Κάθε προσφορά είναι δεσμευτική για τον εκάστοτε </w:t>
      </w:r>
      <w:proofErr w:type="spellStart"/>
      <w:r>
        <w:rPr>
          <w:rFonts w:cs="Calibri"/>
          <w:sz w:val="24"/>
          <w:szCs w:val="24"/>
        </w:rPr>
        <w:t>πλειοδοτούντα</w:t>
      </w:r>
      <w:proofErr w:type="spellEnd"/>
      <w:r>
        <w:rPr>
          <w:rFonts w:cs="Calibri"/>
          <w:sz w:val="24"/>
          <w:szCs w:val="24"/>
        </w:rPr>
        <w:t>, η δέσμευση δε αυτή μεταφέρεται αλληλοδιαδόχως από τον πρώτο στους ακόλουθους και επιβαρύνει οριστικά τον τελευταίο πλειοδότη.</w:t>
      </w:r>
    </w:p>
    <w:p w:rsidR="00355DA7" w:rsidRDefault="00355DA7" w:rsidP="00355DA7">
      <w:pPr>
        <w:tabs>
          <w:tab w:val="left" w:pos="284"/>
          <w:tab w:val="left" w:pos="567"/>
        </w:tabs>
        <w:spacing w:after="0"/>
        <w:ind w:left="-284"/>
        <w:jc w:val="both"/>
        <w:rPr>
          <w:rFonts w:cs="Calibri"/>
          <w:b/>
          <w:sz w:val="24"/>
          <w:szCs w:val="24"/>
        </w:rPr>
      </w:pPr>
      <w:r>
        <w:rPr>
          <w:rFonts w:cs="Calibri"/>
          <w:b/>
          <w:sz w:val="24"/>
          <w:szCs w:val="24"/>
        </w:rPr>
        <w:tab/>
        <w:t>Η πλειοδοσία θα γίνεται σε ακέραιες μονάδες και μόνο.</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 xml:space="preserve">  </w:t>
      </w:r>
      <w:r>
        <w:rPr>
          <w:rFonts w:cs="Calibri"/>
          <w:sz w:val="24"/>
          <w:szCs w:val="24"/>
        </w:rPr>
        <w:tab/>
        <w:t>Εάν κάποιος πλειοδοτεί για λογαριασμό άλλου, οφείλει να το δηλώσει στη Επιτροπή δημοπρασίας πριν την έναρξη της διαδικασίας, παρουσιάζοντας και το προς τούτο νόμιμο πληρεξούσιο έγγραφο, διαφορετικά θεωρείται ότι μετέχει για δικό του λογαριασμό.</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 xml:space="preserve"> Η απόφαση της επί της δημοπρασίας επιτροπής περί αποκλεισμού ενδιαφερομένου να συμμετάσχει στη δημοπρασία, επειδή δεν πληροί τους υπό της παρούσας διακήρυξης προβλεπόμενους όρους, αναγράφεται στα πρακτικά.</w:t>
      </w:r>
    </w:p>
    <w:p w:rsidR="00355DA7" w:rsidRDefault="00355DA7" w:rsidP="00355DA7">
      <w:pPr>
        <w:tabs>
          <w:tab w:val="left" w:pos="284"/>
          <w:tab w:val="left" w:pos="567"/>
        </w:tabs>
        <w:spacing w:after="0"/>
        <w:ind w:left="-284"/>
        <w:jc w:val="both"/>
        <w:rPr>
          <w:rFonts w:cs="Calibri"/>
          <w:sz w:val="24"/>
          <w:szCs w:val="24"/>
        </w:rPr>
      </w:pPr>
    </w:p>
    <w:p w:rsidR="00355DA7" w:rsidRDefault="00355DA7" w:rsidP="00355DA7">
      <w:pPr>
        <w:tabs>
          <w:tab w:val="left" w:pos="284"/>
          <w:tab w:val="left" w:pos="567"/>
        </w:tabs>
        <w:spacing w:after="0"/>
        <w:ind w:left="-284"/>
        <w:jc w:val="both"/>
        <w:rPr>
          <w:rFonts w:cs="Calibri"/>
          <w:sz w:val="24"/>
          <w:szCs w:val="24"/>
        </w:rPr>
      </w:pPr>
    </w:p>
    <w:p w:rsidR="00355DA7" w:rsidRDefault="00355DA7" w:rsidP="00355DA7">
      <w:pPr>
        <w:tabs>
          <w:tab w:val="left" w:pos="284"/>
          <w:tab w:val="left" w:pos="567"/>
        </w:tabs>
        <w:spacing w:after="0"/>
        <w:ind w:left="-284"/>
        <w:jc w:val="both"/>
        <w:rPr>
          <w:rFonts w:cs="Calibri"/>
          <w:b/>
          <w:i/>
          <w:sz w:val="24"/>
          <w:szCs w:val="24"/>
          <w:u w:val="single"/>
        </w:rPr>
      </w:pPr>
      <w:r>
        <w:rPr>
          <w:rFonts w:cs="Calibri"/>
          <w:b/>
          <w:i/>
          <w:sz w:val="24"/>
          <w:szCs w:val="24"/>
          <w:u w:val="single"/>
        </w:rPr>
        <w:t>Άρθρο 3ο -Ελάχιστο όριο πρώτης προσφοράς</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 xml:space="preserve">Το κατώτατο όριο της πρώτης προσφοράς για τα εγκαταλελειμμένα επιβατικά οχήματα παντός τύπου ορίζεται σε € </w:t>
      </w:r>
      <w:r>
        <w:rPr>
          <w:rFonts w:cs="Calibri"/>
          <w:b/>
          <w:i/>
          <w:sz w:val="24"/>
          <w:szCs w:val="24"/>
        </w:rPr>
        <w:t>110,00</w:t>
      </w:r>
      <w:r>
        <w:rPr>
          <w:rFonts w:cs="Calibri"/>
          <w:sz w:val="24"/>
          <w:szCs w:val="24"/>
        </w:rPr>
        <w:t xml:space="preserve"> ανά τεμάχιο Ι.Χ. και στο ποσό των € </w:t>
      </w:r>
      <w:r>
        <w:rPr>
          <w:rFonts w:cs="Calibri"/>
          <w:b/>
          <w:i/>
          <w:sz w:val="24"/>
          <w:szCs w:val="24"/>
        </w:rPr>
        <w:t>150,00</w:t>
      </w:r>
      <w:r>
        <w:rPr>
          <w:rFonts w:cs="Calibri"/>
          <w:sz w:val="24"/>
          <w:szCs w:val="24"/>
        </w:rPr>
        <w:t xml:space="preserve"> για φορτηγά μέχρι 3,5 τόνων, σύμφωνα με το με </w:t>
      </w:r>
      <w:r w:rsidRPr="00384EF7">
        <w:rPr>
          <w:rFonts w:cs="Calibri"/>
          <w:b/>
          <w:sz w:val="24"/>
          <w:szCs w:val="24"/>
        </w:rPr>
        <w:t xml:space="preserve">αριθ. </w:t>
      </w:r>
      <w:proofErr w:type="spellStart"/>
      <w:r w:rsidRPr="00384EF7">
        <w:rPr>
          <w:rFonts w:cs="Calibri"/>
          <w:b/>
          <w:sz w:val="24"/>
          <w:szCs w:val="24"/>
        </w:rPr>
        <w:t>πρωτ</w:t>
      </w:r>
      <w:proofErr w:type="spellEnd"/>
      <w:r w:rsidRPr="00384EF7">
        <w:rPr>
          <w:rFonts w:cs="Calibri"/>
          <w:b/>
          <w:sz w:val="24"/>
          <w:szCs w:val="24"/>
        </w:rPr>
        <w:t xml:space="preserve">. </w:t>
      </w:r>
      <w:r w:rsidR="007829FF" w:rsidRPr="00384EF7">
        <w:rPr>
          <w:rFonts w:cs="Calibri"/>
          <w:b/>
          <w:sz w:val="24"/>
          <w:szCs w:val="24"/>
        </w:rPr>
        <w:t>34127</w:t>
      </w:r>
      <w:r w:rsidRPr="00384EF7">
        <w:rPr>
          <w:rFonts w:cs="Calibri"/>
          <w:b/>
          <w:sz w:val="24"/>
          <w:szCs w:val="24"/>
        </w:rPr>
        <w:t>/</w:t>
      </w:r>
      <w:r w:rsidR="007829FF" w:rsidRPr="00384EF7">
        <w:rPr>
          <w:rFonts w:cs="Calibri"/>
          <w:b/>
          <w:sz w:val="24"/>
          <w:szCs w:val="24"/>
        </w:rPr>
        <w:t>12</w:t>
      </w:r>
      <w:r w:rsidRPr="00384EF7">
        <w:rPr>
          <w:rFonts w:cs="Calibri"/>
          <w:b/>
          <w:sz w:val="24"/>
          <w:szCs w:val="24"/>
        </w:rPr>
        <w:t>.0</w:t>
      </w:r>
      <w:r w:rsidR="007829FF" w:rsidRPr="00384EF7">
        <w:rPr>
          <w:rFonts w:cs="Calibri"/>
          <w:b/>
          <w:sz w:val="24"/>
          <w:szCs w:val="24"/>
        </w:rPr>
        <w:t>7</w:t>
      </w:r>
      <w:r w:rsidRPr="00384EF7">
        <w:rPr>
          <w:rFonts w:cs="Calibri"/>
          <w:b/>
          <w:sz w:val="24"/>
          <w:szCs w:val="24"/>
        </w:rPr>
        <w:t>.202</w:t>
      </w:r>
      <w:r w:rsidR="007829FF" w:rsidRPr="00384EF7">
        <w:rPr>
          <w:rFonts w:cs="Calibri"/>
          <w:b/>
          <w:sz w:val="24"/>
          <w:szCs w:val="24"/>
        </w:rPr>
        <w:t>4</w:t>
      </w:r>
      <w:r>
        <w:rPr>
          <w:rFonts w:cs="Calibri"/>
          <w:sz w:val="24"/>
          <w:szCs w:val="24"/>
        </w:rPr>
        <w:t xml:space="preserve"> Πρακτικό της Εκτιμητικής Επιτροπής Εγκαταλελειμμένων οχημάτων κατ’ άρθρο 9 Π.Δ. 270/1981. </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 xml:space="preserve">Προσφορές μικρότερες των παραπάνω ποσών δεν θα γίνουν αποδεκτές από την Επιτροπή Διενέργειας της Δημοπρασίας. </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 xml:space="preserve"> Οι προσφορές μπορούν να υποβάλλονται και για τις δυο κατηγορίες εκποιούμενων οχημάτων ή για μία από αυτές.</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Ως ελάχιστο όριο πρώτης προσφοράς για το δημοπρατούμενο αντικείμενο ορίζεται τιμή ανώτερη κατά ένα (1) ευρώ επί της τιμής εκκίνησης.</w:t>
      </w:r>
    </w:p>
    <w:p w:rsidR="00355DA7" w:rsidRDefault="00355DA7" w:rsidP="00355DA7">
      <w:pPr>
        <w:tabs>
          <w:tab w:val="left" w:pos="284"/>
          <w:tab w:val="left" w:pos="567"/>
        </w:tabs>
        <w:spacing w:after="0"/>
        <w:ind w:left="-284"/>
        <w:jc w:val="both"/>
        <w:rPr>
          <w:rFonts w:cs="Calibri"/>
          <w:sz w:val="24"/>
          <w:szCs w:val="24"/>
        </w:rPr>
      </w:pPr>
    </w:p>
    <w:p w:rsidR="00355DA7" w:rsidRDefault="00355DA7" w:rsidP="00355DA7">
      <w:pPr>
        <w:tabs>
          <w:tab w:val="left" w:pos="284"/>
          <w:tab w:val="left" w:pos="567"/>
        </w:tabs>
        <w:spacing w:after="0"/>
        <w:ind w:left="-284"/>
        <w:jc w:val="both"/>
        <w:rPr>
          <w:rFonts w:cs="Calibri"/>
          <w:sz w:val="24"/>
          <w:szCs w:val="24"/>
        </w:rPr>
      </w:pPr>
    </w:p>
    <w:p w:rsidR="00355DA7" w:rsidRDefault="00355DA7" w:rsidP="00355DA7">
      <w:pPr>
        <w:tabs>
          <w:tab w:val="left" w:pos="284"/>
          <w:tab w:val="left" w:pos="567"/>
        </w:tabs>
        <w:ind w:left="-284"/>
        <w:jc w:val="both"/>
        <w:rPr>
          <w:rFonts w:cs="Calibri"/>
          <w:b/>
          <w:i/>
          <w:sz w:val="24"/>
          <w:szCs w:val="24"/>
          <w:u w:val="single"/>
        </w:rPr>
      </w:pPr>
      <w:r>
        <w:rPr>
          <w:rFonts w:cs="Calibri"/>
          <w:sz w:val="24"/>
          <w:szCs w:val="24"/>
        </w:rPr>
        <w:t xml:space="preserve"> </w:t>
      </w:r>
      <w:r>
        <w:rPr>
          <w:rFonts w:cs="Calibri"/>
          <w:b/>
          <w:i/>
          <w:sz w:val="24"/>
          <w:szCs w:val="24"/>
          <w:u w:val="single"/>
        </w:rPr>
        <w:t>Άρθρο 4ο  - Όροι της δημοπρασίας</w:t>
      </w:r>
    </w:p>
    <w:p w:rsidR="00355DA7" w:rsidRDefault="00355DA7" w:rsidP="00355DA7">
      <w:pPr>
        <w:tabs>
          <w:tab w:val="left" w:pos="284"/>
          <w:tab w:val="left" w:pos="567"/>
          <w:tab w:val="left" w:pos="6237"/>
          <w:tab w:val="left" w:pos="6521"/>
          <w:tab w:val="left" w:pos="9356"/>
        </w:tabs>
        <w:spacing w:after="0"/>
        <w:ind w:left="-284"/>
        <w:jc w:val="both"/>
        <w:rPr>
          <w:rFonts w:cs="Calibri"/>
          <w:sz w:val="24"/>
          <w:szCs w:val="24"/>
        </w:rPr>
      </w:pPr>
      <w:r>
        <w:rPr>
          <w:rFonts w:cs="Calibri"/>
          <w:sz w:val="24"/>
          <w:szCs w:val="24"/>
        </w:rPr>
        <w:tab/>
        <w:t>4.1 Η αρμόδια Υπηρεσία του Δήμου θα εντοπίζει και θα καταγράφει τα χαρακτηριζόμενα ως “εγκαταλελειμμένα οχήματα” ή “οχήματα στο τέλος κύκλου ζωής”, σύμφωνα με το Π.Δ. 116/2004, τα οποία βρίσκονται εντός των διοικητικών ορίων του Δήμου Καλλιθέας.</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4.2 Η αρμόδια Υπηρεσία του Δήμου θα προβαίνει σε όλες τις απαραίτητες ενέργειες όπως αυτές προβλέπονται στο άρθρο 9 παρ.1 έως 3 του Π.Δ. 116/2004, έτσι ώστε τα χαρακτηριζόμενα ως “εγκαταλελειμμένα οχήματα” να περιέρχονται στην κατοχή του Δήμου ως οχήματα τέλους κύκλου ζωής μετά την παρέλευση των απαιτούμενων προθεσμιών.</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4.3 Η αρμόδια Υπηρεσία του Δήμου θα υποδεικνύει τα εγκαταλελειμμένα οχήματα προς απομάκρυνση, θα επιβλέπει τις διαδικασίες παράδοσης των οχημάτων και θα εκδίδει εις τριπλούν τα απαραίτητα παραστατικά (εντολή απομάκρυνσης και πρακτικό παράδοσης – παραλαβής του οχήματος).</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lastRenderedPageBreak/>
        <w:tab/>
        <w:t>4.4 Η περισυλλογή των εγκαταλελειμμένων οχημάτων θα γίνεται το αργότερο σε τρεις ημερολογιακές ημέρες από την με οποιασδήποτε μορφή ειδοποίηση από το Δήμο, στην οποία θα συμφωνήσουν Δήμος και αντισυμβαλλόμενος, ήτοι:</w:t>
      </w:r>
    </w:p>
    <w:p w:rsidR="00355DA7" w:rsidRDefault="00355DA7" w:rsidP="00355DA7">
      <w:pPr>
        <w:pStyle w:val="a3"/>
        <w:numPr>
          <w:ilvl w:val="0"/>
          <w:numId w:val="1"/>
        </w:numPr>
        <w:tabs>
          <w:tab w:val="left" w:pos="-142"/>
          <w:tab w:val="left" w:pos="284"/>
          <w:tab w:val="num" w:pos="436"/>
        </w:tabs>
        <w:spacing w:after="0"/>
        <w:ind w:left="142" w:hanging="284"/>
        <w:jc w:val="both"/>
        <w:rPr>
          <w:rFonts w:cs="Calibri"/>
          <w:sz w:val="24"/>
          <w:szCs w:val="24"/>
        </w:rPr>
      </w:pPr>
      <w:r>
        <w:rPr>
          <w:rFonts w:cs="Calibri"/>
          <w:sz w:val="24"/>
          <w:szCs w:val="24"/>
        </w:rPr>
        <w:t>Τηλεφωνική επικοινωνία</w:t>
      </w:r>
    </w:p>
    <w:p w:rsidR="00355DA7" w:rsidRDefault="00355DA7" w:rsidP="00355DA7">
      <w:pPr>
        <w:pStyle w:val="a3"/>
        <w:numPr>
          <w:ilvl w:val="0"/>
          <w:numId w:val="1"/>
        </w:numPr>
        <w:tabs>
          <w:tab w:val="left" w:pos="142"/>
          <w:tab w:val="left" w:pos="284"/>
          <w:tab w:val="num" w:pos="436"/>
        </w:tabs>
        <w:spacing w:after="0"/>
        <w:ind w:hanging="578"/>
        <w:jc w:val="both"/>
        <w:rPr>
          <w:rFonts w:cs="Calibri"/>
          <w:sz w:val="24"/>
          <w:szCs w:val="24"/>
        </w:rPr>
      </w:pPr>
      <w:r>
        <w:rPr>
          <w:rFonts w:cs="Calibri"/>
          <w:sz w:val="24"/>
          <w:szCs w:val="24"/>
        </w:rPr>
        <w:t>Ηλεκτρονικό Ταχυδρομείο</w:t>
      </w:r>
    </w:p>
    <w:p w:rsidR="00355DA7" w:rsidRDefault="00355DA7" w:rsidP="00355DA7">
      <w:pPr>
        <w:pStyle w:val="a3"/>
        <w:numPr>
          <w:ilvl w:val="0"/>
          <w:numId w:val="1"/>
        </w:numPr>
        <w:tabs>
          <w:tab w:val="left" w:pos="142"/>
          <w:tab w:val="left" w:pos="284"/>
          <w:tab w:val="num" w:pos="436"/>
        </w:tabs>
        <w:spacing w:after="0"/>
        <w:ind w:hanging="578"/>
        <w:jc w:val="both"/>
        <w:rPr>
          <w:rFonts w:cs="Calibri"/>
          <w:sz w:val="24"/>
          <w:szCs w:val="24"/>
        </w:rPr>
      </w:pPr>
      <w:r>
        <w:rPr>
          <w:rFonts w:cs="Calibri"/>
          <w:sz w:val="24"/>
          <w:szCs w:val="24"/>
        </w:rPr>
        <w:t>Έγγραφη ενημέρωση.</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 xml:space="preserve">   Η περισυλλογή μπορεί να αναβληθεί και από τα δύο μέρη όταν συντρέχουν αποδεδειγμένα λόγοι ανωτέρας βίας, όπως απεργίες, θεομηνίες κ.α., υπό την προϋπόθεση ότι υπάρχει έγκαιρη ενημέρωση τουλάχιστον μία ημέρα πριν την προγραμματισμένη περισυλλογή.</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4.5 Τα παραστατικά θα περιέχουν τα ακόλουθα στοιχεία: α) χρόνος και τόπος παράδοσης (οδός, αριθμός), β) στοιχεία οχήματος: είδος (ΕΙΧ, ΦΙΧ), μάρκα του οχήματος (εργοστάσιο κατασκευής), χρώμα, τυχόν αριθμό πινακίδων καθώς και μοντέλο ή οποιοδήποτε άλλο στοιχείο ικανό να διευκολύνει τον εντοπισμό του ΟΤΚΖ, γ) περιγραφή της κατάστασης του οχήματος, δ) στοιχεία του γερανού και του οδηγού της αναδόχου εταιρείας.</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 xml:space="preserve">4.6 Τα παραστατικά, αφού συμπληρωθούν από τους αρμόδιους υπαλλήλους, υπογράφονται και σφραγίζονται από τον εκπρόσωπο του Δήμου και τον οδηγό της αναδόχου εταιρείας. Στη συνέχεια η ανάδοχος εταιρεία εκδίδει την προβλεπόμενη στο άρθρο 8 του Π.Δ. 116/2004 </w:t>
      </w:r>
      <w:r>
        <w:rPr>
          <w:rFonts w:cs="Calibri"/>
          <w:b/>
          <w:sz w:val="24"/>
          <w:szCs w:val="24"/>
        </w:rPr>
        <w:t>Βεβαίωση Παραλαβής Οχήματος</w:t>
      </w:r>
      <w:r>
        <w:rPr>
          <w:rFonts w:cs="Calibri"/>
          <w:sz w:val="24"/>
          <w:szCs w:val="24"/>
        </w:rPr>
        <w:t xml:space="preserve"> και ένα αντίγραφο κοινοποιείται απαραίτητα στην αρμόδια Υπηρεσία του Δήμου εντός αποκλειστικού χρονικού διαστήματος δεκαπέντε ημερών από την παράδοση του οχήματος.</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4.7 Η ανάδοχος εταιρεία δεν έχει δικαίωμα να αρνηθεί να μεταφέρει στις εγκαταστάσεις της οχήματα που υποδεικνύει ο Δήμος ως ΟΤΚΖ ανεξαρτήτως αριθμού. Η συλλογή και μεταφορά των εγκαταλελειμμένων οχημάτων στις εγκαταστάσεις της εταιρείας διενεργείται με δικά της μέσα (γερανοί) και χωρίς μεταφόρτωση από χώρο προσωρινής εναπόθεσης οχημάτων του Δήμου.</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 xml:space="preserve">4.8 Ουδεμία ευθύνη αναλαμβάνει ο Δήμος έναντι του ιδιοκτήτη του ΟΤΚΖ για οποιαδήποτε ζημία μπορεί να προκύψει στο όχημα κατά την αποκομιδή – μεταφορά και εκφόρτωση (όπως ατύχημα, υλικές ζημιές σε παρακείμενα οχήματα, τραυματισμός ή θανάτωση προσώπου </w:t>
      </w:r>
      <w:proofErr w:type="spellStart"/>
      <w:r>
        <w:rPr>
          <w:rFonts w:cs="Calibri"/>
          <w:sz w:val="24"/>
          <w:szCs w:val="24"/>
        </w:rPr>
        <w:t>κλπ</w:t>
      </w:r>
      <w:proofErr w:type="spellEnd"/>
      <w:r>
        <w:rPr>
          <w:rFonts w:cs="Calibri"/>
          <w:sz w:val="24"/>
          <w:szCs w:val="24"/>
        </w:rPr>
        <w:t>) ούτε για τυχόν ζημιές ή απώλειες εξαρτημάτων του κατά τη διάρκεια της παραμονής του στο χώρο αποθήκευσης της αναδόχου εταιρείας.</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4.9 Η συλλογή, η μεταφορά και η φύλαξη των ΟΤΚΖ (που βρίσκονται εντός των ορίων του Δήμου μας) θα πραγματοποιείται με μεταφορικά μέσα που διαθέτει για το σκοπό αυτό η ανάδοχος εταιρεία και με δικές της δαπάνες. Η δαπάνη αποκομιδής, μεταφοράς και φύλαξης θα βαρύνει αποκλειστικά την ανάδοχο εταιρεία ανακύκλωσης οχημάτων τέλους κύκλου ζωής.</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 xml:space="preserve">4.10 Η εταιρεία υποχρεούται να διαχειριστεί τα ΟΤΚΖ από τη στιγμή της συλλογής ή/και παραλαβής τους από το Δήμο και μετά την παρέλευση των απαιτούμενων χρονικών προθεσμιών (τα φυλάσσει σε δικό της ασφαλή χώρο για διάστημα τουλάχιστον 10 ημερών), να εκδώσει το προβλεπόμενο </w:t>
      </w:r>
      <w:r>
        <w:rPr>
          <w:rFonts w:cs="Calibri"/>
          <w:b/>
          <w:sz w:val="24"/>
          <w:szCs w:val="24"/>
        </w:rPr>
        <w:t>Πιστοποιητικό Καταστροφής του Οχήματος</w:t>
      </w:r>
      <w:r>
        <w:rPr>
          <w:rFonts w:cs="Calibri"/>
          <w:sz w:val="24"/>
          <w:szCs w:val="24"/>
        </w:rPr>
        <w:t xml:space="preserve"> για λογαριασμό του Δήμου από την Ε.Δ.Ο.Ε., το οποίο θα παραδίδεται στην αρμόδια Υπηρεσία του Δήμου εντός ενός (1) μηνός και ενημερώνοντας ταυτόχρονα τις αρμόδιες Δημόσιες Υπηρεσίες. Εφόσον πρόκειται για όχημα με </w:t>
      </w:r>
      <w:r>
        <w:rPr>
          <w:rFonts w:cs="Calibri"/>
          <w:b/>
          <w:sz w:val="24"/>
          <w:szCs w:val="24"/>
        </w:rPr>
        <w:t>άδεια</w:t>
      </w:r>
      <w:r>
        <w:rPr>
          <w:rFonts w:cs="Calibri"/>
          <w:sz w:val="24"/>
          <w:szCs w:val="24"/>
        </w:rPr>
        <w:t xml:space="preserve"> και </w:t>
      </w:r>
      <w:r>
        <w:rPr>
          <w:rFonts w:cs="Calibri"/>
          <w:b/>
          <w:sz w:val="24"/>
          <w:szCs w:val="24"/>
        </w:rPr>
        <w:t xml:space="preserve">πινακίδες </w:t>
      </w:r>
      <w:r>
        <w:rPr>
          <w:rFonts w:cs="Calibri"/>
          <w:b/>
          <w:sz w:val="24"/>
          <w:szCs w:val="24"/>
        </w:rPr>
        <w:lastRenderedPageBreak/>
        <w:t>κυκλοφορίας</w:t>
      </w:r>
      <w:r>
        <w:rPr>
          <w:rFonts w:cs="Calibri"/>
          <w:sz w:val="24"/>
          <w:szCs w:val="24"/>
        </w:rPr>
        <w:t>, αυτές κατατίθενται από την εταιρεία στην αρμόδια υπηρεσία Μεταφορών και Επικοινωνιών της οικείας Περιφέρειας.</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4.11 Η περισυλλογή των εγκαταλελειμμένων οχημάτων θα προγραμματίζεται μετά από συνεννόηση του αναδόχου με το Δήμο.</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 xml:space="preserve">4.12 Εάν κατά τη διάρκεια της φύλαξης από την ανάδοχο εταιρεία το όχημα αναζητηθεί από τον ιδιοκτήτη του, τότε παραδίδεται σε αυτόν, αφού προηγουμένως καταβάλλει τη σχετική δαπάνη απομάκρυνσης και αποθήκευσης η οποία ανέρχεται σε </w:t>
      </w:r>
      <w:r>
        <w:rPr>
          <w:rFonts w:cs="Calibri"/>
          <w:b/>
          <w:i/>
          <w:sz w:val="24"/>
          <w:szCs w:val="24"/>
        </w:rPr>
        <w:t>100</w:t>
      </w:r>
      <w:r>
        <w:rPr>
          <w:rFonts w:cs="Calibri"/>
          <w:sz w:val="24"/>
          <w:szCs w:val="24"/>
        </w:rPr>
        <w:t xml:space="preserve"> ευρώ. Μετά την παρέλευση του νόμιμου χρονικού διαστήματος τα οχήματα προωθούνται για τη διαδικασία της ανακύκλωσης.</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 xml:space="preserve">4.13 Η εξόφληση του τιμήματος της εκποίησης οχημάτων θα γίνεται από την ανάδοχο εταιρεία στο Ταμείο του Δήμου, η οποία υποχρεούται χωρίς ειδοποίηση να προσέρχεται στην αρμόδια Υπηρεσία του Δήμου εντός των </w:t>
      </w:r>
      <w:r>
        <w:rPr>
          <w:rFonts w:cs="Calibri"/>
          <w:b/>
          <w:sz w:val="24"/>
          <w:szCs w:val="24"/>
        </w:rPr>
        <w:t>δέκα (10)</w:t>
      </w:r>
      <w:r>
        <w:rPr>
          <w:rFonts w:cs="Calibri"/>
          <w:sz w:val="24"/>
          <w:szCs w:val="24"/>
        </w:rPr>
        <w:t xml:space="preserve"> </w:t>
      </w:r>
      <w:r>
        <w:rPr>
          <w:rFonts w:cs="Calibri"/>
          <w:b/>
          <w:sz w:val="24"/>
          <w:szCs w:val="24"/>
        </w:rPr>
        <w:t xml:space="preserve"> πρώτων</w:t>
      </w:r>
      <w:r>
        <w:rPr>
          <w:rFonts w:cs="Calibri"/>
          <w:sz w:val="24"/>
          <w:szCs w:val="24"/>
        </w:rPr>
        <w:t xml:space="preserve"> εργάσιμων ημερών του κάθε μήνα με βάση τον αριθμό των οχημάτων που απομακρύνθηκαν στη διάρκεια του προηγούμενου μήνα και που έχουν Πιστοποιητικό Καταστροφής, εξαιρουμένων των οχημάτων που αποδεδειγμένα επιστράφηκαν στους ιδιοκτήτες τους. Για τα οχήματα που επιστρέφονται στους ιδιοκτήτες τους η ανάδοχος εταιρεία οφείλει να προσκομίζει στην αρμόδια Υπηρεσία του Δήμου </w:t>
      </w:r>
      <w:r>
        <w:rPr>
          <w:rFonts w:cs="Calibri"/>
          <w:b/>
          <w:sz w:val="24"/>
          <w:szCs w:val="24"/>
        </w:rPr>
        <w:t>αντίγραφο της δήλωσης παραλαβής</w:t>
      </w:r>
      <w:r>
        <w:rPr>
          <w:rFonts w:cs="Calibri"/>
          <w:sz w:val="24"/>
          <w:szCs w:val="24"/>
        </w:rPr>
        <w:t xml:space="preserve"> οχήματος από τον ιδιοκτήτη εντός των πέντε πρώτων ημερών του επόμενου μήνα της παραλαβής. Στη δήλωση παραλαβής θα πρέπει να αναγράφονται όλα τα στοιχεία του ιδιοκτήτη (ονοματεπώνυμο, διεύθυνση,  τηλέφωνο).</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4.14 Η ανάδοχος εταιρεία Ανακύκλωσης Οχημάτων θα διασφαλίζει σε κάθε περίπτωση ότι όλα τα υλικά που εξάγονται από τα ΟΤΚΖ σύμφωνα με τις προϋποθέσεις του Παραρτήματος 1 του Π.Δ. 116/2004, είτε επαναχρησιμοποιούνται, είτε ανακυκλώνονται/ανακτώνται από εξουσιοδοτημένα Συστήματα Εναλλακτικής Διαχείρισης, στις περιπτώσεις στις οποίες υφίστανται τέτοια συστήματα, σύμφωνα με τις νομοθετικές ρυθμίσεις.</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4.15 Ο Δήμος δεν ευθύνεται έναντι του αναδόχου για οποιαδήποτε εκκίνηση των οχημάτων, ούτε για την εν γένει κατάσταση αυτών.</w:t>
      </w:r>
    </w:p>
    <w:p w:rsidR="00355DA7" w:rsidRDefault="00355DA7" w:rsidP="00355DA7">
      <w:pPr>
        <w:tabs>
          <w:tab w:val="left" w:pos="284"/>
          <w:tab w:val="left" w:pos="567"/>
        </w:tabs>
        <w:spacing w:after="0"/>
        <w:ind w:left="-284"/>
        <w:jc w:val="both"/>
        <w:rPr>
          <w:rFonts w:cs="Calibri"/>
          <w:sz w:val="24"/>
          <w:szCs w:val="24"/>
        </w:rPr>
      </w:pPr>
    </w:p>
    <w:p w:rsidR="00355DA7" w:rsidRDefault="00355DA7" w:rsidP="007829FF">
      <w:pPr>
        <w:tabs>
          <w:tab w:val="left" w:pos="284"/>
          <w:tab w:val="left" w:pos="567"/>
        </w:tabs>
        <w:spacing w:after="0"/>
        <w:jc w:val="both"/>
        <w:rPr>
          <w:rFonts w:cs="Calibri"/>
          <w:sz w:val="24"/>
          <w:szCs w:val="24"/>
        </w:rPr>
      </w:pPr>
    </w:p>
    <w:p w:rsidR="00355DA7" w:rsidRDefault="00355DA7" w:rsidP="00355DA7">
      <w:pPr>
        <w:tabs>
          <w:tab w:val="left" w:pos="284"/>
          <w:tab w:val="left" w:pos="567"/>
        </w:tabs>
        <w:spacing w:after="0"/>
        <w:ind w:left="-284"/>
        <w:jc w:val="both"/>
        <w:rPr>
          <w:rFonts w:cs="Calibri"/>
          <w:b/>
          <w:i/>
          <w:sz w:val="24"/>
          <w:szCs w:val="24"/>
          <w:u w:val="single"/>
        </w:rPr>
      </w:pPr>
      <w:r>
        <w:rPr>
          <w:rFonts w:cs="Calibri"/>
          <w:b/>
          <w:i/>
          <w:sz w:val="24"/>
          <w:szCs w:val="24"/>
          <w:u w:val="single"/>
        </w:rPr>
        <w:t>Άρθρο 5ο -Χρονική διάρκεια της Σύμβασης</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 xml:space="preserve"> </w:t>
      </w:r>
      <w:r>
        <w:rPr>
          <w:rFonts w:cs="Calibri"/>
          <w:sz w:val="24"/>
          <w:szCs w:val="24"/>
        </w:rPr>
        <w:tab/>
        <w:t xml:space="preserve">Η χρονική διάρκεια της σύμβασης συνεργασίας μεταξύ του Δήμου Καλλιθέας και της </w:t>
      </w:r>
      <w:proofErr w:type="spellStart"/>
      <w:r>
        <w:rPr>
          <w:rFonts w:cs="Calibri"/>
          <w:sz w:val="24"/>
          <w:szCs w:val="24"/>
        </w:rPr>
        <w:t>πλειοδοτούσας</w:t>
      </w:r>
      <w:proofErr w:type="spellEnd"/>
      <w:r>
        <w:rPr>
          <w:rFonts w:cs="Calibri"/>
          <w:sz w:val="24"/>
          <w:szCs w:val="24"/>
        </w:rPr>
        <w:t xml:space="preserve"> εταιρείας είναι </w:t>
      </w:r>
      <w:r w:rsidR="00904973" w:rsidRPr="00384EF7">
        <w:rPr>
          <w:rFonts w:cs="Calibri"/>
          <w:b/>
          <w:sz w:val="24"/>
          <w:szCs w:val="24"/>
        </w:rPr>
        <w:t>δύο</w:t>
      </w:r>
      <w:r w:rsidRPr="00384EF7">
        <w:rPr>
          <w:rFonts w:cs="Calibri"/>
          <w:b/>
          <w:sz w:val="24"/>
          <w:szCs w:val="24"/>
        </w:rPr>
        <w:t xml:space="preserve"> (</w:t>
      </w:r>
      <w:r w:rsidR="00904973" w:rsidRPr="00384EF7">
        <w:rPr>
          <w:rFonts w:cs="Calibri"/>
          <w:b/>
          <w:sz w:val="24"/>
          <w:szCs w:val="24"/>
        </w:rPr>
        <w:t>2</w:t>
      </w:r>
      <w:r w:rsidRPr="00384EF7">
        <w:rPr>
          <w:rFonts w:cs="Calibri"/>
          <w:b/>
          <w:sz w:val="24"/>
          <w:szCs w:val="24"/>
        </w:rPr>
        <w:t>) έτ</w:t>
      </w:r>
      <w:r w:rsidR="00904973" w:rsidRPr="00384EF7">
        <w:rPr>
          <w:rFonts w:cs="Calibri"/>
          <w:b/>
          <w:sz w:val="24"/>
          <w:szCs w:val="24"/>
        </w:rPr>
        <w:t>η</w:t>
      </w:r>
      <w:r>
        <w:rPr>
          <w:rFonts w:cs="Calibri"/>
          <w:sz w:val="24"/>
          <w:szCs w:val="24"/>
        </w:rPr>
        <w:t xml:space="preserve"> από την υπογραφή της σύμβασης, </w:t>
      </w:r>
      <w:r w:rsidR="00904973">
        <w:rPr>
          <w:rFonts w:cs="Calibri"/>
          <w:sz w:val="24"/>
          <w:szCs w:val="24"/>
        </w:rPr>
        <w:t xml:space="preserve">με </w:t>
      </w:r>
      <w:r w:rsidR="00904973" w:rsidRPr="00384EF7">
        <w:rPr>
          <w:rFonts w:cs="Calibri"/>
          <w:sz w:val="24"/>
          <w:szCs w:val="24"/>
          <w:u w:val="single"/>
        </w:rPr>
        <w:t>δυνατότητα παράτασης</w:t>
      </w:r>
      <w:r w:rsidR="00904973">
        <w:rPr>
          <w:rFonts w:cs="Calibri"/>
          <w:sz w:val="24"/>
          <w:szCs w:val="24"/>
        </w:rPr>
        <w:t xml:space="preserve"> για άλλα</w:t>
      </w:r>
      <w:r>
        <w:rPr>
          <w:rFonts w:cs="Calibri"/>
          <w:sz w:val="24"/>
          <w:szCs w:val="24"/>
        </w:rPr>
        <w:t xml:space="preserve"> </w:t>
      </w:r>
      <w:r w:rsidR="00904973" w:rsidRPr="00384EF7">
        <w:rPr>
          <w:rFonts w:cs="Calibri"/>
          <w:b/>
          <w:sz w:val="24"/>
          <w:szCs w:val="24"/>
        </w:rPr>
        <w:t>δύο (2) έτη</w:t>
      </w:r>
      <w:r w:rsidR="00904973">
        <w:rPr>
          <w:rFonts w:cs="Calibri"/>
          <w:sz w:val="24"/>
          <w:szCs w:val="24"/>
        </w:rPr>
        <w:t xml:space="preserve"> </w:t>
      </w:r>
      <w:r>
        <w:rPr>
          <w:rFonts w:cs="Calibri"/>
          <w:sz w:val="24"/>
          <w:szCs w:val="24"/>
        </w:rPr>
        <w:t>εάν το επιθυμούν αμφότεροι οι συμβαλλόμενοι.</w:t>
      </w:r>
    </w:p>
    <w:p w:rsidR="00355DA7" w:rsidRDefault="00355DA7" w:rsidP="00355DA7">
      <w:pPr>
        <w:tabs>
          <w:tab w:val="left" w:pos="284"/>
          <w:tab w:val="left" w:pos="567"/>
        </w:tabs>
        <w:spacing w:after="0"/>
        <w:ind w:left="-284"/>
        <w:jc w:val="both"/>
        <w:rPr>
          <w:rFonts w:cs="Calibri"/>
          <w:sz w:val="24"/>
          <w:szCs w:val="24"/>
        </w:rPr>
      </w:pPr>
    </w:p>
    <w:p w:rsidR="00355DA7" w:rsidRDefault="00355DA7" w:rsidP="007829FF">
      <w:pPr>
        <w:tabs>
          <w:tab w:val="left" w:pos="284"/>
          <w:tab w:val="left" w:pos="567"/>
        </w:tabs>
        <w:spacing w:after="0"/>
        <w:jc w:val="both"/>
        <w:rPr>
          <w:rFonts w:cs="Calibri"/>
          <w:sz w:val="24"/>
          <w:szCs w:val="24"/>
        </w:rPr>
      </w:pPr>
    </w:p>
    <w:p w:rsidR="00355DA7" w:rsidRDefault="00355DA7" w:rsidP="00355DA7">
      <w:pPr>
        <w:tabs>
          <w:tab w:val="left" w:pos="284"/>
          <w:tab w:val="left" w:pos="567"/>
        </w:tabs>
        <w:spacing w:after="0"/>
        <w:ind w:left="-284"/>
        <w:jc w:val="both"/>
        <w:rPr>
          <w:rFonts w:cs="Calibri"/>
          <w:b/>
          <w:i/>
          <w:sz w:val="24"/>
          <w:szCs w:val="24"/>
          <w:u w:val="single"/>
        </w:rPr>
      </w:pPr>
      <w:r>
        <w:rPr>
          <w:rFonts w:cs="Calibri"/>
          <w:b/>
          <w:i/>
          <w:sz w:val="24"/>
          <w:szCs w:val="24"/>
          <w:u w:val="single"/>
        </w:rPr>
        <w:t>Άρθρο 6</w:t>
      </w:r>
      <w:r>
        <w:rPr>
          <w:rFonts w:cs="Calibri"/>
          <w:b/>
          <w:i/>
          <w:sz w:val="24"/>
          <w:szCs w:val="24"/>
          <w:u w:val="single"/>
          <w:vertAlign w:val="superscript"/>
        </w:rPr>
        <w:t>ο</w:t>
      </w:r>
      <w:r>
        <w:rPr>
          <w:rFonts w:cs="Calibri"/>
          <w:b/>
          <w:i/>
          <w:sz w:val="24"/>
          <w:szCs w:val="24"/>
          <w:u w:val="single"/>
        </w:rPr>
        <w:t>- Δικαίωμα συμμετοχής</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 xml:space="preserve"> Δικαίωμα συμμετοχής στο διαγωνισμό έχουν οι εταιρείες – κέντρα επεξεργασίας Ο.Τ.Κ.Ζ. που είναι επίσημα μέλη του δικτύου της Ε.Δ.Ο.Ε., έχουν την έδρα</w:t>
      </w:r>
      <w:r w:rsidR="00E23F73">
        <w:rPr>
          <w:rFonts w:cs="Calibri"/>
          <w:sz w:val="24"/>
          <w:szCs w:val="24"/>
        </w:rPr>
        <w:t xml:space="preserve"> και την τοποθεσία επεξεργασίας </w:t>
      </w:r>
      <w:r>
        <w:rPr>
          <w:rFonts w:cs="Calibri"/>
          <w:sz w:val="24"/>
          <w:szCs w:val="24"/>
        </w:rPr>
        <w:t>της επιχείρησης του</w:t>
      </w:r>
      <w:r w:rsidR="00E23F73">
        <w:rPr>
          <w:rFonts w:cs="Calibri"/>
          <w:sz w:val="24"/>
          <w:szCs w:val="24"/>
        </w:rPr>
        <w:t>, καθώ</w:t>
      </w:r>
      <w:r>
        <w:rPr>
          <w:rFonts w:cs="Calibri"/>
          <w:sz w:val="24"/>
          <w:szCs w:val="24"/>
        </w:rPr>
        <w:t>ς και σημεία συλλογής εντός του Νομού Αττικής και μπορούν να εγγυηθούν την πλήρη και απρόσκοπτη εκπλήρωση των ειδικότερων όρων που περιγράφονται στην παρούσα διακήρυξη.</w:t>
      </w:r>
    </w:p>
    <w:p w:rsidR="00355DA7" w:rsidRDefault="00355DA7" w:rsidP="00355DA7">
      <w:pPr>
        <w:tabs>
          <w:tab w:val="left" w:pos="284"/>
          <w:tab w:val="left" w:pos="567"/>
        </w:tabs>
        <w:spacing w:after="0"/>
        <w:ind w:left="-284"/>
        <w:jc w:val="both"/>
        <w:rPr>
          <w:rFonts w:cs="Calibri"/>
          <w:sz w:val="24"/>
          <w:szCs w:val="24"/>
        </w:rPr>
      </w:pPr>
    </w:p>
    <w:p w:rsidR="00355DA7" w:rsidRDefault="00355DA7" w:rsidP="007829FF">
      <w:pPr>
        <w:tabs>
          <w:tab w:val="left" w:pos="284"/>
          <w:tab w:val="left" w:pos="567"/>
        </w:tabs>
        <w:spacing w:after="0"/>
        <w:jc w:val="both"/>
        <w:rPr>
          <w:rFonts w:cs="Calibri"/>
          <w:sz w:val="24"/>
          <w:szCs w:val="24"/>
        </w:rPr>
      </w:pPr>
    </w:p>
    <w:p w:rsidR="00355DA7" w:rsidRDefault="00355DA7" w:rsidP="00355DA7">
      <w:pPr>
        <w:tabs>
          <w:tab w:val="left" w:pos="284"/>
          <w:tab w:val="left" w:pos="567"/>
        </w:tabs>
        <w:ind w:left="-284"/>
        <w:jc w:val="both"/>
        <w:rPr>
          <w:rFonts w:cs="Calibri"/>
          <w:b/>
          <w:i/>
          <w:sz w:val="24"/>
          <w:szCs w:val="24"/>
          <w:u w:val="single"/>
        </w:rPr>
      </w:pPr>
      <w:r>
        <w:rPr>
          <w:rFonts w:cs="Calibri"/>
          <w:sz w:val="24"/>
          <w:szCs w:val="24"/>
        </w:rPr>
        <w:lastRenderedPageBreak/>
        <w:t xml:space="preserve"> </w:t>
      </w:r>
      <w:r>
        <w:rPr>
          <w:rFonts w:cs="Calibri"/>
          <w:b/>
          <w:i/>
          <w:sz w:val="24"/>
          <w:szCs w:val="24"/>
          <w:u w:val="single"/>
        </w:rPr>
        <w:t>Άρθρο 7ο - Δικαιολογητικά συμμετοχής στη δημοπρασία</w:t>
      </w:r>
    </w:p>
    <w:p w:rsidR="00355DA7" w:rsidRDefault="00355DA7" w:rsidP="00355DA7">
      <w:pPr>
        <w:tabs>
          <w:tab w:val="left" w:pos="284"/>
          <w:tab w:val="left" w:pos="567"/>
        </w:tabs>
        <w:ind w:left="-284" w:firstLine="464"/>
        <w:jc w:val="both"/>
        <w:rPr>
          <w:rFonts w:cs="Calibri"/>
          <w:sz w:val="24"/>
          <w:szCs w:val="24"/>
        </w:rPr>
      </w:pPr>
      <w:r>
        <w:rPr>
          <w:rFonts w:cs="Calibri"/>
          <w:sz w:val="24"/>
          <w:szCs w:val="24"/>
        </w:rPr>
        <w:t xml:space="preserve">   Κάθε συμμετέχων σύμφωνα με το άρθρο 6ο της παρούσας διακήρυξης θα κληθεί να προσκομίσει στο Δήμο κατά την ημέρα της δημοπρασίας κλειστό φάκελο ο οποίος θα περιέχει τα εξής δικαιολογητικά επί ποινή αποκλεισμού:</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1. Επικυρωμένο αντίγραφο πιστοποιητικού μέλους της Ε.Δ.Ο.Ε.</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2. Επικυρωμένο αντίγραφο της Άδειας Λειτουργίας της επιχείρησης που θα είναι σε ισχύ κατά την ημέρα του διαγωνισμού και να προκύπτει ότι θα είναι σε ισχύ τουλάχιστον για ένα χρόνο από την ολοκλήρωση του διαγωνισμού.</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 xml:space="preserve">3. </w:t>
      </w:r>
      <w:r w:rsidR="00E23F73">
        <w:rPr>
          <w:rFonts w:cs="Calibri"/>
          <w:sz w:val="24"/>
          <w:szCs w:val="24"/>
        </w:rPr>
        <w:t>Εγγραφή και καταχώρηση στο Ηλεκτρονικό Μητρώο Αποβλήτων (ΗΜΑ) (άρθρο 52, παρ.3, Ν.4819/2021) για τους οργανισμούς ή επιχειρήσεις που εκτελούν εργασίες συλλογής και μεταφοράς μη επικίνδυνων αποβλήτων σε επαγγελματική βάση. Ως εκτέλεση εργασιών  συλλογής και μεταφοράς μη επικίνδυνων αποβλήτων σε επαγγελματική βάση νοείται η δραστηριοποίηση στον τομέα της εκτέλεσης εργασιών συλλογής και μεταφοράς της παρούσας, είτε για λογαριασμό τρίτων, είτε για την εξυπηρέτηση ιδίων αναγκών.</w:t>
      </w:r>
    </w:p>
    <w:p w:rsidR="00355DA7" w:rsidRDefault="00355DA7" w:rsidP="00355DA7">
      <w:pPr>
        <w:tabs>
          <w:tab w:val="left" w:pos="284"/>
          <w:tab w:val="left" w:pos="567"/>
        </w:tabs>
        <w:spacing w:after="0"/>
        <w:ind w:left="-284"/>
        <w:jc w:val="both"/>
        <w:rPr>
          <w:rFonts w:cs="Calibri"/>
          <w:sz w:val="24"/>
          <w:szCs w:val="24"/>
        </w:rPr>
      </w:pPr>
      <w:r w:rsidRPr="00EE6716">
        <w:rPr>
          <w:rFonts w:cs="Calibri"/>
          <w:sz w:val="24"/>
          <w:szCs w:val="24"/>
        </w:rPr>
        <w:t xml:space="preserve">4. </w:t>
      </w:r>
      <w:r w:rsidR="00E23F73" w:rsidRPr="00EE6716">
        <w:rPr>
          <w:rFonts w:cs="Calibri"/>
          <w:sz w:val="24"/>
          <w:szCs w:val="24"/>
        </w:rPr>
        <w:t>Αντίγραφο ασφαλιστηρίου Συμβολαίου, στο οποίο αναγράφεται ότι η ασφαλιστική κάλυψη αφορά σε τρίτους και στην επαναφορά του περιβάλλοντος στην πρότερη κατάσταση σε περίπτωση ζημιάς, ύψους κατ’ ελάχιστου εκατό χιλιάδων</w:t>
      </w:r>
      <w:r w:rsidR="009A4617" w:rsidRPr="00EE6716">
        <w:rPr>
          <w:rFonts w:cs="Calibri"/>
          <w:sz w:val="24"/>
          <w:szCs w:val="24"/>
        </w:rPr>
        <w:t xml:space="preserve"> </w:t>
      </w:r>
      <w:r w:rsidR="00E23F73" w:rsidRPr="00EE6716">
        <w:rPr>
          <w:rFonts w:cs="Calibri"/>
          <w:sz w:val="24"/>
          <w:szCs w:val="24"/>
        </w:rPr>
        <w:t>(100.000,00) ευρώ ετησίως.</w:t>
      </w:r>
      <w:r w:rsidR="00EE6716">
        <w:rPr>
          <w:rFonts w:cs="Calibri"/>
          <w:sz w:val="24"/>
          <w:szCs w:val="24"/>
        </w:rPr>
        <w:t xml:space="preserve"> Από την υποχρέωση ασφάλισης εξαιρούνται οι ΟΤΑ. Στο ασφαλιστήριο συμβόλαιο της παρούσας προσδιορίζονται οι κωδικοί ΕΚΑ των αποβλήτων και τα αναφερόμενα στις </w:t>
      </w:r>
      <w:proofErr w:type="spellStart"/>
      <w:r w:rsidR="00EE6716">
        <w:rPr>
          <w:rFonts w:cs="Calibri"/>
          <w:sz w:val="24"/>
          <w:szCs w:val="24"/>
        </w:rPr>
        <w:t>υποπερ</w:t>
      </w:r>
      <w:proofErr w:type="spellEnd"/>
      <w:r w:rsidR="00EE6716">
        <w:rPr>
          <w:rFonts w:cs="Calibri"/>
          <w:sz w:val="24"/>
          <w:szCs w:val="24"/>
        </w:rPr>
        <w:t xml:space="preserve">. </w:t>
      </w:r>
      <w:proofErr w:type="spellStart"/>
      <w:r w:rsidR="00EE6716">
        <w:rPr>
          <w:rFonts w:cs="Calibri"/>
          <w:sz w:val="24"/>
          <w:szCs w:val="24"/>
        </w:rPr>
        <w:t>βά</w:t>
      </w:r>
      <w:proofErr w:type="spellEnd"/>
      <w:r w:rsidR="00EE6716">
        <w:rPr>
          <w:rFonts w:cs="Calibri"/>
          <w:sz w:val="24"/>
          <w:szCs w:val="24"/>
        </w:rPr>
        <w:t xml:space="preserve">, </w:t>
      </w:r>
      <w:proofErr w:type="spellStart"/>
      <w:r w:rsidR="00EE6716">
        <w:rPr>
          <w:rFonts w:cs="Calibri"/>
          <w:sz w:val="24"/>
          <w:szCs w:val="24"/>
        </w:rPr>
        <w:t>βδ</w:t>
      </w:r>
      <w:proofErr w:type="spellEnd"/>
      <w:r w:rsidR="00EE6716">
        <w:rPr>
          <w:rFonts w:cs="Calibri"/>
          <w:sz w:val="24"/>
          <w:szCs w:val="24"/>
        </w:rPr>
        <w:t xml:space="preserve">΄, και </w:t>
      </w:r>
      <w:proofErr w:type="spellStart"/>
      <w:r w:rsidR="00EE6716">
        <w:rPr>
          <w:rFonts w:cs="Calibri"/>
          <w:sz w:val="24"/>
          <w:szCs w:val="24"/>
        </w:rPr>
        <w:t>βέ</w:t>
      </w:r>
      <w:proofErr w:type="spellEnd"/>
      <w:r w:rsidR="00EE6716">
        <w:rPr>
          <w:rFonts w:cs="Calibri"/>
          <w:sz w:val="24"/>
          <w:szCs w:val="24"/>
        </w:rPr>
        <w:t xml:space="preserve"> της περ. β, άρθρο 52 του Ν. 4819/2021.</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5. Υπεύθυνη Δήλωση του άρθρου 8 Ν.1599/1986 του νόμιμου εκπροσώπου της εταιρείας θεωρημένη για το γνήσιο της υπογραφής στην οποία θα αναγράφεται ότι:</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 έλαβε γνώση των όρων της παρούσας διακήρυξης και αποδέχεται του όρους αυτής πλήρως και ανεπιφύλακτα.</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 δεν υπήρξε ένοχος σοβαρού επαγγελματικού παραπτώματος το οποίο η Αναθέτουσα Αρχή δύναται να διαπιστώσει με οποιοδήποτε τρόπο.</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 δεν είναι ένοχος ψευδών δηλώσεων κατά την παροχή πληροφοριών που του ζητούνται με την παρούσα.</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 xml:space="preserve">6. </w:t>
      </w:r>
      <w:r>
        <w:rPr>
          <w:rFonts w:cs="Calibri"/>
          <w:b/>
          <w:sz w:val="24"/>
          <w:szCs w:val="24"/>
        </w:rPr>
        <w:t xml:space="preserve">Υπεύθυνη Δήλωση του άρθρου 8 Ν.1599/1986 από φυσικό ή νομικό πρόσωπο για αποδοχή ορισμού του </w:t>
      </w:r>
      <w:r>
        <w:rPr>
          <w:rFonts w:cs="Calibri"/>
          <w:b/>
          <w:sz w:val="24"/>
          <w:szCs w:val="24"/>
          <w:u w:val="single"/>
        </w:rPr>
        <w:t>ως αξιόχρεου εγγυητή</w:t>
      </w:r>
      <w:r>
        <w:rPr>
          <w:rFonts w:cs="Calibri"/>
          <w:b/>
          <w:sz w:val="24"/>
          <w:szCs w:val="24"/>
        </w:rPr>
        <w:t xml:space="preserve"> με τα πλήρη προσδιοριστικά στοιχεία του και το ΑΦΜ του </w:t>
      </w:r>
      <w:r>
        <w:rPr>
          <w:rFonts w:cs="Calibri"/>
          <w:b/>
          <w:sz w:val="24"/>
          <w:szCs w:val="24"/>
          <w:u w:val="single"/>
        </w:rPr>
        <w:t>και ότι έλαβε γνώση των όρων της παρούσας διακήρυξης και αποδέχεται του όρους αυτής πλήρως και ανεπιφύλακτα</w:t>
      </w:r>
      <w:r>
        <w:rPr>
          <w:rFonts w:cs="Calibri"/>
          <w:b/>
          <w:sz w:val="24"/>
          <w:szCs w:val="24"/>
        </w:rPr>
        <w:t>.</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7. Επικυρωμένο αντίγραφο του καταστατικού της εταιρείας με όλες τις τυχόν τροποποιήσεις του, από το οποίο να προκύπτει ότι η διάρκεια της εταιρείας υπερβαίνει τουλάχιστον τους 12 μήνες από την ολοκλήρωση του διαγωνισμού. Επίσης να προκύπτει  ο νόμιμος εκπρόσωπος της και να προσκομίζεται επικυρωμένο φωτοαντίγραφο της αστυνομικής του ταυτότητας. Εφόσον οι ενδιαφερόμενοι συμμετέχουν στο διαγωνισμό όχι με το νόμιμο εκπρόσωπο τους, υποβάλλουν μαζί με την προσφορά, βεβαίωση εκπροσώπησης, βεβαιωμένου του γνησίου της υπογραφής του εκπροσωπούμενου από αρμόδια δικαστική ή διοικητική Αρχή ή συμβολαιογράφο ή από όπου προβλέπεται από τις ισχύουσες διατάξεις.</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 xml:space="preserve">8. Για Ανώνυμες Εταιρείες αυτός που θα καταθέσει την προσφορά, εκτός της ταυτότητας του και της βεβαίωσης εκπροσώπησης μετά του γνησίου υπογραφής (στην περίπτωση </w:t>
      </w:r>
      <w:r>
        <w:rPr>
          <w:rFonts w:cs="Calibri"/>
          <w:sz w:val="24"/>
          <w:szCs w:val="24"/>
        </w:rPr>
        <w:lastRenderedPageBreak/>
        <w:t xml:space="preserve">εκπροσώπησης από τρίτο άτομο πλην του νόμιμου εκπροσώπου της εταιρείας), θα προσκομίσει πρακτικό του Διοικητικού Συμβουλίου της Εταιρείας, όπου θα εγκρίνεται η συμμετοχή αυτών στο συγκεκριμένο διαγωνισμό και όπου θα ορίζεται ότι ο εκπρόσωπος της εταιρείας ή του συνεταιρισμού για να παραδώσει την προσφορά είναι ο </w:t>
      </w:r>
      <w:proofErr w:type="spellStart"/>
      <w:r>
        <w:rPr>
          <w:rFonts w:cs="Calibri"/>
          <w:sz w:val="24"/>
          <w:szCs w:val="24"/>
        </w:rPr>
        <w:t>καταθέτων</w:t>
      </w:r>
      <w:proofErr w:type="spellEnd"/>
      <w:r>
        <w:rPr>
          <w:rFonts w:cs="Calibri"/>
          <w:sz w:val="24"/>
          <w:szCs w:val="24"/>
        </w:rPr>
        <w:t xml:space="preserve"> αυτή. Οι Εταιρείες περιορισμένης ευθύνης και οι ομόρρυθμες και ετερόρρυθμες εταιρείες εκπροσωπούνται από το διαχειριστή τους ή από άλλο νόμιμα εξουσιοδοτημένο πρόσωπο.</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 xml:space="preserve">9. Αποδεικτικό φορολογικής ενημερότητας του συμμετέχοντα </w:t>
      </w:r>
      <w:r>
        <w:rPr>
          <w:rFonts w:cs="Calibri"/>
          <w:b/>
          <w:sz w:val="24"/>
          <w:szCs w:val="24"/>
        </w:rPr>
        <w:t>και του εγγυητή</w:t>
      </w:r>
      <w:r>
        <w:rPr>
          <w:rFonts w:cs="Calibri"/>
          <w:sz w:val="24"/>
          <w:szCs w:val="24"/>
        </w:rPr>
        <w:t xml:space="preserve"> του, που να ισχύουν κατά την ημέρα διενέργειας της δημοπρασίας.</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 xml:space="preserve">10. Αποδεικτικό ασφαλιστικής ενημερότητας του συμμετέχοντα </w:t>
      </w:r>
      <w:r>
        <w:rPr>
          <w:rFonts w:cs="Calibri"/>
          <w:b/>
          <w:sz w:val="24"/>
          <w:szCs w:val="24"/>
        </w:rPr>
        <w:t>και του εγγυητή</w:t>
      </w:r>
      <w:r>
        <w:rPr>
          <w:rFonts w:cs="Calibri"/>
          <w:sz w:val="24"/>
          <w:szCs w:val="24"/>
        </w:rPr>
        <w:t xml:space="preserve"> του, που να ισχύουν κατά την ημέρα διενέργειας της δημοπρασίας.</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11. Απόσπασμα ποινικού μητρώου έκδοσης τουλάχιστον τελευταίου τριμήνου των διαχειριστών σε περίπτωση ομόρρυθμων (Ο.Ε.), ετερόρρυθμων (Ε.Ε.) και εταιρειών περιορισμένης ευθύνης (Ε.Π.Ε.), ή του Προέδρου και Διευθύνοντα Συμβούλου σε περίπτωση Ανώνυμης Εταιρείας (Α.Ε.). Σε περίπτωση που το απόσπασμα ποινικού μητρώου δεν είναι λευκό, θα υποβάλλεται ένορκη βεβαίωση ενώπιον δικαστικής αρχής ή συμβολαιογράφου περί των αδικημάτων που αφορούν οι καταδίκες που είναι γραμμένες στο μητρώο. Αν κάποια καταδίκη αφορά στην επαγγελματική δραστηριότητα του διαχειριστή ή του Προέδρου ή του Διευθύνοντος Συμβούλου της συμμετέχουσας εταιρείας, αυτό προκαλεί τον αποκλεισμό της από το διαγωνισμό.</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 xml:space="preserve">12. Βεβαίωση της Ταμιακής Υπηρεσίας του Δήμου μας ότι ο συμμετέχων </w:t>
      </w:r>
      <w:r>
        <w:rPr>
          <w:rFonts w:cs="Calibri"/>
          <w:b/>
          <w:sz w:val="24"/>
          <w:szCs w:val="24"/>
        </w:rPr>
        <w:t xml:space="preserve">και ο εγγυητής του </w:t>
      </w:r>
      <w:r>
        <w:rPr>
          <w:rFonts w:cs="Calibri"/>
          <w:sz w:val="24"/>
          <w:szCs w:val="24"/>
        </w:rPr>
        <w:t>δεν έχει ληξιπρόθεσμες βεβαιωμένες οφειλές προς το Δήμο ή έχει εισαχθεί σε ρύθμιση και ανταποκρίνεται στις υποχρεώσεις του.</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13. Εγγύηση συμμετοχής στο διαγωνισμό ορίζεται το ποσοστό 10℅ επί του ελάχιστου ορίου πρώτης προσφοράς (170 X 110 = 18.700,  20 X 150 = 3.000, 18.700 + 3.000 = 21.700 X 10%)  εκτός ΦΠΑ, η οποία καθορίζεται σε ύψος ποσού  2.170 €</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 xml:space="preserve">  Κανείς δεν γίνεται δεκτός στη δημοπρασία, αν δεν προσάγει, για τη συμμετοχή του σε αυτήν, ως εγγύηση στην Επιτροπή διενέργειας της δημοπρασίας, γραμμάτιο συστάσεως παρακαταθήκης του Ταμείου Παρακαταθηκών και Δανείων ή εγγυητική επιστολή αναγνωρισμένης τράπεζας ή βεβαίωση του Ταμείου Παρακαταθηκών και Δανείων περί καταθέσεως σε αυτό από αυτόν που επιθυμεί να λάβει μέρος στη δημοπρασία ή άλλου ο οποίος ενεργεί για λογαριασμό του διαγωνιζόμενου, ομολογιών Δημοσίου, Τράπεζας ή Οργανισμού κοινής ωφέλειας, που αναγνωρίζεται για εγγυοδοσίες, ποσού ίσου με το 10% του οριζόμενου στη διακήρυξη ελάχιστου ορίου πρώτης προσφοράς της διακήρυξης, δηλ. ποσού 2.170 ευρώ. </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 xml:space="preserve">  Η εγγύηση συμμετοχής θα έχει ισχύ τουλάχιστον (6) μηνών και θα επιστραφεί στους αποτυχόντες μετά την κατακύρωση του διαγωνισμού εντός δεκαημέρου, εκτός της εγγυητικής επιστολής του τελευταίου πλειοδότη, η οποία θα του επιστραφεί μετά την υπογραφή του συμβολαίου.</w:t>
      </w:r>
    </w:p>
    <w:p w:rsidR="00355DA7" w:rsidRDefault="00355DA7" w:rsidP="00355DA7">
      <w:pPr>
        <w:tabs>
          <w:tab w:val="left" w:pos="284"/>
          <w:tab w:val="left" w:pos="567"/>
        </w:tabs>
        <w:spacing w:after="0"/>
        <w:ind w:left="-284"/>
        <w:jc w:val="both"/>
        <w:rPr>
          <w:rFonts w:cs="Calibri"/>
          <w:sz w:val="24"/>
          <w:szCs w:val="24"/>
        </w:rPr>
      </w:pPr>
      <w:r>
        <w:rPr>
          <w:rFonts w:cs="Calibri"/>
          <w:b/>
          <w:sz w:val="24"/>
          <w:szCs w:val="24"/>
        </w:rPr>
        <w:t xml:space="preserve">  Ο τελευταίος πλειοδότης υποχρεούται εντός δέκα (10) ημερών από την ανακοίνωση σε αυτόν της κατακύρωσης του αποτελέσματος της δημοπρασίας</w:t>
      </w:r>
      <w:r>
        <w:rPr>
          <w:rFonts w:cs="Calibri"/>
          <w:b/>
          <w:sz w:val="24"/>
          <w:szCs w:val="24"/>
          <w:u w:val="single"/>
        </w:rPr>
        <w:t>, να αντικαταστήσει την εγγυητική συμμετοχής με άλλη καλής εκτέλεσης ποσού</w:t>
      </w:r>
      <w:r>
        <w:rPr>
          <w:rFonts w:cs="Calibri"/>
          <w:sz w:val="24"/>
          <w:szCs w:val="24"/>
          <w:u w:val="single"/>
        </w:rPr>
        <w:t xml:space="preserve"> </w:t>
      </w:r>
      <w:r>
        <w:rPr>
          <w:rFonts w:cs="Calibri"/>
          <w:b/>
          <w:sz w:val="24"/>
          <w:szCs w:val="24"/>
          <w:u w:val="single"/>
        </w:rPr>
        <w:t>10</w:t>
      </w:r>
      <w:r>
        <w:rPr>
          <w:rFonts w:cs="Calibri"/>
          <w:b/>
          <w:i/>
          <w:sz w:val="24"/>
          <w:szCs w:val="24"/>
          <w:u w:val="single"/>
        </w:rPr>
        <w:t>℅</w:t>
      </w:r>
      <w:r>
        <w:rPr>
          <w:rFonts w:cs="Calibri"/>
          <w:b/>
          <w:sz w:val="24"/>
          <w:szCs w:val="24"/>
          <w:u w:val="single"/>
        </w:rPr>
        <w:t xml:space="preserve"> επί της τελικής τιμής της δημοπρασίας</w:t>
      </w:r>
      <w:r>
        <w:rPr>
          <w:rFonts w:cs="Calibri"/>
          <w:b/>
          <w:sz w:val="24"/>
          <w:szCs w:val="24"/>
        </w:rPr>
        <w:t>,</w:t>
      </w:r>
      <w:r>
        <w:rPr>
          <w:rFonts w:cs="Calibri"/>
          <w:sz w:val="24"/>
          <w:szCs w:val="24"/>
        </w:rPr>
        <w:t xml:space="preserve"> άλλως ακυρώνεται το αποτέλεσμα της δημοπρασίας υπέρ αυτού και κατακυρώνεται υπέρ του επομένου </w:t>
      </w:r>
      <w:proofErr w:type="spellStart"/>
      <w:r>
        <w:rPr>
          <w:rFonts w:cs="Calibri"/>
          <w:sz w:val="24"/>
          <w:szCs w:val="24"/>
        </w:rPr>
        <w:t>πλειοδοτήσαντος</w:t>
      </w:r>
      <w:proofErr w:type="spellEnd"/>
      <w:r>
        <w:rPr>
          <w:rFonts w:cs="Calibri"/>
          <w:sz w:val="24"/>
          <w:szCs w:val="24"/>
        </w:rPr>
        <w:t xml:space="preserve"> σε αυτήν. Η παραπάνω εγγυητική επιστολή θα παραμείνει στην αρμόδια Υπηρεσία του Δήμου καθ’ όλη τη διάρκεια της </w:t>
      </w:r>
      <w:r>
        <w:rPr>
          <w:rFonts w:cs="Calibri"/>
          <w:sz w:val="24"/>
          <w:szCs w:val="24"/>
        </w:rPr>
        <w:lastRenderedPageBreak/>
        <w:t>σύμβασης, θα αποδοθεί δε στον αντισυμβαλλόμενο μετά τη λήξη της σύμβασης και την κατά τους όρους αυτής εκπλήρωση όλων των υποχρεώσεων του.</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14. Υπεύθυνη δήλωση του νόμιμου εκπροσώπου της συμμετέχουσας εταιρείας ότι η συμμετέχουσα εταιρεία:</w:t>
      </w:r>
    </w:p>
    <w:p w:rsidR="00355DA7" w:rsidRDefault="00355DA7" w:rsidP="00355DA7">
      <w:pPr>
        <w:numPr>
          <w:ilvl w:val="0"/>
          <w:numId w:val="2"/>
        </w:numPr>
        <w:tabs>
          <w:tab w:val="left" w:pos="284"/>
          <w:tab w:val="left" w:pos="567"/>
        </w:tabs>
        <w:spacing w:after="0"/>
        <w:jc w:val="both"/>
        <w:rPr>
          <w:rFonts w:cs="Calibri"/>
          <w:sz w:val="24"/>
          <w:szCs w:val="24"/>
        </w:rPr>
      </w:pPr>
      <w:r>
        <w:rPr>
          <w:rFonts w:cs="Calibri"/>
          <w:sz w:val="24"/>
          <w:szCs w:val="24"/>
        </w:rPr>
        <w:t>Δεν έχει κηρυχθεί σε πτώχευση</w:t>
      </w:r>
    </w:p>
    <w:p w:rsidR="00355DA7" w:rsidRDefault="00355DA7" w:rsidP="00355DA7">
      <w:pPr>
        <w:numPr>
          <w:ilvl w:val="0"/>
          <w:numId w:val="2"/>
        </w:numPr>
        <w:tabs>
          <w:tab w:val="left" w:pos="284"/>
          <w:tab w:val="left" w:pos="567"/>
        </w:tabs>
        <w:spacing w:after="0"/>
        <w:jc w:val="both"/>
        <w:rPr>
          <w:rFonts w:cs="Calibri"/>
          <w:sz w:val="24"/>
          <w:szCs w:val="24"/>
        </w:rPr>
      </w:pPr>
      <w:r>
        <w:rPr>
          <w:rFonts w:cs="Calibri"/>
          <w:sz w:val="24"/>
          <w:szCs w:val="24"/>
        </w:rPr>
        <w:t>Δεν βρίσκεται σε λύση ή/ και εκκαθάριση</w:t>
      </w:r>
    </w:p>
    <w:p w:rsidR="00355DA7" w:rsidRDefault="00355DA7" w:rsidP="00355DA7">
      <w:pPr>
        <w:numPr>
          <w:ilvl w:val="0"/>
          <w:numId w:val="2"/>
        </w:numPr>
        <w:tabs>
          <w:tab w:val="left" w:pos="284"/>
          <w:tab w:val="left" w:pos="567"/>
        </w:tabs>
        <w:spacing w:after="0"/>
        <w:jc w:val="both"/>
        <w:rPr>
          <w:rFonts w:cs="Calibri"/>
          <w:sz w:val="24"/>
          <w:szCs w:val="24"/>
        </w:rPr>
      </w:pPr>
      <w:r>
        <w:rPr>
          <w:rFonts w:cs="Calibri"/>
          <w:sz w:val="24"/>
          <w:szCs w:val="24"/>
        </w:rPr>
        <w:t>Δεν βρίσκεται σε αναγκαστική διαχείριση</w:t>
      </w:r>
    </w:p>
    <w:p w:rsidR="00355DA7" w:rsidRDefault="00355DA7" w:rsidP="00355DA7">
      <w:pPr>
        <w:numPr>
          <w:ilvl w:val="0"/>
          <w:numId w:val="2"/>
        </w:numPr>
        <w:tabs>
          <w:tab w:val="left" w:pos="284"/>
          <w:tab w:val="left" w:pos="567"/>
        </w:tabs>
        <w:spacing w:after="0"/>
        <w:jc w:val="both"/>
        <w:rPr>
          <w:rFonts w:cs="Calibri"/>
          <w:sz w:val="24"/>
          <w:szCs w:val="24"/>
        </w:rPr>
      </w:pPr>
      <w:r>
        <w:rPr>
          <w:rFonts w:cs="Calibri"/>
          <w:sz w:val="24"/>
          <w:szCs w:val="24"/>
        </w:rPr>
        <w:t>Δεν έχει κινηθεί κατ’ αυτής διαδικασία κήρυξης σε πτώχευση</w:t>
      </w:r>
    </w:p>
    <w:p w:rsidR="00355DA7" w:rsidRDefault="00355DA7" w:rsidP="00355DA7">
      <w:pPr>
        <w:numPr>
          <w:ilvl w:val="0"/>
          <w:numId w:val="2"/>
        </w:numPr>
        <w:tabs>
          <w:tab w:val="left" w:pos="284"/>
          <w:tab w:val="left" w:pos="567"/>
        </w:tabs>
        <w:spacing w:after="0"/>
        <w:jc w:val="both"/>
        <w:rPr>
          <w:rFonts w:cs="Calibri"/>
          <w:sz w:val="24"/>
          <w:szCs w:val="24"/>
        </w:rPr>
      </w:pPr>
      <w:r>
        <w:rPr>
          <w:rFonts w:cs="Calibri"/>
          <w:sz w:val="24"/>
          <w:szCs w:val="24"/>
        </w:rPr>
        <w:t>Δεν έχει κινηθεί κατ’ αυτής διαδικασία διορισμού εκκαθαριστή</w:t>
      </w:r>
    </w:p>
    <w:p w:rsidR="00355DA7" w:rsidRDefault="00355DA7" w:rsidP="00355DA7">
      <w:pPr>
        <w:numPr>
          <w:ilvl w:val="0"/>
          <w:numId w:val="2"/>
        </w:numPr>
        <w:tabs>
          <w:tab w:val="left" w:pos="284"/>
          <w:tab w:val="left" w:pos="567"/>
        </w:tabs>
        <w:spacing w:after="0"/>
        <w:jc w:val="both"/>
        <w:rPr>
          <w:rFonts w:cs="Calibri"/>
          <w:sz w:val="24"/>
          <w:szCs w:val="24"/>
        </w:rPr>
      </w:pPr>
      <w:r>
        <w:rPr>
          <w:rFonts w:cs="Calibri"/>
          <w:sz w:val="24"/>
          <w:szCs w:val="24"/>
        </w:rPr>
        <w:t>Δεν έχει αποκλεισθεί από διαγωνισμούς του Δημοσίου και ΝΠΔΔ</w:t>
      </w:r>
    </w:p>
    <w:p w:rsidR="00355DA7" w:rsidRDefault="00355DA7" w:rsidP="00355DA7">
      <w:pPr>
        <w:numPr>
          <w:ilvl w:val="0"/>
          <w:numId w:val="2"/>
        </w:numPr>
        <w:tabs>
          <w:tab w:val="left" w:pos="284"/>
          <w:tab w:val="left" w:pos="567"/>
        </w:tabs>
        <w:spacing w:after="0"/>
        <w:jc w:val="both"/>
        <w:rPr>
          <w:rFonts w:cs="Calibri"/>
          <w:sz w:val="24"/>
          <w:szCs w:val="24"/>
        </w:rPr>
      </w:pPr>
      <w:r>
        <w:rPr>
          <w:rFonts w:cs="Calibri"/>
          <w:sz w:val="24"/>
          <w:szCs w:val="24"/>
        </w:rPr>
        <w:t>Δεν έχει κηρυχθεί έκπτωτη από σύμβαση συναφθείσα μεταξύ της εταιρείας και του Δημοσίου ή ΝΠΔΔ</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 xml:space="preserve"> Όλα ανεξαιρέτως τα έγγραφα που θα κατατεθούν οφείλουν να είναι σε ισχύ κατά την ημερομηνία διενέργειας του διαγωνισμού, είτε ως πρωτότυπα είτε ως επικυρωμένα αντίγραφα, είτε όπως ορίζουν οι διατάξεις του άρθρου 1 του Ν.4250/2014 (ΦΕΚ 74/Α/14) με τον οποίο καταργήθηκαν οι παρ.3 και 4 του άρθρου 11 του Ν.2690/1999 και αντικαταστάθηκε η παρ.2 αυτού. </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 xml:space="preserve"> </w:t>
      </w:r>
      <w:r>
        <w:rPr>
          <w:rFonts w:cs="Calibri"/>
          <w:sz w:val="24"/>
          <w:szCs w:val="24"/>
        </w:rPr>
        <w:tab/>
      </w:r>
      <w:r>
        <w:rPr>
          <w:rFonts w:cs="Calibri"/>
          <w:b/>
          <w:sz w:val="24"/>
          <w:szCs w:val="24"/>
        </w:rPr>
        <w:t>Οι ζητούμενες Υπεύθυνες Δηλώσεις θα πρέπει να έχουν θεωρημένο το γνήσιο της υπογραφής</w:t>
      </w:r>
      <w:r>
        <w:rPr>
          <w:rFonts w:cs="Calibri"/>
          <w:sz w:val="24"/>
          <w:szCs w:val="24"/>
        </w:rPr>
        <w:t>. Ειδικά το πιστοποιητικό φορολογικής ενημερότητας θα πρέπει να είναι πρωτότυπο ή σε νόμιμα αντίγραφα σύμφωνα με την αριθ.ΠΟΛ.1274/13 (ΦΕΚ 3398/Β/2013) απόφαση Γενικού Γραμματέα Δημοσίων Εσόδων του Υπουργείου Οικονομικών, όπως τροποποιήθηκε με την ΠΟΛ 1065/14 (ΦΕΚ 642/Β/2014) απόφαση, καθώς και τις αριθ. 2837/0030/11.11.03 (ΦΕΚ 1685/Β) και 1022576/28.2.05 (ΦΕΚ 317/Β) αποφάσεις του Υπουργού Οικονομικών.</w:t>
      </w:r>
    </w:p>
    <w:p w:rsidR="00355DA7" w:rsidRDefault="00355DA7" w:rsidP="00355DA7">
      <w:pPr>
        <w:tabs>
          <w:tab w:val="left" w:pos="284"/>
          <w:tab w:val="left" w:pos="567"/>
        </w:tabs>
        <w:spacing w:after="0"/>
        <w:ind w:left="-284"/>
        <w:jc w:val="both"/>
        <w:rPr>
          <w:rFonts w:cs="Calibri"/>
          <w:sz w:val="24"/>
          <w:szCs w:val="24"/>
        </w:rPr>
      </w:pPr>
    </w:p>
    <w:p w:rsidR="00355DA7" w:rsidRDefault="00355DA7" w:rsidP="00355DA7">
      <w:pPr>
        <w:tabs>
          <w:tab w:val="left" w:pos="284"/>
          <w:tab w:val="left" w:pos="567"/>
        </w:tabs>
        <w:spacing w:after="0"/>
        <w:ind w:left="-284"/>
        <w:jc w:val="both"/>
        <w:rPr>
          <w:rFonts w:cs="Calibri"/>
          <w:sz w:val="24"/>
          <w:szCs w:val="24"/>
        </w:rPr>
      </w:pPr>
    </w:p>
    <w:p w:rsidR="00355DA7" w:rsidRDefault="00355DA7" w:rsidP="00355DA7">
      <w:pPr>
        <w:tabs>
          <w:tab w:val="left" w:pos="284"/>
          <w:tab w:val="left" w:pos="567"/>
        </w:tabs>
        <w:spacing w:after="0"/>
        <w:ind w:left="-284"/>
        <w:jc w:val="both"/>
        <w:rPr>
          <w:rFonts w:cs="Calibri"/>
          <w:b/>
          <w:i/>
          <w:sz w:val="24"/>
          <w:szCs w:val="24"/>
          <w:u w:val="single"/>
        </w:rPr>
      </w:pPr>
      <w:r>
        <w:rPr>
          <w:rFonts w:cs="Calibri"/>
          <w:b/>
          <w:i/>
          <w:sz w:val="24"/>
          <w:szCs w:val="24"/>
          <w:u w:val="single"/>
        </w:rPr>
        <w:t>Άρθρο 8ο - Διεξαγωγή δημοπρασίας - Εγγυητής</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Η δημοπρασία είναι πλειοδοτική, φανερή και προφορική και διεξάγεται κατά την καθορισμένη ημέρα και ώρα από την Επιτροπή σε δημόσια συνεδρίαση.</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 xml:space="preserve"> </w:t>
      </w:r>
      <w:r>
        <w:rPr>
          <w:rFonts w:cs="Calibri"/>
          <w:sz w:val="24"/>
          <w:szCs w:val="24"/>
        </w:rPr>
        <w:tab/>
        <w:t>Η δημοπρασία δύναται να συνεχίζεται και πέραν της ώρας λήξης του διαγωνισμού εφόσον εξακολουθούν άνευ διακοπής οι προσφορές. Σχετικά με τη συνέχιση της δημοπρασίας πέραν της οριζόμενης ώρας αποφασίζει η οικεία Επιτροπή και η απόφασή της καταχωρείται στα πρακτικά.</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Αν κάποιος πλειοδοτεί για λογαριασμό άλλου, οφείλει να δηλώσει τούτο προς την επί της δημοπρασίας επιτροπή, προ της ενάρξεως του συναγωνισμού, παρουσιάζοντας και το προς τούτο νόμιμο πληρεξούσιο έγγραφο, αλλιώς θεωρείται ότι μετέχει για δικό του λογαριασμό.</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 xml:space="preserve"> </w:t>
      </w:r>
      <w:r>
        <w:rPr>
          <w:rFonts w:cs="Calibri"/>
          <w:sz w:val="24"/>
          <w:szCs w:val="24"/>
        </w:rPr>
        <w:tab/>
        <w:t>Η Επιτροπή παραλαμβάνει τα δικαιολογητικά και τις εγγυήσεις και καταχωρεί στο πρακτικό διενέργειας της δημοπρασίας τους ενδιαφερόμενους κατά σειρά προσέλευσης καθώς και τα δικαιολογητικά συμμετοχής τους.</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 xml:space="preserve">Στη συνέχεια η Επιτροπή μονογραφεί ένα προς ένα τα δικαιολογητικά και ελέγχει την πληρότητα των δικαιολογητικών. Η τυχόν απόφαση της περί αποκλεισμού ενδιαφερομένου να συμμετάσχει στη δημοπρασία, ως μη </w:t>
      </w:r>
      <w:proofErr w:type="spellStart"/>
      <w:r>
        <w:rPr>
          <w:rFonts w:cs="Calibri"/>
          <w:sz w:val="24"/>
          <w:szCs w:val="24"/>
        </w:rPr>
        <w:t>πληρούντος</w:t>
      </w:r>
      <w:proofErr w:type="spellEnd"/>
      <w:r>
        <w:rPr>
          <w:rFonts w:cs="Calibri"/>
          <w:sz w:val="24"/>
          <w:szCs w:val="24"/>
        </w:rPr>
        <w:t xml:space="preserve"> τους όρους της παρούσας διακήρυξης, αναγράφεται στα πρακτικά.</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lastRenderedPageBreak/>
        <w:tab/>
        <w:t>Ακολούθως δέχεται προφορικά οικονομικές προσφορές από εκείνους που έχουν</w:t>
      </w:r>
      <w:r>
        <w:rPr>
          <w:rFonts w:cs="Calibri"/>
        </w:rPr>
        <w:t xml:space="preserve"> </w:t>
      </w:r>
      <w:r>
        <w:rPr>
          <w:rFonts w:cs="Calibri"/>
          <w:sz w:val="24"/>
          <w:szCs w:val="24"/>
        </w:rPr>
        <w:t xml:space="preserve">υποβάλλει νομίμως όλα τα δικαιολογητικά. Κάθε προσφορά είναι δεσμευτική για τον πλειοδότη η δέσμευση δε αυτή μεταβαίνει διαδοχικά από τον πρώτο στους ακόλουθους και επιβαρύνει οριστικά τον τελευταίο πλειοδότη. </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 xml:space="preserve">Τελευταίος πλειοδότης ανακηρύσσεται αυτός που θα προσφέρει το μεγαλύτερο τίμημα, </w:t>
      </w:r>
      <w:r>
        <w:rPr>
          <w:rFonts w:cs="Calibri"/>
          <w:b/>
          <w:sz w:val="24"/>
          <w:szCs w:val="24"/>
          <w:u w:val="single"/>
        </w:rPr>
        <w:t>ο οποίος υποχρεούται να παρουσιάσει κατά την ημέρα της δημοπρασίας αξιόχρεο εγγυητή, που να μην είναι οφειλέτης του Δήμου, ο οποίος και θα υπογράψει τα πρακτικά της δημοπρασίας</w:t>
      </w:r>
      <w:r>
        <w:rPr>
          <w:rFonts w:cs="Calibri"/>
          <w:sz w:val="24"/>
          <w:szCs w:val="24"/>
        </w:rPr>
        <w:t>.</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 xml:space="preserve">Μετά την λήξη της δημοπρασίας το πρακτικό διενέργειας της δημοπρασίας υπογράφεται από τα μέλη της επιτροπής, τον τελευταίο πλειοδότη </w:t>
      </w:r>
      <w:r>
        <w:rPr>
          <w:rFonts w:cs="Calibri"/>
          <w:b/>
          <w:sz w:val="24"/>
          <w:szCs w:val="24"/>
        </w:rPr>
        <w:t>και τον εγγυητή του</w:t>
      </w:r>
      <w:r>
        <w:rPr>
          <w:rFonts w:cs="Calibri"/>
          <w:sz w:val="24"/>
          <w:szCs w:val="24"/>
        </w:rPr>
        <w:t xml:space="preserve">, ο οποίος καθίσταται αλληλεγγύως και εις ολόκληρο υπεύθυνος μετά του τελευταίου πλειοδότη για την εκπλήρωση των όρων της σύμβασης, παραιτούμενος της ενστάσεως διαιρέσεως και </w:t>
      </w:r>
      <w:proofErr w:type="spellStart"/>
      <w:r>
        <w:rPr>
          <w:rFonts w:cs="Calibri"/>
          <w:sz w:val="24"/>
          <w:szCs w:val="24"/>
        </w:rPr>
        <w:t>διζήσεως</w:t>
      </w:r>
      <w:proofErr w:type="spellEnd"/>
      <w:r>
        <w:rPr>
          <w:rFonts w:cs="Calibri"/>
          <w:sz w:val="24"/>
          <w:szCs w:val="24"/>
        </w:rPr>
        <w:t>.</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 xml:space="preserve">Αν ο πλειοδότης </w:t>
      </w:r>
      <w:r>
        <w:rPr>
          <w:rFonts w:cs="Calibri"/>
          <w:b/>
          <w:sz w:val="24"/>
          <w:szCs w:val="24"/>
        </w:rPr>
        <w:t>ή ο εγγυητής</w:t>
      </w:r>
      <w:r>
        <w:rPr>
          <w:rFonts w:cs="Calibri"/>
          <w:sz w:val="24"/>
          <w:szCs w:val="24"/>
        </w:rPr>
        <w:t xml:space="preserve"> του αρνηθεί να υπογράψει τα πρακτικά καλείται από τον πρόεδρο της Επιτροπής εγγράφως να συμμορφωθεί εντός προθεσμίας δέκα (10) ημερών.</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 xml:space="preserve">Αν παρέλθει άπρακτη η προθεσμία η δημοπρασία επαναλαμβάνεται σε βάρος του αναδειχθέντος πλειοδότη και εγγυητή αυτού με ελάχιστο όριο προσφοράς το επ’ </w:t>
      </w:r>
      <w:proofErr w:type="spellStart"/>
      <w:r>
        <w:rPr>
          <w:rFonts w:cs="Calibri"/>
          <w:sz w:val="24"/>
          <w:szCs w:val="24"/>
        </w:rPr>
        <w:t>ονόματί</w:t>
      </w:r>
      <w:proofErr w:type="spellEnd"/>
      <w:r>
        <w:rPr>
          <w:rFonts w:cs="Calibri"/>
          <w:sz w:val="24"/>
          <w:szCs w:val="24"/>
        </w:rPr>
        <w:t xml:space="preserve"> του </w:t>
      </w:r>
      <w:proofErr w:type="spellStart"/>
      <w:r>
        <w:rPr>
          <w:rFonts w:cs="Calibri"/>
          <w:sz w:val="24"/>
          <w:szCs w:val="24"/>
        </w:rPr>
        <w:t>κατακυρωθέν</w:t>
      </w:r>
      <w:proofErr w:type="spellEnd"/>
      <w:r>
        <w:rPr>
          <w:rFonts w:cs="Calibri"/>
          <w:sz w:val="24"/>
          <w:szCs w:val="24"/>
        </w:rPr>
        <w:t xml:space="preserve"> ποσό και καταπίπτει σε βάρος του η κατατεθείσα εγγύηση συμμετοχής.</w:t>
      </w:r>
    </w:p>
    <w:p w:rsidR="00355DA7" w:rsidRDefault="00355DA7" w:rsidP="00355DA7">
      <w:pPr>
        <w:tabs>
          <w:tab w:val="left" w:pos="284"/>
          <w:tab w:val="left" w:pos="567"/>
        </w:tabs>
        <w:spacing w:after="0"/>
        <w:ind w:left="-284" w:firstLine="464"/>
        <w:jc w:val="both"/>
        <w:rPr>
          <w:rFonts w:cs="Calibri"/>
          <w:sz w:val="24"/>
          <w:szCs w:val="24"/>
        </w:rPr>
      </w:pPr>
      <w:r>
        <w:rPr>
          <w:rFonts w:cs="Calibri"/>
          <w:sz w:val="24"/>
          <w:szCs w:val="24"/>
        </w:rPr>
        <w:t xml:space="preserve">  Τα πρακτικά της δημοπρασίας συντάσσονται εφ' απλού </w:t>
      </w:r>
      <w:proofErr w:type="spellStart"/>
      <w:r>
        <w:rPr>
          <w:rFonts w:cs="Calibri"/>
          <w:sz w:val="24"/>
          <w:szCs w:val="24"/>
        </w:rPr>
        <w:t>χάρτου</w:t>
      </w:r>
      <w:proofErr w:type="spellEnd"/>
      <w:r>
        <w:rPr>
          <w:rFonts w:cs="Calibri"/>
          <w:sz w:val="24"/>
          <w:szCs w:val="24"/>
        </w:rPr>
        <w:t>.</w:t>
      </w:r>
    </w:p>
    <w:p w:rsidR="00355DA7" w:rsidRDefault="00355DA7" w:rsidP="00355DA7">
      <w:pPr>
        <w:tabs>
          <w:tab w:val="left" w:pos="284"/>
          <w:tab w:val="left" w:pos="567"/>
        </w:tabs>
        <w:spacing w:after="0"/>
        <w:ind w:left="-284" w:firstLine="464"/>
        <w:jc w:val="both"/>
        <w:rPr>
          <w:rFonts w:cs="Calibri"/>
          <w:sz w:val="24"/>
          <w:szCs w:val="24"/>
        </w:rPr>
      </w:pPr>
      <w:r>
        <w:rPr>
          <w:rFonts w:cs="Calibri"/>
          <w:sz w:val="24"/>
          <w:szCs w:val="24"/>
        </w:rPr>
        <w:t xml:space="preserve">  Για τα πρακτικά της δημοπρασίας αποφασίζει το αρμόδιο κατά νόμο όργανο.</w:t>
      </w:r>
    </w:p>
    <w:p w:rsidR="00355DA7" w:rsidRDefault="00355DA7" w:rsidP="00355DA7">
      <w:pPr>
        <w:tabs>
          <w:tab w:val="left" w:pos="284"/>
          <w:tab w:val="left" w:pos="567"/>
        </w:tabs>
        <w:spacing w:after="0"/>
        <w:ind w:left="-284"/>
        <w:jc w:val="both"/>
        <w:rPr>
          <w:rFonts w:cs="Calibri"/>
          <w:b/>
          <w:sz w:val="24"/>
          <w:szCs w:val="24"/>
          <w:u w:val="single"/>
        </w:rPr>
      </w:pPr>
    </w:p>
    <w:p w:rsidR="00355DA7" w:rsidRDefault="00355DA7" w:rsidP="00355DA7">
      <w:pPr>
        <w:tabs>
          <w:tab w:val="left" w:pos="284"/>
          <w:tab w:val="left" w:pos="567"/>
        </w:tabs>
        <w:spacing w:after="0"/>
        <w:ind w:left="-284"/>
        <w:jc w:val="both"/>
        <w:rPr>
          <w:rFonts w:cs="Calibri"/>
          <w:b/>
          <w:sz w:val="24"/>
          <w:szCs w:val="24"/>
          <w:u w:val="single"/>
        </w:rPr>
      </w:pPr>
    </w:p>
    <w:p w:rsidR="00355DA7" w:rsidRDefault="00355DA7" w:rsidP="00355DA7">
      <w:pPr>
        <w:tabs>
          <w:tab w:val="left" w:pos="284"/>
          <w:tab w:val="left" w:pos="567"/>
        </w:tabs>
        <w:spacing w:after="0"/>
        <w:ind w:left="-284"/>
        <w:jc w:val="both"/>
        <w:rPr>
          <w:rFonts w:cs="Calibri"/>
          <w:b/>
          <w:i/>
          <w:sz w:val="24"/>
          <w:szCs w:val="24"/>
          <w:u w:val="single"/>
        </w:rPr>
      </w:pPr>
      <w:r>
        <w:rPr>
          <w:rFonts w:cs="Calibri"/>
          <w:b/>
          <w:i/>
          <w:sz w:val="24"/>
          <w:szCs w:val="24"/>
          <w:u w:val="single"/>
        </w:rPr>
        <w:t>Άρθρο 9ο - Κατακύρωση αποτελέσματος διαγωνισμού</w:t>
      </w:r>
    </w:p>
    <w:p w:rsidR="00355DA7" w:rsidRDefault="00355DA7" w:rsidP="00355DA7">
      <w:pPr>
        <w:tabs>
          <w:tab w:val="left" w:pos="284"/>
          <w:tab w:val="left" w:pos="567"/>
        </w:tabs>
        <w:spacing w:after="0"/>
        <w:ind w:left="-284"/>
        <w:jc w:val="both"/>
        <w:rPr>
          <w:rFonts w:cs="Calibri"/>
          <w:b/>
          <w:sz w:val="24"/>
          <w:szCs w:val="24"/>
        </w:rPr>
      </w:pPr>
      <w:r>
        <w:rPr>
          <w:rFonts w:cs="Calibri"/>
          <w:sz w:val="24"/>
          <w:szCs w:val="24"/>
        </w:rPr>
        <w:tab/>
        <w:t xml:space="preserve">Μετά το πέρας της δημοπρασίας η Οικονομική Επιτροπή αποφασίζει περί της κατακυρώσεως ή μη του αποτελέσματος της δημοπρασίας, η οποία μπορεί με αιτιολογημένη απόφαση της να μην αποδεχθεί το αποτέλεσμα του διαγωνισμού αν το κρίνει ασύμφορο και να μην το κατακυρώσει στον τελευταίο πλειοδότη ή να ακυρώσει την δημοπρασία λόγω παραβάσεως τύπου της διαδικασίας ή για άλλο απολύτως αιτιολογημένο λόγο. </w:t>
      </w:r>
      <w:r>
        <w:rPr>
          <w:rFonts w:cs="Calibri"/>
          <w:b/>
          <w:sz w:val="24"/>
          <w:szCs w:val="24"/>
        </w:rPr>
        <w:t>Στις περιπτώσεις αυτές ο πλειοδότης και οι λοιποί συμμετέχοντες στον διαγωνισμό δεν έχουν καμία αξίωση ή δικαίωμα αποζημίωσης κατά του Δήμου λόγω μη εγκρίσεως του πρακτικού της δημοπρασίας από το κατά το νόμο αρμόδιο όργανο ή την εποπτεύουσας αρχή του.</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 xml:space="preserve">Η κοινοποίηση της κατακυρωτικής απόφασης στον τελευταίο πλειοδότη γίνεται με επιδοτήριο έγγραφο που υπογράφεται από τον </w:t>
      </w:r>
      <w:proofErr w:type="spellStart"/>
      <w:r>
        <w:rPr>
          <w:rFonts w:cs="Calibri"/>
          <w:sz w:val="24"/>
          <w:szCs w:val="24"/>
        </w:rPr>
        <w:t>επιδίδοντα</w:t>
      </w:r>
      <w:proofErr w:type="spellEnd"/>
      <w:r>
        <w:rPr>
          <w:rFonts w:cs="Calibri"/>
          <w:sz w:val="24"/>
          <w:szCs w:val="24"/>
        </w:rPr>
        <w:t xml:space="preserve"> και τον </w:t>
      </w:r>
      <w:proofErr w:type="spellStart"/>
      <w:r>
        <w:rPr>
          <w:rFonts w:cs="Calibri"/>
          <w:sz w:val="24"/>
          <w:szCs w:val="24"/>
        </w:rPr>
        <w:t>παραλαβόντα</w:t>
      </w:r>
      <w:proofErr w:type="spellEnd"/>
      <w:r>
        <w:rPr>
          <w:rFonts w:cs="Calibri"/>
          <w:sz w:val="24"/>
          <w:szCs w:val="24"/>
        </w:rPr>
        <w:t>. Σε περίπτωση απουσίας ή άρνησης του πλειοδότη να το παραλάβει, θυροκολλείται στην κατοικία αυτού και συντάσσεται έκθεση την οποία υπογράφουν δύο μάρτυρες. Η έκθεση αυτή κοινοποιείται και στον εγγυητή του πλειοδότη.</w:t>
      </w:r>
    </w:p>
    <w:p w:rsidR="00355DA7" w:rsidRDefault="00355DA7" w:rsidP="00355DA7">
      <w:pPr>
        <w:tabs>
          <w:tab w:val="left" w:pos="284"/>
          <w:tab w:val="left" w:pos="567"/>
        </w:tabs>
        <w:spacing w:after="0"/>
        <w:ind w:left="-284"/>
        <w:jc w:val="both"/>
        <w:rPr>
          <w:rFonts w:cs="Calibri"/>
          <w:sz w:val="24"/>
          <w:szCs w:val="24"/>
        </w:rPr>
      </w:pPr>
    </w:p>
    <w:p w:rsidR="00355DA7" w:rsidRDefault="00355DA7" w:rsidP="00355DA7">
      <w:pPr>
        <w:tabs>
          <w:tab w:val="left" w:pos="284"/>
          <w:tab w:val="left" w:pos="567"/>
        </w:tabs>
        <w:spacing w:after="0"/>
        <w:ind w:left="-284"/>
        <w:jc w:val="both"/>
        <w:rPr>
          <w:rFonts w:cs="Calibri"/>
          <w:sz w:val="24"/>
          <w:szCs w:val="24"/>
        </w:rPr>
      </w:pPr>
    </w:p>
    <w:p w:rsidR="00355DA7" w:rsidRDefault="00355DA7" w:rsidP="00355DA7">
      <w:pPr>
        <w:tabs>
          <w:tab w:val="left" w:pos="284"/>
          <w:tab w:val="left" w:pos="567"/>
        </w:tabs>
        <w:spacing w:after="0"/>
        <w:ind w:left="-284"/>
        <w:jc w:val="both"/>
        <w:rPr>
          <w:rFonts w:cs="Calibri"/>
          <w:b/>
          <w:i/>
          <w:sz w:val="24"/>
          <w:szCs w:val="24"/>
          <w:u w:val="single"/>
        </w:rPr>
      </w:pPr>
      <w:r>
        <w:rPr>
          <w:rFonts w:cs="Calibri"/>
          <w:b/>
          <w:i/>
          <w:sz w:val="24"/>
          <w:szCs w:val="24"/>
          <w:u w:val="single"/>
        </w:rPr>
        <w:t>Άρθρο 10ο - Κριτήρια κατακύρωσης</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Για την τελική επιλογή της αναδόχου εταιρείας κριτήρια είναι:</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α) Η προσφορά με τη μεγαλύτερη αποζημίωση προς το Δήμο, η οποία θα αφορά την κάθε μία από τις δύο κατηγορίες οχημάτων χωριστά.</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lastRenderedPageBreak/>
        <w:t>β) Σε περίπτωση συμμετοχής μίας μόνο επιχείρησης στη δημοπρασία, η Επιτροπή</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διενέργειας της δημοπρασίας θα δέχεται προσφορά οπωσδήποτε ανώτερη από τα αρχικά όρια εκκίνησης.</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Η κατακυρωτική απόφαση της Οικονομικής Επιτροπής αποστέλλεται στον Συντονιστή  της Αποκεντρωμένης Διοίκησης για έλεγχο νομιμότητας.</w:t>
      </w:r>
    </w:p>
    <w:p w:rsidR="00355DA7" w:rsidRDefault="00355DA7" w:rsidP="00355DA7">
      <w:pPr>
        <w:tabs>
          <w:tab w:val="left" w:pos="284"/>
          <w:tab w:val="left" w:pos="567"/>
        </w:tabs>
        <w:spacing w:after="0"/>
        <w:ind w:left="-284"/>
        <w:jc w:val="both"/>
        <w:rPr>
          <w:rFonts w:cs="Calibri"/>
          <w:sz w:val="24"/>
          <w:szCs w:val="24"/>
        </w:rPr>
      </w:pPr>
    </w:p>
    <w:p w:rsidR="00355DA7" w:rsidRDefault="00355DA7" w:rsidP="00355DA7">
      <w:pPr>
        <w:tabs>
          <w:tab w:val="left" w:pos="284"/>
          <w:tab w:val="left" w:pos="567"/>
        </w:tabs>
        <w:spacing w:after="0"/>
        <w:ind w:left="-284"/>
        <w:jc w:val="both"/>
        <w:rPr>
          <w:rFonts w:cs="Calibri"/>
          <w:sz w:val="24"/>
          <w:szCs w:val="24"/>
        </w:rPr>
      </w:pPr>
    </w:p>
    <w:p w:rsidR="00355DA7" w:rsidRDefault="00355DA7" w:rsidP="00355DA7">
      <w:pPr>
        <w:tabs>
          <w:tab w:val="left" w:pos="284"/>
          <w:tab w:val="left" w:pos="567"/>
        </w:tabs>
        <w:spacing w:after="0"/>
        <w:ind w:left="-284"/>
        <w:jc w:val="both"/>
        <w:rPr>
          <w:rFonts w:cs="Calibri"/>
          <w:b/>
          <w:i/>
          <w:sz w:val="24"/>
          <w:szCs w:val="24"/>
          <w:u w:val="single"/>
        </w:rPr>
      </w:pPr>
      <w:r>
        <w:rPr>
          <w:rFonts w:cs="Calibri"/>
          <w:b/>
          <w:i/>
          <w:sz w:val="24"/>
          <w:szCs w:val="24"/>
          <w:u w:val="single"/>
        </w:rPr>
        <w:t>Άρθρο 11ο - Υπογραφή σύμβασης</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 xml:space="preserve">Ο τελευταίος πλειοδότης υποχρεούται μέσα σε δέκα (10) ημέρες από την κοινοποίηση σε αυτόν της απόφασης για το αποτέλεσμα της δημοπρασίας να προσέλθει </w:t>
      </w:r>
      <w:r>
        <w:rPr>
          <w:rFonts w:cs="Calibri"/>
          <w:b/>
          <w:sz w:val="24"/>
          <w:szCs w:val="24"/>
        </w:rPr>
        <w:t>μαζί με τον εγγυητή του</w:t>
      </w:r>
      <w:r>
        <w:rPr>
          <w:rFonts w:cs="Calibri"/>
          <w:sz w:val="24"/>
          <w:szCs w:val="24"/>
        </w:rPr>
        <w:t xml:space="preserve"> για τη σύνταξη και την υπογραφή της σύμβασης διαφορετικά η εγγύηση που έχει καταθέσει θα καταπέσει υπέρ του Δήμου χωρίς δικαστική παρέμβαση.</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Ενεργείται δε αναπλειστηριασμός σε βάρος αυτού και του εγγυητή του και ενέχονται</w:t>
      </w:r>
      <w:r>
        <w:rPr>
          <w:rFonts w:cs="Calibri"/>
        </w:rPr>
        <w:t xml:space="preserve"> </w:t>
      </w:r>
      <w:r>
        <w:rPr>
          <w:rFonts w:cs="Calibri"/>
          <w:sz w:val="24"/>
          <w:szCs w:val="24"/>
        </w:rPr>
        <w:t>και οι δυο για τη μικρότερη διαφορά του αποτελέσματος της δημοπρασίας από την προηγούμενη όμοια. Πάντως η σύμβαση θεωρείται ότι καταρτίστηκε οριστικά υπό τον όρο της έγκρισης του αποτελέσματος του διαγωνισμού από την ανωτέρω επιτροπή.</w:t>
      </w:r>
    </w:p>
    <w:p w:rsidR="00355DA7" w:rsidRDefault="00355DA7" w:rsidP="00355DA7">
      <w:pPr>
        <w:tabs>
          <w:tab w:val="left" w:pos="284"/>
          <w:tab w:val="left" w:pos="567"/>
        </w:tabs>
        <w:spacing w:after="0"/>
        <w:ind w:left="-284"/>
        <w:jc w:val="both"/>
        <w:rPr>
          <w:rFonts w:cs="Calibri"/>
          <w:sz w:val="24"/>
          <w:szCs w:val="24"/>
        </w:rPr>
      </w:pPr>
    </w:p>
    <w:p w:rsidR="00355DA7" w:rsidRDefault="00355DA7" w:rsidP="00355DA7">
      <w:pPr>
        <w:tabs>
          <w:tab w:val="left" w:pos="284"/>
          <w:tab w:val="left" w:pos="567"/>
        </w:tabs>
        <w:spacing w:after="0"/>
        <w:ind w:left="-284"/>
        <w:jc w:val="both"/>
        <w:rPr>
          <w:rFonts w:cs="Calibri"/>
          <w:b/>
          <w:i/>
          <w:sz w:val="24"/>
          <w:szCs w:val="24"/>
          <w:u w:val="single"/>
        </w:rPr>
      </w:pPr>
    </w:p>
    <w:p w:rsidR="00355DA7" w:rsidRDefault="00355DA7" w:rsidP="00355DA7">
      <w:pPr>
        <w:tabs>
          <w:tab w:val="left" w:pos="284"/>
          <w:tab w:val="left" w:pos="567"/>
        </w:tabs>
        <w:spacing w:after="0"/>
        <w:ind w:left="-284"/>
        <w:jc w:val="both"/>
        <w:rPr>
          <w:rFonts w:cs="Calibri"/>
          <w:b/>
          <w:i/>
          <w:sz w:val="24"/>
          <w:szCs w:val="24"/>
          <w:u w:val="single"/>
        </w:rPr>
      </w:pPr>
      <w:r>
        <w:rPr>
          <w:rFonts w:cs="Calibri"/>
          <w:b/>
          <w:i/>
          <w:sz w:val="24"/>
          <w:szCs w:val="24"/>
          <w:u w:val="single"/>
        </w:rPr>
        <w:t>Άρθρο 12</w:t>
      </w:r>
      <w:r>
        <w:rPr>
          <w:rFonts w:cs="Calibri"/>
          <w:b/>
          <w:i/>
          <w:sz w:val="24"/>
          <w:szCs w:val="24"/>
          <w:u w:val="single"/>
          <w:vertAlign w:val="superscript"/>
        </w:rPr>
        <w:t>ο</w:t>
      </w:r>
      <w:r>
        <w:rPr>
          <w:rFonts w:cs="Calibri"/>
          <w:b/>
          <w:i/>
          <w:sz w:val="24"/>
          <w:szCs w:val="24"/>
          <w:u w:val="single"/>
        </w:rPr>
        <w:t xml:space="preserve"> - Έκπτωση πλειοδότη</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Ο τελευταίος πλειοδότης κηρύσσεται έκπτωτος με απόφαση του Δημοτικού Συμβουλίου, όταν:</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 δεν προσέλθει για την υπογραφή της σύμβασης μέσα στην προκαθορισμένη προθεσμία μετά του εγγυητή αυτού.</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 αρνηθεί να υπογράψει τη σύμβαση</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 xml:space="preserve">- δεν </w:t>
      </w:r>
      <w:proofErr w:type="spellStart"/>
      <w:r>
        <w:rPr>
          <w:rFonts w:cs="Calibri"/>
          <w:sz w:val="24"/>
          <w:szCs w:val="24"/>
        </w:rPr>
        <w:t>εκπληροί</w:t>
      </w:r>
      <w:proofErr w:type="spellEnd"/>
      <w:r>
        <w:rPr>
          <w:rFonts w:cs="Calibri"/>
          <w:sz w:val="24"/>
          <w:szCs w:val="24"/>
        </w:rPr>
        <w:t xml:space="preserve"> τους όρους της σύμβασης</w:t>
      </w:r>
    </w:p>
    <w:p w:rsidR="00355DA7" w:rsidRDefault="00355DA7" w:rsidP="00355DA7">
      <w:pPr>
        <w:tabs>
          <w:tab w:val="left" w:pos="284"/>
          <w:tab w:val="left" w:pos="567"/>
        </w:tabs>
        <w:spacing w:after="0"/>
        <w:ind w:left="-284"/>
        <w:jc w:val="both"/>
        <w:rPr>
          <w:rFonts w:cs="Calibri"/>
          <w:sz w:val="24"/>
          <w:szCs w:val="24"/>
        </w:rPr>
      </w:pPr>
    </w:p>
    <w:p w:rsidR="00355DA7" w:rsidRDefault="00355DA7" w:rsidP="00355DA7">
      <w:pPr>
        <w:tabs>
          <w:tab w:val="left" w:pos="284"/>
          <w:tab w:val="left" w:pos="567"/>
        </w:tabs>
        <w:spacing w:after="0"/>
        <w:ind w:left="-284"/>
        <w:jc w:val="both"/>
        <w:rPr>
          <w:rFonts w:cs="Calibri"/>
          <w:sz w:val="24"/>
          <w:szCs w:val="24"/>
        </w:rPr>
      </w:pPr>
    </w:p>
    <w:p w:rsidR="00355DA7" w:rsidRDefault="00355DA7" w:rsidP="00355DA7">
      <w:pPr>
        <w:tabs>
          <w:tab w:val="left" w:pos="284"/>
          <w:tab w:val="left" w:pos="567"/>
        </w:tabs>
        <w:spacing w:after="0"/>
        <w:ind w:left="-284"/>
        <w:jc w:val="both"/>
        <w:rPr>
          <w:rFonts w:cs="Calibri"/>
          <w:b/>
          <w:i/>
          <w:sz w:val="24"/>
          <w:szCs w:val="24"/>
          <w:u w:val="single"/>
        </w:rPr>
      </w:pPr>
      <w:r>
        <w:rPr>
          <w:rFonts w:cs="Calibri"/>
          <w:b/>
          <w:i/>
          <w:sz w:val="24"/>
          <w:szCs w:val="24"/>
          <w:u w:val="single"/>
        </w:rPr>
        <w:t>Άρθρο 13ο Ενστάσεις</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Οι επί της διεξαγωγής του διαγωνισμού ενστάσεις κατατίθενται στην Επιτροπή Διενέργειας της δημοπρασίας μέχρι την επόμενη εργάσιμη ημέρα από την ημέρα διεξαγωγής του διαγωνισμού και μόνο από εκείνους που συμμετείχαν στο διαγωνισμό ή αποκλείστηκαν από αυτόν σε οποιοδήποτε στάδιο της διαδικασίας του και για λόγους που ανακύπτουν κατά το αντίστοιχο στάδιο, στην αρμόδια για τη διενέργεια του διαγωνισμού υπηρεσία. Οι ενστάσεις πρωτοκολλώνται και διαβιβάζονται αυθημερόν στη διενεργήσασα το διαγωνισμό επιτροπή.</w:t>
      </w:r>
    </w:p>
    <w:p w:rsidR="00355DA7" w:rsidRDefault="00355DA7" w:rsidP="00355DA7">
      <w:pPr>
        <w:tabs>
          <w:tab w:val="left" w:pos="284"/>
          <w:tab w:val="left" w:pos="567"/>
        </w:tabs>
        <w:spacing w:after="0"/>
        <w:ind w:left="-284"/>
        <w:jc w:val="both"/>
        <w:rPr>
          <w:rFonts w:cs="Calibri"/>
          <w:sz w:val="24"/>
          <w:szCs w:val="24"/>
        </w:rPr>
      </w:pPr>
    </w:p>
    <w:p w:rsidR="00355DA7" w:rsidRDefault="00355DA7" w:rsidP="00355DA7">
      <w:pPr>
        <w:tabs>
          <w:tab w:val="left" w:pos="284"/>
          <w:tab w:val="left" w:pos="567"/>
        </w:tabs>
        <w:spacing w:after="0"/>
        <w:ind w:left="-284"/>
        <w:jc w:val="both"/>
        <w:rPr>
          <w:rFonts w:cs="Calibri"/>
          <w:sz w:val="24"/>
          <w:szCs w:val="24"/>
        </w:rPr>
      </w:pPr>
    </w:p>
    <w:p w:rsidR="00355DA7" w:rsidRDefault="00355DA7" w:rsidP="00355DA7">
      <w:pPr>
        <w:tabs>
          <w:tab w:val="left" w:pos="284"/>
          <w:tab w:val="left" w:pos="567"/>
        </w:tabs>
        <w:spacing w:after="0"/>
        <w:ind w:left="-284"/>
        <w:jc w:val="both"/>
        <w:rPr>
          <w:rFonts w:cs="Calibri"/>
          <w:b/>
          <w:i/>
          <w:sz w:val="24"/>
          <w:szCs w:val="24"/>
          <w:u w:val="single"/>
        </w:rPr>
      </w:pPr>
      <w:r>
        <w:rPr>
          <w:rFonts w:cs="Calibri"/>
          <w:b/>
          <w:i/>
          <w:sz w:val="24"/>
          <w:szCs w:val="24"/>
          <w:u w:val="single"/>
        </w:rPr>
        <w:t>Άρθρο 14</w:t>
      </w:r>
      <w:r>
        <w:rPr>
          <w:rFonts w:cs="Calibri"/>
          <w:b/>
          <w:i/>
          <w:sz w:val="24"/>
          <w:szCs w:val="24"/>
          <w:u w:val="single"/>
          <w:vertAlign w:val="superscript"/>
        </w:rPr>
        <w:t>ο</w:t>
      </w:r>
      <w:r>
        <w:rPr>
          <w:rFonts w:cs="Calibri"/>
          <w:b/>
          <w:i/>
          <w:sz w:val="24"/>
          <w:szCs w:val="24"/>
          <w:u w:val="single"/>
        </w:rPr>
        <w:t xml:space="preserve"> Εξόφληση τιμήματος εκποίησης</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1. Η εξόφληση του τιμήματος της εκποίησης των ΟΤΚΖ θα γίνει από τον τελευταίο πλειοδότη, χωρίς καμία όχληση από το Δήμο, στο Ταμείο του Δήμου σύμφωνα με τα οριζόμενα στην παράγραφο 4.13 της παρούσας και εφόσον έχουν εκδοθεί τα παραστατικά που περιγράφονται στην παράγραφο 4.3.</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lastRenderedPageBreak/>
        <w:tab/>
        <w:t>2. Εάν ο ανάδοχος δεν προσέλθει μέσα στις δέκα (10) πρώτες εργάσιμες ημέρες του επόμενου μήνα για την πληρωμή των εκποιούμενων οχημάτων (παρ.4.13), ο Δήμος θα προχωρά στην έκδοση χρηματικού βεβαιωτικού καταλόγου, κατόπιν αποστολής των νόμιμων παραστατικών στο Τμήμα Εσόδων.</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 xml:space="preserve">3. Το ποσό θα πιστωθεί στον Κ.Α. 1623.0001 «Έσοδα από παράδοση εγκαταλελειμμένων οχημάτων». </w:t>
      </w:r>
    </w:p>
    <w:p w:rsidR="00355DA7" w:rsidRDefault="00355DA7" w:rsidP="00355DA7">
      <w:pPr>
        <w:tabs>
          <w:tab w:val="left" w:pos="284"/>
          <w:tab w:val="left" w:pos="567"/>
        </w:tabs>
        <w:spacing w:after="0"/>
        <w:ind w:left="-284"/>
        <w:jc w:val="both"/>
        <w:rPr>
          <w:rFonts w:cs="Calibri"/>
          <w:sz w:val="24"/>
          <w:szCs w:val="24"/>
        </w:rPr>
      </w:pPr>
    </w:p>
    <w:p w:rsidR="00355DA7" w:rsidRDefault="00355DA7" w:rsidP="00355DA7">
      <w:pPr>
        <w:tabs>
          <w:tab w:val="left" w:pos="284"/>
          <w:tab w:val="left" w:pos="567"/>
        </w:tabs>
        <w:spacing w:after="0"/>
        <w:ind w:left="-284"/>
        <w:jc w:val="both"/>
        <w:rPr>
          <w:rFonts w:cs="Calibri"/>
          <w:sz w:val="24"/>
          <w:szCs w:val="24"/>
        </w:rPr>
      </w:pPr>
    </w:p>
    <w:p w:rsidR="00355DA7" w:rsidRDefault="00355DA7" w:rsidP="00355DA7">
      <w:pPr>
        <w:tabs>
          <w:tab w:val="left" w:pos="284"/>
          <w:tab w:val="left" w:pos="567"/>
        </w:tabs>
        <w:spacing w:after="0"/>
        <w:ind w:left="-284"/>
        <w:jc w:val="both"/>
        <w:rPr>
          <w:rFonts w:cs="Calibri"/>
          <w:b/>
          <w:i/>
          <w:sz w:val="24"/>
          <w:szCs w:val="24"/>
          <w:u w:val="single"/>
        </w:rPr>
      </w:pPr>
      <w:r>
        <w:rPr>
          <w:rFonts w:cs="Calibri"/>
          <w:b/>
          <w:i/>
          <w:sz w:val="24"/>
          <w:szCs w:val="24"/>
          <w:u w:val="single"/>
        </w:rPr>
        <w:t>Άρθρο 15ο - Επανάληψη Δημοπρασίας</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Η δημοπρασία επαναλαμβάνεται οίκοθεν από το δήμαρχο εάν δεν παρουσιαστεί σε αυτήν πλειοδότης.</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Η δημοπρασία επαναλαμβάνεται κατόπιν αποφάσεως δημοτικού συμβουλίου όταν:</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α) το αποτέλεσμα αυτής δεν εγκρίθηκε από την Οικονομική Επιτροπή ή από τον Γενικό Γραμματέα της Αποκεντρωμένης Διοίκησης λόγω ασύμφορου αποτελέσματος ή σφάλματος κατά τη διενέργεια της δημοπρασίας,</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 xml:space="preserve">β) μετά την κατακύρωση της δημοπρασίας ο τελευταίος πλειοδότης και ο εγγυητής τούτου αρνούνται να υπογράψουν τα πρακτικά. Σε αυτήν την περίπτωση η δημοπρασία επαναλαμβάνεται εις βάρος του τελευταίου πλειοδότη και του εγγυητή του. Ελάχιστο όριο προσφοράς ορίζεται το επ’ </w:t>
      </w:r>
      <w:proofErr w:type="spellStart"/>
      <w:r>
        <w:rPr>
          <w:rFonts w:cs="Calibri"/>
          <w:sz w:val="24"/>
          <w:szCs w:val="24"/>
        </w:rPr>
        <w:t>ονόματι</w:t>
      </w:r>
      <w:proofErr w:type="spellEnd"/>
      <w:r>
        <w:rPr>
          <w:rFonts w:cs="Calibri"/>
          <w:sz w:val="24"/>
          <w:szCs w:val="24"/>
        </w:rPr>
        <w:t xml:space="preserve"> τούτου </w:t>
      </w:r>
      <w:proofErr w:type="spellStart"/>
      <w:r>
        <w:rPr>
          <w:rFonts w:cs="Calibri"/>
          <w:sz w:val="24"/>
          <w:szCs w:val="24"/>
        </w:rPr>
        <w:t>κατακυρωθέν</w:t>
      </w:r>
      <w:proofErr w:type="spellEnd"/>
      <w:r>
        <w:rPr>
          <w:rFonts w:cs="Calibri"/>
          <w:sz w:val="24"/>
          <w:szCs w:val="24"/>
        </w:rPr>
        <w:t xml:space="preserve"> ποσό το οποίο μπορεί να μειωθεί με απόφαση του δημοτικού συμβουλίου.</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γ) μετά την κοινοποίηση στον τελευταίο πλειοδότη της εγκριτικής επί του αποτελέσματος της δημοπρασίας αποφάσεως της διοικητικής αρχής αυτός δεν παρουσιάστηκε εμπροθέσμως για την σύνταξη και υπογραφή της συμβάσεως.</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Οι επαναληπτικές δημοπρασίες γνωστοποιούνται με περιληπτική διακήρυξη του δημάρχου που αναφέρεται στους όρους της πρώτης διακηρύξεως και δημοσιευμένης πέντε (5) τουλάχιστον ημέρας προ της ημέρας της διενεργείας της δημοπρασίας.</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Η επανάληψη της δημοπρασίας ενεργείται επί της βάσει της δοθείσης τελευταίας προσφοράς κατά την προηγούμενη δημοπρασία.</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 xml:space="preserve"> </w:t>
      </w:r>
      <w:r>
        <w:rPr>
          <w:rFonts w:cs="Calibri"/>
          <w:sz w:val="24"/>
          <w:szCs w:val="24"/>
        </w:rPr>
        <w:tab/>
        <w:t>Η δημοπρασία ματαιώνεται σε περίπτωση που, κατά τον έλεγχο των δικαιολογητικών, διαπιστωθούν ελλείψεις αυτών, που αφορούν σε όλους τους διαγωνιζομένους.</w:t>
      </w:r>
    </w:p>
    <w:p w:rsidR="00355DA7" w:rsidRDefault="00355DA7" w:rsidP="00355DA7">
      <w:pPr>
        <w:tabs>
          <w:tab w:val="left" w:pos="284"/>
          <w:tab w:val="left" w:pos="567"/>
        </w:tabs>
        <w:spacing w:after="0"/>
        <w:ind w:left="-284"/>
        <w:jc w:val="both"/>
        <w:rPr>
          <w:rFonts w:cs="Calibri"/>
          <w:sz w:val="24"/>
          <w:szCs w:val="24"/>
        </w:rPr>
      </w:pPr>
    </w:p>
    <w:p w:rsidR="00355DA7" w:rsidRDefault="00355DA7" w:rsidP="00355DA7">
      <w:pPr>
        <w:tabs>
          <w:tab w:val="left" w:pos="284"/>
          <w:tab w:val="left" w:pos="567"/>
        </w:tabs>
        <w:spacing w:after="0"/>
        <w:ind w:left="-284"/>
        <w:jc w:val="both"/>
        <w:rPr>
          <w:rFonts w:cs="Calibri"/>
          <w:sz w:val="24"/>
          <w:szCs w:val="24"/>
        </w:rPr>
      </w:pPr>
    </w:p>
    <w:p w:rsidR="00355DA7" w:rsidRDefault="00355DA7" w:rsidP="00355DA7">
      <w:pPr>
        <w:tabs>
          <w:tab w:val="left" w:pos="284"/>
          <w:tab w:val="left" w:pos="567"/>
        </w:tabs>
        <w:spacing w:after="0"/>
        <w:ind w:left="-284"/>
        <w:jc w:val="both"/>
        <w:rPr>
          <w:rFonts w:cs="Calibri"/>
          <w:b/>
          <w:i/>
          <w:sz w:val="24"/>
          <w:szCs w:val="24"/>
          <w:u w:val="single"/>
        </w:rPr>
      </w:pPr>
      <w:r>
        <w:rPr>
          <w:rFonts w:cs="Calibri"/>
          <w:b/>
          <w:i/>
          <w:sz w:val="24"/>
          <w:szCs w:val="24"/>
          <w:u w:val="single"/>
        </w:rPr>
        <w:t>Άρθρο 16ο – Εκχώρηση δικαιωμάτων σε τρίτους</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Απαγορεύεται ρητώς η εκχώρηση μέρους ή του συνόλου των δικαιωμάτων που απορρέουν από την σύμβαση που θα υπογραφεί εκ της διαδικασίας αυτής από τον αντισυμβαλλόμενο σε οποιονδήποτε τρίτο.</w:t>
      </w:r>
    </w:p>
    <w:p w:rsidR="00355DA7" w:rsidRDefault="00355DA7" w:rsidP="00355DA7">
      <w:pPr>
        <w:tabs>
          <w:tab w:val="left" w:pos="284"/>
          <w:tab w:val="left" w:pos="567"/>
        </w:tabs>
        <w:spacing w:after="0"/>
        <w:ind w:left="-284"/>
        <w:jc w:val="both"/>
        <w:rPr>
          <w:rFonts w:cs="Calibri"/>
          <w:sz w:val="24"/>
          <w:szCs w:val="24"/>
        </w:rPr>
      </w:pPr>
    </w:p>
    <w:p w:rsidR="00355DA7" w:rsidRDefault="00355DA7" w:rsidP="00355DA7">
      <w:pPr>
        <w:tabs>
          <w:tab w:val="left" w:pos="284"/>
          <w:tab w:val="left" w:pos="567"/>
        </w:tabs>
        <w:spacing w:after="0"/>
        <w:ind w:left="-284"/>
        <w:jc w:val="both"/>
        <w:rPr>
          <w:rFonts w:cs="Calibri"/>
          <w:sz w:val="24"/>
          <w:szCs w:val="24"/>
        </w:rPr>
      </w:pPr>
    </w:p>
    <w:p w:rsidR="00355DA7" w:rsidRDefault="00355DA7" w:rsidP="00355DA7">
      <w:pPr>
        <w:tabs>
          <w:tab w:val="left" w:pos="284"/>
          <w:tab w:val="left" w:pos="567"/>
        </w:tabs>
        <w:spacing w:after="0"/>
        <w:ind w:left="-284"/>
        <w:jc w:val="both"/>
        <w:rPr>
          <w:rFonts w:cs="Calibri"/>
          <w:b/>
          <w:i/>
          <w:sz w:val="24"/>
          <w:szCs w:val="24"/>
          <w:u w:val="single"/>
        </w:rPr>
      </w:pPr>
      <w:r>
        <w:rPr>
          <w:rFonts w:cs="Calibri"/>
          <w:b/>
          <w:i/>
          <w:sz w:val="24"/>
          <w:szCs w:val="24"/>
          <w:u w:val="single"/>
        </w:rPr>
        <w:t>Άρθρο 17ο - Δαπάνες δημοσιότητας</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 xml:space="preserve"> </w:t>
      </w:r>
      <w:r>
        <w:rPr>
          <w:rFonts w:cs="Calibri"/>
          <w:sz w:val="24"/>
          <w:szCs w:val="24"/>
        </w:rPr>
        <w:tab/>
        <w:t xml:space="preserve">Η διακήρυξη θα δημοσιοποιηθεί τουλάχιστον δέκα (10) ημέρες προ της διενέργειας της δημοπρασίας με τοιχοκόλληση αντιγράφου στον πίνακα ανακοινώσεων του δημοτικού καταστήματος και στο πλέον δημόσιο  μέρος της έδρας του Δήμου με αποδεικτικό ανάρτησης, στην ιστοσελίδα του Δήμου </w:t>
      </w:r>
      <w:hyperlink r:id="rId6" w:history="1">
        <w:r>
          <w:rPr>
            <w:rStyle w:val="-"/>
            <w:rFonts w:cs="Calibri"/>
            <w:sz w:val="24"/>
            <w:szCs w:val="24"/>
            <w:lang w:val="en-US"/>
          </w:rPr>
          <w:t>www</w:t>
        </w:r>
        <w:r>
          <w:rPr>
            <w:rStyle w:val="-"/>
            <w:rFonts w:cs="Calibri"/>
            <w:sz w:val="24"/>
            <w:szCs w:val="24"/>
          </w:rPr>
          <w:t>.</w:t>
        </w:r>
        <w:proofErr w:type="spellStart"/>
        <w:r>
          <w:rPr>
            <w:rStyle w:val="-"/>
            <w:rFonts w:cs="Calibri"/>
            <w:sz w:val="24"/>
            <w:szCs w:val="24"/>
            <w:lang w:val="en-US"/>
          </w:rPr>
          <w:t>kallithea</w:t>
        </w:r>
        <w:proofErr w:type="spellEnd"/>
        <w:r>
          <w:rPr>
            <w:rStyle w:val="-"/>
            <w:rFonts w:cs="Calibri"/>
            <w:sz w:val="24"/>
            <w:szCs w:val="24"/>
          </w:rPr>
          <w:t>.</w:t>
        </w:r>
        <w:r>
          <w:rPr>
            <w:rStyle w:val="-"/>
            <w:rFonts w:cs="Calibri"/>
            <w:sz w:val="24"/>
            <w:szCs w:val="24"/>
            <w:lang w:val="en-US"/>
          </w:rPr>
          <w:t>gr</w:t>
        </w:r>
      </w:hyperlink>
      <w:r>
        <w:rPr>
          <w:rFonts w:cs="Calibri"/>
          <w:sz w:val="24"/>
          <w:szCs w:val="24"/>
        </w:rPr>
        <w:t xml:space="preserve"> και στη </w:t>
      </w:r>
      <w:r>
        <w:rPr>
          <w:rFonts w:cs="Calibri"/>
          <w:sz w:val="24"/>
          <w:szCs w:val="24"/>
        </w:rPr>
        <w:lastRenderedPageBreak/>
        <w:t xml:space="preserve">διεύθυνση </w:t>
      </w:r>
      <w:proofErr w:type="spellStart"/>
      <w:r>
        <w:rPr>
          <w:rFonts w:cs="Calibri"/>
          <w:sz w:val="24"/>
          <w:szCs w:val="24"/>
          <w:lang w:val="en-US"/>
        </w:rPr>
        <w:t>diavgeia</w:t>
      </w:r>
      <w:proofErr w:type="spellEnd"/>
      <w:r>
        <w:rPr>
          <w:rFonts w:cs="Calibri"/>
          <w:sz w:val="24"/>
          <w:szCs w:val="24"/>
        </w:rPr>
        <w:t>.</w:t>
      </w:r>
      <w:r>
        <w:rPr>
          <w:rFonts w:cs="Calibri"/>
          <w:sz w:val="24"/>
          <w:szCs w:val="24"/>
          <w:lang w:val="en-US"/>
        </w:rPr>
        <w:t>gov</w:t>
      </w:r>
      <w:r>
        <w:rPr>
          <w:rFonts w:cs="Calibri"/>
          <w:sz w:val="24"/>
          <w:szCs w:val="24"/>
        </w:rPr>
        <w:t>.</w:t>
      </w:r>
      <w:r>
        <w:rPr>
          <w:rFonts w:cs="Calibri"/>
          <w:sz w:val="24"/>
          <w:szCs w:val="24"/>
          <w:lang w:val="en-US"/>
        </w:rPr>
        <w:t>gr</w:t>
      </w:r>
      <w:r>
        <w:rPr>
          <w:rFonts w:cs="Calibri"/>
          <w:sz w:val="24"/>
          <w:szCs w:val="24"/>
        </w:rPr>
        <w:t>, σύμφωνα με τις διατάξεις του ν. 3861/2010 (ΦΕΚ 112/Α/13.7.2010) για την «Ενίσχυση της διαφάνειας για την υποχρεωτική ανάρτηση νόμων και πράξεων των κυβερνητικών, διοικητικών και αυτοδιοικητικών οργάνων στο Διαδίκτυο «Πρόγραμμα Διαύγεια».</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Περίληψη αυτής της διακήρυξης θα δημοσιευτεί, σύμφωνα με το Νόμο, σε δύο (2) εφημερίδες, και συγκεκριμένα σε μια τοπική ημερήσια και μια τοπική εβδομαδιαία και σε περίπτωση που δεν εκδίδεται ημερήσια τοπική εφημερίδα σε δυο τοπικές εβδομαδιαίες, ΑΜΑΡΥΣΣΙΑ (ΤΟΥ ΑΜΑΡΟΥΣΙΟΥ), ΚΟΙΝΩΝΙΚΗ (ΤΟΥ ΠΕΙΡΑΙΑ). Η δημοσίευση θα γίνει δέκα (10) ημέρες το λιγότερο, πριν την ημέρα της δημοπρασίας.</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Τα έξοδα της δημοσίευσης της σχετικής περιληπτικής διακήρυξης, αρχικής και τυχόν επαναληπτικής, βαρύνουν την πλειοδοτούσα εταιρεία, υπέρ της οποίας θα εγκριθούν τα πρακτικά της δημοπρασίας.</w:t>
      </w:r>
    </w:p>
    <w:p w:rsidR="00355DA7" w:rsidRDefault="00355DA7" w:rsidP="00355DA7">
      <w:pPr>
        <w:tabs>
          <w:tab w:val="left" w:pos="284"/>
          <w:tab w:val="left" w:pos="567"/>
        </w:tabs>
        <w:spacing w:after="0"/>
        <w:ind w:left="-284"/>
        <w:jc w:val="both"/>
        <w:rPr>
          <w:rFonts w:cs="Calibri"/>
          <w:sz w:val="24"/>
          <w:szCs w:val="24"/>
        </w:rPr>
      </w:pPr>
    </w:p>
    <w:p w:rsidR="00355DA7" w:rsidRDefault="00355DA7" w:rsidP="00355DA7">
      <w:pPr>
        <w:tabs>
          <w:tab w:val="left" w:pos="284"/>
          <w:tab w:val="left" w:pos="567"/>
        </w:tabs>
        <w:spacing w:after="0"/>
        <w:ind w:left="-284"/>
        <w:jc w:val="both"/>
        <w:rPr>
          <w:rFonts w:cs="Calibri"/>
          <w:sz w:val="24"/>
          <w:szCs w:val="24"/>
        </w:rPr>
      </w:pPr>
    </w:p>
    <w:p w:rsidR="00355DA7" w:rsidRDefault="00355DA7" w:rsidP="00355DA7">
      <w:pPr>
        <w:tabs>
          <w:tab w:val="left" w:pos="284"/>
          <w:tab w:val="left" w:pos="567"/>
        </w:tabs>
        <w:spacing w:after="0"/>
        <w:ind w:left="-284"/>
        <w:jc w:val="both"/>
        <w:rPr>
          <w:rFonts w:cs="Calibri"/>
          <w:b/>
          <w:sz w:val="24"/>
          <w:szCs w:val="24"/>
          <w:u w:val="single"/>
        </w:rPr>
      </w:pPr>
      <w:r>
        <w:rPr>
          <w:rFonts w:cs="Calibri"/>
          <w:b/>
          <w:sz w:val="24"/>
          <w:szCs w:val="24"/>
          <w:u w:val="single"/>
        </w:rPr>
        <w:t>Άρθρο 18ο – Πληροφοριακά Στοιχεία</w:t>
      </w:r>
    </w:p>
    <w:p w:rsidR="00355DA7" w:rsidRDefault="00355DA7" w:rsidP="00355DA7">
      <w:pPr>
        <w:tabs>
          <w:tab w:val="left" w:pos="284"/>
          <w:tab w:val="left" w:pos="567"/>
        </w:tabs>
        <w:spacing w:after="0"/>
        <w:ind w:left="-284"/>
        <w:jc w:val="both"/>
        <w:rPr>
          <w:rFonts w:cs="Calibri"/>
          <w:sz w:val="24"/>
          <w:szCs w:val="24"/>
        </w:rPr>
      </w:pPr>
      <w:r>
        <w:rPr>
          <w:rFonts w:cs="Calibri"/>
          <w:sz w:val="24"/>
          <w:szCs w:val="24"/>
        </w:rPr>
        <w:tab/>
        <w:t xml:space="preserve">Πληροφορίες για το διαγωνισμό παρέχονται κατά τις εργάσιμες ημέρες και ώρες από το τμήμα </w:t>
      </w:r>
      <w:r w:rsidR="000D7F3A">
        <w:rPr>
          <w:rFonts w:cs="Calibri"/>
          <w:sz w:val="24"/>
          <w:szCs w:val="24"/>
        </w:rPr>
        <w:t>Καθαριότητας</w:t>
      </w:r>
      <w:r>
        <w:rPr>
          <w:rFonts w:cs="Calibri"/>
          <w:sz w:val="24"/>
          <w:szCs w:val="24"/>
        </w:rPr>
        <w:t xml:space="preserve">, </w:t>
      </w:r>
      <w:r w:rsidR="000D7F3A">
        <w:rPr>
          <w:rFonts w:cs="Calibri"/>
          <w:sz w:val="24"/>
          <w:szCs w:val="24"/>
        </w:rPr>
        <w:t>Ελ. Βενιζέλου 270</w:t>
      </w:r>
      <w:r>
        <w:rPr>
          <w:rFonts w:cs="Calibri"/>
          <w:sz w:val="24"/>
          <w:szCs w:val="24"/>
        </w:rPr>
        <w:t xml:space="preserve">, </w:t>
      </w:r>
      <w:proofErr w:type="spellStart"/>
      <w:r>
        <w:rPr>
          <w:rFonts w:cs="Calibri"/>
          <w:sz w:val="24"/>
          <w:szCs w:val="24"/>
        </w:rPr>
        <w:t>τηλ</w:t>
      </w:r>
      <w:proofErr w:type="spellEnd"/>
      <w:r>
        <w:rPr>
          <w:rFonts w:cs="Calibri"/>
          <w:sz w:val="24"/>
          <w:szCs w:val="24"/>
        </w:rPr>
        <w:t>. 21</w:t>
      </w:r>
      <w:r w:rsidR="000D7F3A">
        <w:rPr>
          <w:rFonts w:cs="Calibri"/>
          <w:sz w:val="24"/>
          <w:szCs w:val="24"/>
        </w:rPr>
        <w:t xml:space="preserve">09417000 (υπόψη κ. Α. </w:t>
      </w:r>
      <w:proofErr w:type="spellStart"/>
      <w:r w:rsidR="000D7F3A">
        <w:rPr>
          <w:rFonts w:cs="Calibri"/>
          <w:sz w:val="24"/>
          <w:szCs w:val="24"/>
        </w:rPr>
        <w:t>Ατσάρου</w:t>
      </w:r>
      <w:proofErr w:type="spellEnd"/>
      <w:r w:rsidR="000D7F3A">
        <w:rPr>
          <w:rFonts w:cs="Calibri"/>
          <w:sz w:val="24"/>
          <w:szCs w:val="24"/>
        </w:rPr>
        <w:t>)</w:t>
      </w:r>
      <w:r>
        <w:rPr>
          <w:rFonts w:cs="Calibri"/>
          <w:sz w:val="24"/>
          <w:szCs w:val="24"/>
        </w:rPr>
        <w:t xml:space="preserve">, ενώ θα βρίσκονται αναρτημένα και στην επίσημη ιστοσελίδα του Δήμου </w:t>
      </w:r>
      <w:hyperlink r:id="rId7" w:history="1">
        <w:r>
          <w:rPr>
            <w:rStyle w:val="-"/>
            <w:rFonts w:cs="Calibri"/>
            <w:sz w:val="24"/>
            <w:szCs w:val="24"/>
            <w:lang w:val="en-US"/>
          </w:rPr>
          <w:t>www</w:t>
        </w:r>
        <w:r>
          <w:rPr>
            <w:rStyle w:val="-"/>
            <w:rFonts w:cs="Calibri"/>
            <w:sz w:val="24"/>
            <w:szCs w:val="24"/>
          </w:rPr>
          <w:t>.</w:t>
        </w:r>
        <w:proofErr w:type="spellStart"/>
        <w:r>
          <w:rPr>
            <w:rStyle w:val="-"/>
            <w:rFonts w:cs="Calibri"/>
            <w:sz w:val="24"/>
            <w:szCs w:val="24"/>
            <w:lang w:val="en-US"/>
          </w:rPr>
          <w:t>kallithea</w:t>
        </w:r>
        <w:proofErr w:type="spellEnd"/>
      </w:hyperlink>
      <w:r>
        <w:rPr>
          <w:rFonts w:cs="Calibri"/>
          <w:sz w:val="24"/>
          <w:szCs w:val="24"/>
        </w:rPr>
        <w:t>.</w:t>
      </w:r>
      <w:r>
        <w:rPr>
          <w:rFonts w:cs="Calibri"/>
          <w:sz w:val="24"/>
          <w:szCs w:val="24"/>
          <w:lang w:val="en-US"/>
        </w:rPr>
        <w:t>gr</w:t>
      </w:r>
    </w:p>
    <w:p w:rsidR="00355DA7" w:rsidRDefault="00355DA7" w:rsidP="00355DA7">
      <w:pPr>
        <w:tabs>
          <w:tab w:val="left" w:pos="284"/>
          <w:tab w:val="left" w:pos="567"/>
        </w:tabs>
        <w:spacing w:after="0"/>
        <w:ind w:left="-284"/>
        <w:jc w:val="center"/>
        <w:rPr>
          <w:rFonts w:cs="Calibri"/>
          <w:sz w:val="24"/>
          <w:szCs w:val="24"/>
        </w:rPr>
      </w:pPr>
    </w:p>
    <w:p w:rsidR="00355DA7" w:rsidRDefault="00355DA7" w:rsidP="00355DA7">
      <w:pPr>
        <w:tabs>
          <w:tab w:val="left" w:pos="284"/>
          <w:tab w:val="left" w:pos="567"/>
        </w:tabs>
        <w:spacing w:after="0"/>
        <w:ind w:left="-284"/>
        <w:jc w:val="center"/>
        <w:rPr>
          <w:rFonts w:cs="Calibri"/>
          <w:sz w:val="24"/>
          <w:szCs w:val="24"/>
        </w:rPr>
      </w:pPr>
    </w:p>
    <w:p w:rsidR="00355DA7" w:rsidRDefault="00355DA7" w:rsidP="00355DA7">
      <w:pPr>
        <w:tabs>
          <w:tab w:val="left" w:pos="284"/>
          <w:tab w:val="left" w:pos="567"/>
        </w:tabs>
        <w:spacing w:after="0"/>
        <w:ind w:left="-284"/>
        <w:jc w:val="center"/>
        <w:rPr>
          <w:rFonts w:cs="Calibri"/>
          <w:sz w:val="24"/>
          <w:szCs w:val="24"/>
        </w:rPr>
      </w:pPr>
    </w:p>
    <w:p w:rsidR="00355DA7" w:rsidRDefault="00355DA7" w:rsidP="00355DA7">
      <w:pPr>
        <w:tabs>
          <w:tab w:val="left" w:pos="284"/>
          <w:tab w:val="left" w:pos="567"/>
        </w:tabs>
        <w:spacing w:after="0"/>
        <w:ind w:left="-284"/>
        <w:jc w:val="center"/>
        <w:rPr>
          <w:rFonts w:cs="Calibri"/>
          <w:sz w:val="24"/>
          <w:szCs w:val="24"/>
        </w:rPr>
      </w:pPr>
    </w:p>
    <w:p w:rsidR="00355DA7" w:rsidRDefault="00355DA7" w:rsidP="00355DA7">
      <w:pPr>
        <w:tabs>
          <w:tab w:val="left" w:pos="284"/>
          <w:tab w:val="left" w:pos="567"/>
        </w:tabs>
        <w:spacing w:after="0"/>
        <w:ind w:left="-284"/>
        <w:jc w:val="center"/>
        <w:rPr>
          <w:rFonts w:cs="Calibri"/>
          <w:b/>
          <w:sz w:val="28"/>
          <w:szCs w:val="28"/>
        </w:rPr>
      </w:pPr>
      <w:r>
        <w:rPr>
          <w:rFonts w:cs="Calibri"/>
          <w:b/>
          <w:sz w:val="28"/>
          <w:szCs w:val="28"/>
        </w:rPr>
        <w:t>Ο ΑΝΤΙΔΗΜΑΡΧΟΣ</w:t>
      </w:r>
    </w:p>
    <w:p w:rsidR="00355DA7" w:rsidRDefault="00355DA7" w:rsidP="00355DA7">
      <w:pPr>
        <w:tabs>
          <w:tab w:val="left" w:pos="284"/>
          <w:tab w:val="left" w:pos="567"/>
        </w:tabs>
        <w:spacing w:after="0"/>
        <w:ind w:left="-284"/>
        <w:jc w:val="center"/>
        <w:rPr>
          <w:rFonts w:cs="Calibri"/>
          <w:b/>
          <w:sz w:val="28"/>
          <w:szCs w:val="28"/>
        </w:rPr>
      </w:pPr>
    </w:p>
    <w:p w:rsidR="00355DA7" w:rsidRDefault="00355DA7" w:rsidP="00355DA7">
      <w:pPr>
        <w:tabs>
          <w:tab w:val="left" w:pos="284"/>
          <w:tab w:val="left" w:pos="567"/>
        </w:tabs>
        <w:spacing w:after="0"/>
        <w:ind w:left="-284"/>
        <w:jc w:val="center"/>
        <w:rPr>
          <w:rFonts w:cs="Calibri"/>
          <w:b/>
          <w:sz w:val="28"/>
          <w:szCs w:val="28"/>
        </w:rPr>
      </w:pPr>
    </w:p>
    <w:p w:rsidR="00355DA7" w:rsidRDefault="00355DA7" w:rsidP="00355DA7">
      <w:pPr>
        <w:tabs>
          <w:tab w:val="left" w:pos="284"/>
          <w:tab w:val="left" w:pos="567"/>
        </w:tabs>
        <w:spacing w:after="0"/>
        <w:ind w:left="-284"/>
        <w:jc w:val="center"/>
        <w:rPr>
          <w:rFonts w:cs="Calibri"/>
          <w:b/>
          <w:sz w:val="28"/>
          <w:szCs w:val="28"/>
        </w:rPr>
      </w:pPr>
    </w:p>
    <w:p w:rsidR="00355DA7" w:rsidRDefault="006F79D9" w:rsidP="00355DA7">
      <w:pPr>
        <w:tabs>
          <w:tab w:val="left" w:pos="284"/>
          <w:tab w:val="left" w:pos="567"/>
        </w:tabs>
        <w:spacing w:after="0"/>
        <w:ind w:left="-284"/>
        <w:jc w:val="center"/>
        <w:rPr>
          <w:rFonts w:cs="Calibri"/>
          <w:b/>
          <w:sz w:val="24"/>
          <w:szCs w:val="24"/>
        </w:rPr>
      </w:pPr>
      <w:r>
        <w:rPr>
          <w:rFonts w:cs="Calibri"/>
          <w:b/>
          <w:sz w:val="28"/>
          <w:szCs w:val="28"/>
        </w:rPr>
        <w:t>ΒΑΣΙΛΕΙΟΣ ΠΑΠΑΧΡΗΣΤΟΣ</w:t>
      </w:r>
    </w:p>
    <w:p w:rsidR="00355DA7" w:rsidRDefault="00355DA7" w:rsidP="00355DA7"/>
    <w:p w:rsidR="00FB41CD" w:rsidRDefault="00FB41CD"/>
    <w:sectPr w:rsidR="00FB41C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4C1563"/>
    <w:multiLevelType w:val="hybridMultilevel"/>
    <w:tmpl w:val="68BA1E10"/>
    <w:lvl w:ilvl="0" w:tplc="0408000B">
      <w:start w:val="1"/>
      <w:numFmt w:val="bullet"/>
      <w:lvlText w:val=""/>
      <w:lvlJc w:val="left"/>
      <w:pPr>
        <w:tabs>
          <w:tab w:val="num" w:pos="436"/>
        </w:tabs>
        <w:ind w:left="436" w:hanging="360"/>
      </w:pPr>
      <w:rPr>
        <w:rFonts w:ascii="Wingdings" w:hAnsi="Wingdings" w:hint="default"/>
      </w:rPr>
    </w:lvl>
    <w:lvl w:ilvl="1" w:tplc="04080003">
      <w:start w:val="1"/>
      <w:numFmt w:val="bullet"/>
      <w:lvlText w:val="o"/>
      <w:lvlJc w:val="left"/>
      <w:pPr>
        <w:tabs>
          <w:tab w:val="num" w:pos="1156"/>
        </w:tabs>
        <w:ind w:left="1156" w:hanging="360"/>
      </w:pPr>
      <w:rPr>
        <w:rFonts w:ascii="Courier New" w:hAnsi="Courier New" w:cs="Courier New" w:hint="default"/>
      </w:rPr>
    </w:lvl>
    <w:lvl w:ilvl="2" w:tplc="04080005">
      <w:start w:val="1"/>
      <w:numFmt w:val="bullet"/>
      <w:lvlText w:val=""/>
      <w:lvlJc w:val="left"/>
      <w:pPr>
        <w:tabs>
          <w:tab w:val="num" w:pos="1876"/>
        </w:tabs>
        <w:ind w:left="1876" w:hanging="360"/>
      </w:pPr>
      <w:rPr>
        <w:rFonts w:ascii="Wingdings" w:hAnsi="Wingdings" w:hint="default"/>
      </w:rPr>
    </w:lvl>
    <w:lvl w:ilvl="3" w:tplc="04080001">
      <w:start w:val="1"/>
      <w:numFmt w:val="bullet"/>
      <w:lvlText w:val=""/>
      <w:lvlJc w:val="left"/>
      <w:pPr>
        <w:tabs>
          <w:tab w:val="num" w:pos="2596"/>
        </w:tabs>
        <w:ind w:left="2596" w:hanging="360"/>
      </w:pPr>
      <w:rPr>
        <w:rFonts w:ascii="Symbol" w:hAnsi="Symbol" w:hint="default"/>
      </w:rPr>
    </w:lvl>
    <w:lvl w:ilvl="4" w:tplc="04080003">
      <w:start w:val="1"/>
      <w:numFmt w:val="bullet"/>
      <w:lvlText w:val="o"/>
      <w:lvlJc w:val="left"/>
      <w:pPr>
        <w:tabs>
          <w:tab w:val="num" w:pos="3316"/>
        </w:tabs>
        <w:ind w:left="3316" w:hanging="360"/>
      </w:pPr>
      <w:rPr>
        <w:rFonts w:ascii="Courier New" w:hAnsi="Courier New" w:cs="Courier New" w:hint="default"/>
      </w:rPr>
    </w:lvl>
    <w:lvl w:ilvl="5" w:tplc="04080005">
      <w:start w:val="1"/>
      <w:numFmt w:val="bullet"/>
      <w:lvlText w:val=""/>
      <w:lvlJc w:val="left"/>
      <w:pPr>
        <w:tabs>
          <w:tab w:val="num" w:pos="4036"/>
        </w:tabs>
        <w:ind w:left="4036" w:hanging="360"/>
      </w:pPr>
      <w:rPr>
        <w:rFonts w:ascii="Wingdings" w:hAnsi="Wingdings" w:hint="default"/>
      </w:rPr>
    </w:lvl>
    <w:lvl w:ilvl="6" w:tplc="04080001">
      <w:start w:val="1"/>
      <w:numFmt w:val="bullet"/>
      <w:lvlText w:val=""/>
      <w:lvlJc w:val="left"/>
      <w:pPr>
        <w:tabs>
          <w:tab w:val="num" w:pos="4756"/>
        </w:tabs>
        <w:ind w:left="4756" w:hanging="360"/>
      </w:pPr>
      <w:rPr>
        <w:rFonts w:ascii="Symbol" w:hAnsi="Symbol" w:hint="default"/>
      </w:rPr>
    </w:lvl>
    <w:lvl w:ilvl="7" w:tplc="04080003">
      <w:start w:val="1"/>
      <w:numFmt w:val="bullet"/>
      <w:lvlText w:val="o"/>
      <w:lvlJc w:val="left"/>
      <w:pPr>
        <w:tabs>
          <w:tab w:val="num" w:pos="5476"/>
        </w:tabs>
        <w:ind w:left="5476" w:hanging="360"/>
      </w:pPr>
      <w:rPr>
        <w:rFonts w:ascii="Courier New" w:hAnsi="Courier New" w:cs="Courier New" w:hint="default"/>
      </w:rPr>
    </w:lvl>
    <w:lvl w:ilvl="8" w:tplc="04080005">
      <w:start w:val="1"/>
      <w:numFmt w:val="bullet"/>
      <w:lvlText w:val=""/>
      <w:lvlJc w:val="left"/>
      <w:pPr>
        <w:tabs>
          <w:tab w:val="num" w:pos="6196"/>
        </w:tabs>
        <w:ind w:left="6196" w:hanging="360"/>
      </w:pPr>
      <w:rPr>
        <w:rFonts w:ascii="Wingdings" w:hAnsi="Wingdings" w:hint="default"/>
      </w:rPr>
    </w:lvl>
  </w:abstractNum>
  <w:abstractNum w:abstractNumId="1" w15:restartNumberingAfterBreak="0">
    <w:nsid w:val="708C08B8"/>
    <w:multiLevelType w:val="hybridMultilevel"/>
    <w:tmpl w:val="79CCF520"/>
    <w:lvl w:ilvl="0" w:tplc="0408000B">
      <w:start w:val="1"/>
      <w:numFmt w:val="bullet"/>
      <w:lvlText w:val=""/>
      <w:lvlJc w:val="left"/>
      <w:pPr>
        <w:ind w:left="436" w:hanging="360"/>
      </w:pPr>
      <w:rPr>
        <w:rFonts w:ascii="Wingdings" w:hAnsi="Wingdings" w:hint="default"/>
      </w:rPr>
    </w:lvl>
    <w:lvl w:ilvl="1" w:tplc="04080003">
      <w:start w:val="1"/>
      <w:numFmt w:val="bullet"/>
      <w:lvlText w:val="o"/>
      <w:lvlJc w:val="left"/>
      <w:pPr>
        <w:ind w:left="1156" w:hanging="360"/>
      </w:pPr>
      <w:rPr>
        <w:rFonts w:ascii="Courier New" w:hAnsi="Courier New" w:cs="Courier New" w:hint="default"/>
      </w:rPr>
    </w:lvl>
    <w:lvl w:ilvl="2" w:tplc="04080005">
      <w:start w:val="1"/>
      <w:numFmt w:val="bullet"/>
      <w:lvlText w:val=""/>
      <w:lvlJc w:val="left"/>
      <w:pPr>
        <w:ind w:left="1876" w:hanging="360"/>
      </w:pPr>
      <w:rPr>
        <w:rFonts w:ascii="Wingdings" w:hAnsi="Wingdings" w:hint="default"/>
      </w:rPr>
    </w:lvl>
    <w:lvl w:ilvl="3" w:tplc="04080001">
      <w:start w:val="1"/>
      <w:numFmt w:val="bullet"/>
      <w:lvlText w:val=""/>
      <w:lvlJc w:val="left"/>
      <w:pPr>
        <w:ind w:left="2596" w:hanging="360"/>
      </w:pPr>
      <w:rPr>
        <w:rFonts w:ascii="Symbol" w:hAnsi="Symbol" w:hint="default"/>
      </w:rPr>
    </w:lvl>
    <w:lvl w:ilvl="4" w:tplc="04080003">
      <w:start w:val="1"/>
      <w:numFmt w:val="bullet"/>
      <w:lvlText w:val="o"/>
      <w:lvlJc w:val="left"/>
      <w:pPr>
        <w:ind w:left="3316" w:hanging="360"/>
      </w:pPr>
      <w:rPr>
        <w:rFonts w:ascii="Courier New" w:hAnsi="Courier New" w:cs="Courier New" w:hint="default"/>
      </w:rPr>
    </w:lvl>
    <w:lvl w:ilvl="5" w:tplc="04080005">
      <w:start w:val="1"/>
      <w:numFmt w:val="bullet"/>
      <w:lvlText w:val=""/>
      <w:lvlJc w:val="left"/>
      <w:pPr>
        <w:ind w:left="4036" w:hanging="360"/>
      </w:pPr>
      <w:rPr>
        <w:rFonts w:ascii="Wingdings" w:hAnsi="Wingdings" w:hint="default"/>
      </w:rPr>
    </w:lvl>
    <w:lvl w:ilvl="6" w:tplc="04080001">
      <w:start w:val="1"/>
      <w:numFmt w:val="bullet"/>
      <w:lvlText w:val=""/>
      <w:lvlJc w:val="left"/>
      <w:pPr>
        <w:ind w:left="4756" w:hanging="360"/>
      </w:pPr>
      <w:rPr>
        <w:rFonts w:ascii="Symbol" w:hAnsi="Symbol" w:hint="default"/>
      </w:rPr>
    </w:lvl>
    <w:lvl w:ilvl="7" w:tplc="04080003">
      <w:start w:val="1"/>
      <w:numFmt w:val="bullet"/>
      <w:lvlText w:val="o"/>
      <w:lvlJc w:val="left"/>
      <w:pPr>
        <w:ind w:left="5476" w:hanging="360"/>
      </w:pPr>
      <w:rPr>
        <w:rFonts w:ascii="Courier New" w:hAnsi="Courier New" w:cs="Courier New" w:hint="default"/>
      </w:rPr>
    </w:lvl>
    <w:lvl w:ilvl="8" w:tplc="04080005">
      <w:start w:val="1"/>
      <w:numFmt w:val="bullet"/>
      <w:lvlText w:val=""/>
      <w:lvlJc w:val="left"/>
      <w:pPr>
        <w:ind w:left="6196" w:hanging="360"/>
      </w:pPr>
      <w:rPr>
        <w:rFonts w:ascii="Wingdings" w:hAnsi="Wingdings" w:hint="default"/>
      </w:rPr>
    </w:lvl>
  </w:abstractNum>
  <w:num w:numId="1" w16cid:durableId="1623075412">
    <w:abstractNumId w:val="1"/>
  </w:num>
  <w:num w:numId="2" w16cid:durableId="1496607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FEA"/>
    <w:rsid w:val="000A0D37"/>
    <w:rsid w:val="000B4AEC"/>
    <w:rsid w:val="000D16D8"/>
    <w:rsid w:val="000D7F3A"/>
    <w:rsid w:val="00355DA7"/>
    <w:rsid w:val="00384EF7"/>
    <w:rsid w:val="00572D4D"/>
    <w:rsid w:val="00616C6E"/>
    <w:rsid w:val="006F79D9"/>
    <w:rsid w:val="007272A6"/>
    <w:rsid w:val="007829FF"/>
    <w:rsid w:val="0079203E"/>
    <w:rsid w:val="00814BF3"/>
    <w:rsid w:val="0084617D"/>
    <w:rsid w:val="00904973"/>
    <w:rsid w:val="009A4617"/>
    <w:rsid w:val="00AA7FEA"/>
    <w:rsid w:val="00AF446A"/>
    <w:rsid w:val="00C138B1"/>
    <w:rsid w:val="00D13F18"/>
    <w:rsid w:val="00E23F73"/>
    <w:rsid w:val="00EE6716"/>
    <w:rsid w:val="00F63B7B"/>
    <w:rsid w:val="00F7208F"/>
    <w:rsid w:val="00FB41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5FB7C9-CDD2-4E30-89E8-2A487F03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DA7"/>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355DA7"/>
    <w:rPr>
      <w:color w:val="0000FF"/>
      <w:u w:val="single"/>
    </w:rPr>
  </w:style>
  <w:style w:type="paragraph" w:styleId="a3">
    <w:name w:val="List Paragraph"/>
    <w:basedOn w:val="a"/>
    <w:uiPriority w:val="34"/>
    <w:qFormat/>
    <w:rsid w:val="00355DA7"/>
    <w:pPr>
      <w:spacing w:after="200" w:line="276" w:lineRule="auto"/>
      <w:ind w:left="720"/>
      <w:contextualSpacing/>
    </w:pPr>
  </w:style>
  <w:style w:type="paragraph" w:styleId="a4">
    <w:name w:val="Balloon Text"/>
    <w:basedOn w:val="a"/>
    <w:link w:val="Char"/>
    <w:uiPriority w:val="99"/>
    <w:semiHidden/>
    <w:unhideWhenUsed/>
    <w:rsid w:val="006F79D9"/>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6F79D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508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llith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llithea.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5188</Words>
  <Characters>28021</Characters>
  <Application>Microsoft Office Word</Application>
  <DocSecurity>0</DocSecurity>
  <Lines>233</Lines>
  <Paragraphs>66</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33143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Τσιβιλτίδης Κωνσταντίνος</dc:creator>
  <cp:keywords/>
  <dc:description/>
  <cp:lastModifiedBy>User</cp:lastModifiedBy>
  <cp:revision>2</cp:revision>
  <cp:lastPrinted>2024-07-27T05:44:00Z</cp:lastPrinted>
  <dcterms:created xsi:type="dcterms:W3CDTF">2024-08-29T07:28:00Z</dcterms:created>
  <dcterms:modified xsi:type="dcterms:W3CDTF">2024-08-29T07:28:00Z</dcterms:modified>
</cp:coreProperties>
</file>