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C1" w:rsidRDefault="005708C1">
      <w:pPr>
        <w:rPr>
          <w:rFonts w:ascii="Times New Roman" w:hAnsi="Times New Roman"/>
          <w:sz w:val="24"/>
          <w:lang w:val="el-GR"/>
        </w:rPr>
      </w:pPr>
      <w:r>
        <w:rPr>
          <w:rFonts w:ascii="Calibri" w:hAnsi="Calibri" w:cs="Calibri"/>
        </w:rPr>
        <w:object w:dxaOrig="175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87.65pt;height:57.6pt;visibility:visible;mso-wrap-style:square" o:ole="">
            <v:imagedata r:id="rId6" o:title=""/>
          </v:shape>
          <o:OLEObject Type="Embed" ProgID="Unknown" ShapeID="Object 1" DrawAspect="Content" ObjectID="_1772622861" r:id="rId7"/>
        </w:object>
      </w:r>
    </w:p>
    <w:tbl>
      <w:tblPr>
        <w:tblW w:w="10173" w:type="dxa"/>
        <w:tblCellMar>
          <w:left w:w="10" w:type="dxa"/>
          <w:right w:w="10" w:type="dxa"/>
        </w:tblCellMar>
        <w:tblLook w:val="04A0" w:firstRow="1" w:lastRow="0" w:firstColumn="1" w:lastColumn="0" w:noHBand="0" w:noVBand="1"/>
      </w:tblPr>
      <w:tblGrid>
        <w:gridCol w:w="1384"/>
        <w:gridCol w:w="3686"/>
        <w:gridCol w:w="5103"/>
      </w:tblGrid>
      <w:tr w:rsidR="005708C1" w:rsidTr="00297385">
        <w:tc>
          <w:tcPr>
            <w:tcW w:w="5070" w:type="dxa"/>
            <w:gridSpan w:val="2"/>
            <w:shd w:val="clear" w:color="auto" w:fill="auto"/>
            <w:tcMar>
              <w:top w:w="0" w:type="dxa"/>
              <w:left w:w="108" w:type="dxa"/>
              <w:bottom w:w="0" w:type="dxa"/>
              <w:right w:w="108" w:type="dxa"/>
            </w:tcMar>
          </w:tcPr>
          <w:p w:rsidR="005708C1" w:rsidRPr="005708C1" w:rsidRDefault="005708C1" w:rsidP="00BE0EF2">
            <w:pPr>
              <w:rPr>
                <w:rFonts w:ascii="Calibri" w:hAnsi="Calibri" w:cs="Calibri"/>
                <w:b/>
                <w:bCs/>
                <w:sz w:val="22"/>
                <w:szCs w:val="22"/>
                <w:lang w:val="el-GR"/>
              </w:rPr>
            </w:pPr>
            <w:r w:rsidRPr="005708C1">
              <w:rPr>
                <w:rFonts w:ascii="Calibri" w:hAnsi="Calibri" w:cs="Calibri"/>
                <w:b/>
                <w:bCs/>
                <w:sz w:val="22"/>
                <w:szCs w:val="22"/>
                <w:lang w:val="el-GR"/>
              </w:rPr>
              <w:t>ΕΛΛΗΝΙΚΗ ΔΗΜΟΚΡΑΤΙΑ</w:t>
            </w:r>
          </w:p>
          <w:p w:rsidR="005708C1" w:rsidRPr="005708C1" w:rsidRDefault="005708C1" w:rsidP="00BE0EF2">
            <w:pPr>
              <w:rPr>
                <w:rFonts w:ascii="Calibri" w:hAnsi="Calibri" w:cs="Calibri"/>
                <w:b/>
                <w:bCs/>
                <w:sz w:val="22"/>
                <w:szCs w:val="22"/>
                <w:lang w:val="el-GR"/>
              </w:rPr>
            </w:pPr>
            <w:r w:rsidRPr="005708C1">
              <w:rPr>
                <w:rFonts w:ascii="Calibri" w:hAnsi="Calibri" w:cs="Calibri"/>
                <w:b/>
                <w:bCs/>
                <w:sz w:val="22"/>
                <w:szCs w:val="22"/>
                <w:lang w:val="el-GR"/>
              </w:rPr>
              <w:t>ΝΟΜΟΣ ΑΤΤΙΚΗΣ</w:t>
            </w:r>
          </w:p>
          <w:p w:rsidR="005708C1" w:rsidRPr="005708C1" w:rsidRDefault="005708C1" w:rsidP="00BE0EF2">
            <w:pPr>
              <w:rPr>
                <w:rFonts w:ascii="Calibri" w:hAnsi="Calibri" w:cs="Calibri"/>
                <w:b/>
                <w:bCs/>
                <w:sz w:val="22"/>
                <w:szCs w:val="22"/>
                <w:lang w:val="el-GR"/>
              </w:rPr>
            </w:pPr>
            <w:r w:rsidRPr="005708C1">
              <w:rPr>
                <w:rFonts w:ascii="Calibri" w:hAnsi="Calibri" w:cs="Calibri"/>
                <w:b/>
                <w:bCs/>
                <w:sz w:val="22"/>
                <w:szCs w:val="22"/>
                <w:lang w:val="el-GR"/>
              </w:rPr>
              <w:t>ΔΗΜΟΣ ΚΑΛΛΙΘΕΑΣ</w:t>
            </w:r>
          </w:p>
          <w:p w:rsidR="005708C1" w:rsidRPr="005708C1" w:rsidRDefault="005708C1" w:rsidP="00BE0EF2">
            <w:r w:rsidRPr="005708C1">
              <w:rPr>
                <w:rFonts w:ascii="Calibri" w:hAnsi="Calibri" w:cs="Calibri"/>
                <w:b/>
              </w:rPr>
              <w:t>ΓΡΑΦΕΙΟ ΔΗΜΑΡΧΟΥ</w:t>
            </w:r>
          </w:p>
          <w:p w:rsidR="005708C1" w:rsidRDefault="005708C1" w:rsidP="00BE0EF2">
            <w:pPr>
              <w:rPr>
                <w:rFonts w:ascii="Calibri" w:hAnsi="Calibri" w:cs="Calibri"/>
                <w:b/>
                <w:sz w:val="22"/>
                <w:szCs w:val="22"/>
              </w:rPr>
            </w:pPr>
          </w:p>
        </w:tc>
        <w:tc>
          <w:tcPr>
            <w:tcW w:w="5103" w:type="dxa"/>
            <w:shd w:val="clear" w:color="auto" w:fill="auto"/>
            <w:tcMar>
              <w:top w:w="0" w:type="dxa"/>
              <w:left w:w="108" w:type="dxa"/>
              <w:bottom w:w="0" w:type="dxa"/>
              <w:right w:w="108" w:type="dxa"/>
            </w:tcMar>
          </w:tcPr>
          <w:p w:rsidR="005708C1" w:rsidRPr="005708C1" w:rsidRDefault="005708C1" w:rsidP="00BE0EF2">
            <w:pPr>
              <w:keepNext/>
              <w:tabs>
                <w:tab w:val="left" w:pos="1152"/>
              </w:tabs>
              <w:ind w:firstLine="1152"/>
              <w:jc w:val="both"/>
              <w:outlineLvl w:val="0"/>
              <w:rPr>
                <w:sz w:val="22"/>
                <w:szCs w:val="22"/>
                <w:lang w:val="el-GR"/>
              </w:rPr>
            </w:pPr>
            <w:r w:rsidRPr="005708C1">
              <w:rPr>
                <w:rFonts w:ascii="Calibri" w:hAnsi="Calibri" w:cs="Calibri"/>
                <w:b/>
                <w:bCs/>
                <w:sz w:val="22"/>
                <w:szCs w:val="22"/>
              </w:rPr>
              <w:t>Κα</w:t>
            </w:r>
            <w:proofErr w:type="spellStart"/>
            <w:r w:rsidRPr="005708C1">
              <w:rPr>
                <w:rFonts w:ascii="Calibri" w:hAnsi="Calibri" w:cs="Calibri"/>
                <w:b/>
                <w:bCs/>
                <w:sz w:val="22"/>
                <w:szCs w:val="22"/>
              </w:rPr>
              <w:t>λλιθέ</w:t>
            </w:r>
            <w:proofErr w:type="spellEnd"/>
            <w:r w:rsidRPr="005708C1">
              <w:rPr>
                <w:rFonts w:ascii="Calibri" w:hAnsi="Calibri" w:cs="Calibri"/>
                <w:b/>
                <w:bCs/>
                <w:sz w:val="22"/>
                <w:szCs w:val="22"/>
              </w:rPr>
              <w:t xml:space="preserve">α, </w:t>
            </w:r>
            <w:r w:rsidR="00D11922">
              <w:rPr>
                <w:rFonts w:ascii="Calibri" w:hAnsi="Calibri" w:cs="Calibri"/>
                <w:b/>
                <w:bCs/>
                <w:sz w:val="22"/>
                <w:szCs w:val="22"/>
                <w:lang w:val="el-GR"/>
              </w:rPr>
              <w:t xml:space="preserve">  </w:t>
            </w:r>
            <w:r w:rsidRPr="005708C1">
              <w:rPr>
                <w:rFonts w:ascii="Calibri" w:hAnsi="Calibri" w:cs="Calibri"/>
                <w:b/>
                <w:bCs/>
                <w:sz w:val="22"/>
                <w:szCs w:val="22"/>
                <w:lang w:val="el-GR"/>
              </w:rPr>
              <w:t>/0</w:t>
            </w:r>
            <w:r w:rsidR="00D11922">
              <w:rPr>
                <w:rFonts w:ascii="Calibri" w:hAnsi="Calibri" w:cs="Calibri"/>
                <w:b/>
                <w:bCs/>
                <w:sz w:val="22"/>
                <w:szCs w:val="22"/>
                <w:lang w:val="el-GR"/>
              </w:rPr>
              <w:t>3</w:t>
            </w:r>
            <w:r w:rsidRPr="005708C1">
              <w:rPr>
                <w:rFonts w:ascii="Calibri" w:hAnsi="Calibri" w:cs="Calibri"/>
                <w:b/>
                <w:bCs/>
                <w:sz w:val="22"/>
                <w:szCs w:val="22"/>
                <w:lang w:val="el-GR"/>
              </w:rPr>
              <w:t>/2024</w:t>
            </w:r>
          </w:p>
          <w:p w:rsidR="005708C1" w:rsidRPr="005708C1" w:rsidRDefault="005708C1" w:rsidP="00297385">
            <w:pPr>
              <w:keepNext/>
              <w:tabs>
                <w:tab w:val="left" w:pos="1152"/>
              </w:tabs>
              <w:ind w:firstLine="1152"/>
              <w:jc w:val="both"/>
              <w:outlineLvl w:val="0"/>
              <w:rPr>
                <w:sz w:val="22"/>
                <w:szCs w:val="22"/>
                <w:lang w:val="el-GR"/>
              </w:rPr>
            </w:pPr>
            <w:proofErr w:type="spellStart"/>
            <w:r w:rsidRPr="005708C1">
              <w:rPr>
                <w:rFonts w:ascii="Calibri" w:hAnsi="Calibri" w:cs="Calibri"/>
                <w:b/>
                <w:bCs/>
                <w:sz w:val="22"/>
                <w:szCs w:val="22"/>
              </w:rPr>
              <w:t>Αρ</w:t>
            </w:r>
            <w:proofErr w:type="spellEnd"/>
            <w:r w:rsidRPr="005708C1">
              <w:rPr>
                <w:rFonts w:ascii="Calibri" w:hAnsi="Calibri" w:cs="Calibri"/>
                <w:b/>
                <w:bCs/>
                <w:sz w:val="22"/>
                <w:szCs w:val="22"/>
              </w:rPr>
              <w:t xml:space="preserve">. </w:t>
            </w:r>
            <w:proofErr w:type="spellStart"/>
            <w:r w:rsidRPr="005708C1">
              <w:rPr>
                <w:rFonts w:ascii="Calibri" w:hAnsi="Calibri" w:cs="Calibri"/>
                <w:b/>
                <w:bCs/>
                <w:sz w:val="22"/>
                <w:szCs w:val="22"/>
              </w:rPr>
              <w:t>Πρωτ</w:t>
            </w:r>
            <w:proofErr w:type="spellEnd"/>
            <w:r w:rsidRPr="005708C1">
              <w:rPr>
                <w:rFonts w:ascii="Calibri" w:hAnsi="Calibri" w:cs="Calibri"/>
                <w:b/>
                <w:bCs/>
                <w:sz w:val="22"/>
                <w:szCs w:val="22"/>
              </w:rPr>
              <w:t>.</w:t>
            </w:r>
            <w:r w:rsidR="006B7C41">
              <w:rPr>
                <w:rFonts w:ascii="Calibri" w:hAnsi="Calibri" w:cs="Calibri"/>
                <w:b/>
                <w:bCs/>
                <w:sz w:val="22"/>
                <w:szCs w:val="22"/>
              </w:rPr>
              <w:t>:</w:t>
            </w:r>
            <w:r w:rsidRPr="005708C1">
              <w:rPr>
                <w:rFonts w:ascii="Calibri" w:hAnsi="Calibri" w:cs="Calibri"/>
                <w:b/>
                <w:bCs/>
                <w:sz w:val="22"/>
                <w:szCs w:val="22"/>
              </w:rPr>
              <w:t xml:space="preserve"> </w:t>
            </w:r>
            <w:r w:rsidR="0072390E">
              <w:rPr>
                <w:rFonts w:ascii="Calibri" w:hAnsi="Calibri" w:cs="Calibri"/>
                <w:b/>
                <w:bCs/>
                <w:sz w:val="22"/>
                <w:szCs w:val="22"/>
              </w:rPr>
              <w:t>14391</w:t>
            </w:r>
            <w:bookmarkStart w:id="0" w:name="_GoBack"/>
            <w:bookmarkEnd w:id="0"/>
          </w:p>
        </w:tc>
      </w:tr>
      <w:tr w:rsidR="005708C1" w:rsidRPr="0072390E" w:rsidTr="00297385">
        <w:tc>
          <w:tcPr>
            <w:tcW w:w="1384" w:type="dxa"/>
            <w:shd w:val="clear" w:color="auto" w:fill="auto"/>
            <w:tcMar>
              <w:top w:w="0" w:type="dxa"/>
              <w:left w:w="108" w:type="dxa"/>
              <w:bottom w:w="0" w:type="dxa"/>
              <w:right w:w="108" w:type="dxa"/>
            </w:tcMar>
          </w:tcPr>
          <w:p w:rsidR="005708C1" w:rsidRPr="006B7C41" w:rsidRDefault="005708C1" w:rsidP="00BE0EF2">
            <w:pPr>
              <w:rPr>
                <w:rFonts w:ascii="Calibri" w:hAnsi="Calibri" w:cs="Calibri"/>
                <w:b/>
                <w:sz w:val="22"/>
                <w:szCs w:val="22"/>
                <w:lang w:val="el-GR"/>
              </w:rPr>
            </w:pPr>
            <w:r w:rsidRPr="006B7C41">
              <w:rPr>
                <w:rFonts w:ascii="Calibri" w:hAnsi="Calibri" w:cs="Calibri"/>
                <w:b/>
                <w:sz w:val="22"/>
                <w:szCs w:val="22"/>
                <w:lang w:val="el-GR"/>
              </w:rPr>
              <w:t xml:space="preserve">ΤΑΧ.Δ/ΝΣΗ : </w:t>
            </w:r>
          </w:p>
          <w:p w:rsidR="005708C1" w:rsidRPr="006B7C41" w:rsidRDefault="005708C1" w:rsidP="00BE0EF2">
            <w:pPr>
              <w:rPr>
                <w:rFonts w:ascii="Calibri" w:hAnsi="Calibri" w:cs="Calibri"/>
                <w:b/>
                <w:sz w:val="22"/>
                <w:szCs w:val="22"/>
                <w:lang w:val="el-GR"/>
              </w:rPr>
            </w:pPr>
          </w:p>
          <w:p w:rsidR="005708C1" w:rsidRPr="006B7C41" w:rsidRDefault="005708C1" w:rsidP="00BE0EF2">
            <w:pPr>
              <w:rPr>
                <w:rFonts w:ascii="Calibri" w:hAnsi="Calibri" w:cs="Calibri"/>
                <w:b/>
                <w:sz w:val="22"/>
                <w:szCs w:val="22"/>
                <w:lang w:val="el-GR"/>
              </w:rPr>
            </w:pPr>
            <w:r w:rsidRPr="006B7C41">
              <w:rPr>
                <w:rFonts w:ascii="Calibri" w:hAnsi="Calibri" w:cs="Calibri"/>
                <w:b/>
                <w:sz w:val="22"/>
                <w:szCs w:val="22"/>
                <w:lang w:val="el-GR"/>
              </w:rPr>
              <w:t xml:space="preserve">Τηλέφωνο:     </w:t>
            </w:r>
          </w:p>
          <w:p w:rsidR="005708C1" w:rsidRPr="005708C1" w:rsidRDefault="005708C1" w:rsidP="00BE0EF2">
            <w:pPr>
              <w:rPr>
                <w:lang w:val="el-GR"/>
              </w:rPr>
            </w:pPr>
            <w:r w:rsidRPr="006B7C41">
              <w:rPr>
                <w:rFonts w:ascii="Calibri" w:hAnsi="Calibri" w:cs="Calibri"/>
                <w:b/>
                <w:sz w:val="22"/>
                <w:szCs w:val="22"/>
              </w:rPr>
              <w:t>E</w:t>
            </w:r>
            <w:r w:rsidRPr="006B7C41">
              <w:rPr>
                <w:rFonts w:ascii="Calibri" w:hAnsi="Calibri" w:cs="Calibri"/>
                <w:b/>
                <w:sz w:val="22"/>
                <w:szCs w:val="22"/>
                <w:lang w:val="el-GR"/>
              </w:rPr>
              <w:t>-</w:t>
            </w:r>
            <w:r w:rsidRPr="006B7C41">
              <w:rPr>
                <w:rFonts w:ascii="Calibri" w:hAnsi="Calibri" w:cs="Calibri"/>
                <w:b/>
                <w:sz w:val="22"/>
                <w:szCs w:val="22"/>
              </w:rPr>
              <w:t>mail</w:t>
            </w:r>
            <w:r w:rsidRPr="006B7C41">
              <w:rPr>
                <w:rFonts w:ascii="Calibri" w:hAnsi="Calibri" w:cs="Calibri"/>
                <w:b/>
                <w:sz w:val="22"/>
                <w:szCs w:val="22"/>
                <w:lang w:val="el-GR"/>
              </w:rPr>
              <w:t>:</w:t>
            </w:r>
            <w:r w:rsidRPr="005708C1">
              <w:rPr>
                <w:rFonts w:ascii="Calibri" w:hAnsi="Calibri" w:cs="Calibri"/>
                <w:sz w:val="18"/>
                <w:szCs w:val="18"/>
                <w:lang w:val="el-GR"/>
              </w:rPr>
              <w:t xml:space="preserve">    </w:t>
            </w:r>
          </w:p>
        </w:tc>
        <w:tc>
          <w:tcPr>
            <w:tcW w:w="3686" w:type="dxa"/>
            <w:shd w:val="clear" w:color="auto" w:fill="auto"/>
            <w:tcMar>
              <w:top w:w="0" w:type="dxa"/>
              <w:left w:w="108" w:type="dxa"/>
              <w:bottom w:w="0" w:type="dxa"/>
              <w:right w:w="108" w:type="dxa"/>
            </w:tcMar>
          </w:tcPr>
          <w:p w:rsidR="005708C1" w:rsidRPr="005708C1" w:rsidRDefault="005708C1" w:rsidP="00BE0EF2">
            <w:pPr>
              <w:rPr>
                <w:rFonts w:ascii="Calibri" w:hAnsi="Calibri" w:cs="Calibri"/>
                <w:sz w:val="22"/>
                <w:szCs w:val="22"/>
                <w:lang w:val="el-GR"/>
              </w:rPr>
            </w:pPr>
            <w:proofErr w:type="spellStart"/>
            <w:r w:rsidRPr="005708C1">
              <w:rPr>
                <w:rFonts w:ascii="Calibri" w:hAnsi="Calibri" w:cs="Calibri"/>
                <w:sz w:val="22"/>
                <w:szCs w:val="22"/>
                <w:lang w:val="el-GR"/>
              </w:rPr>
              <w:t>Ματζαγριωτάκη</w:t>
            </w:r>
            <w:proofErr w:type="spellEnd"/>
            <w:r w:rsidRPr="005708C1">
              <w:rPr>
                <w:rFonts w:ascii="Calibri" w:hAnsi="Calibri" w:cs="Calibri"/>
                <w:sz w:val="22"/>
                <w:szCs w:val="22"/>
                <w:lang w:val="el-GR"/>
              </w:rPr>
              <w:t xml:space="preserve"> 76, </w:t>
            </w:r>
          </w:p>
          <w:p w:rsidR="005708C1" w:rsidRPr="005708C1" w:rsidRDefault="005708C1" w:rsidP="00BE0EF2">
            <w:pPr>
              <w:rPr>
                <w:rFonts w:ascii="Calibri" w:hAnsi="Calibri" w:cs="Calibri"/>
                <w:sz w:val="22"/>
                <w:szCs w:val="22"/>
                <w:lang w:val="el-GR"/>
              </w:rPr>
            </w:pPr>
            <w:r w:rsidRPr="005708C1">
              <w:rPr>
                <w:rFonts w:ascii="Calibri" w:hAnsi="Calibri" w:cs="Calibri"/>
                <w:sz w:val="22"/>
                <w:szCs w:val="22"/>
                <w:lang w:val="el-GR"/>
              </w:rPr>
              <w:t xml:space="preserve">Καλλιθέα, 17676                                                                                                                                                                                                                                                                 </w:t>
            </w:r>
          </w:p>
          <w:p w:rsidR="005708C1" w:rsidRPr="005708C1" w:rsidRDefault="005708C1" w:rsidP="00BE0EF2">
            <w:pPr>
              <w:tabs>
                <w:tab w:val="left" w:pos="4760"/>
                <w:tab w:val="right" w:pos="8306"/>
              </w:tabs>
              <w:rPr>
                <w:lang w:val="el-GR"/>
              </w:rPr>
            </w:pPr>
            <w:r w:rsidRPr="005708C1">
              <w:rPr>
                <w:rFonts w:ascii="Calibri" w:hAnsi="Calibri" w:cs="Calibri"/>
                <w:sz w:val="22"/>
                <w:szCs w:val="22"/>
                <w:lang w:val="el-GR"/>
              </w:rPr>
              <w:t>213-20.70.322</w:t>
            </w:r>
          </w:p>
          <w:p w:rsidR="005708C1" w:rsidRPr="005708C1" w:rsidRDefault="005708C1" w:rsidP="00BE0EF2">
            <w:pPr>
              <w:tabs>
                <w:tab w:val="left" w:pos="4760"/>
                <w:tab w:val="right" w:pos="8306"/>
              </w:tabs>
              <w:rPr>
                <w:lang w:val="el-GR"/>
              </w:rPr>
            </w:pPr>
            <w:proofErr w:type="spellStart"/>
            <w:r>
              <w:rPr>
                <w:rFonts w:ascii="Calibri" w:hAnsi="Calibri" w:cs="Calibri"/>
                <w:sz w:val="22"/>
                <w:szCs w:val="22"/>
              </w:rPr>
              <w:t>dimarxos</w:t>
            </w:r>
            <w:proofErr w:type="spellEnd"/>
            <w:r w:rsidRPr="005708C1">
              <w:rPr>
                <w:rFonts w:ascii="Calibri" w:hAnsi="Calibri" w:cs="Calibri"/>
                <w:sz w:val="22"/>
                <w:szCs w:val="22"/>
                <w:lang w:val="el-GR"/>
              </w:rPr>
              <w:t>@</w:t>
            </w:r>
            <w:proofErr w:type="spellStart"/>
            <w:r>
              <w:rPr>
                <w:rFonts w:ascii="Calibri" w:hAnsi="Calibri" w:cs="Calibri"/>
                <w:sz w:val="22"/>
                <w:szCs w:val="22"/>
              </w:rPr>
              <w:t>kallithea</w:t>
            </w:r>
            <w:proofErr w:type="spellEnd"/>
            <w:r w:rsidRPr="005708C1">
              <w:rPr>
                <w:rFonts w:ascii="Calibri" w:hAnsi="Calibri" w:cs="Calibri"/>
                <w:sz w:val="22"/>
                <w:szCs w:val="22"/>
                <w:lang w:val="el-GR"/>
              </w:rPr>
              <w:t>.</w:t>
            </w:r>
            <w:r>
              <w:rPr>
                <w:rFonts w:ascii="Calibri" w:hAnsi="Calibri" w:cs="Calibri"/>
                <w:sz w:val="22"/>
                <w:szCs w:val="22"/>
              </w:rPr>
              <w:t>gr</w:t>
            </w:r>
            <w:r w:rsidRPr="005708C1">
              <w:rPr>
                <w:rFonts w:ascii="Calibri" w:hAnsi="Calibri" w:cs="Calibri"/>
                <w:sz w:val="22"/>
                <w:szCs w:val="22"/>
                <w:lang w:val="el-GR"/>
              </w:rPr>
              <w:t xml:space="preserve">                         </w:t>
            </w:r>
          </w:p>
        </w:tc>
        <w:tc>
          <w:tcPr>
            <w:tcW w:w="5103" w:type="dxa"/>
            <w:shd w:val="clear" w:color="auto" w:fill="auto"/>
            <w:tcMar>
              <w:top w:w="0" w:type="dxa"/>
              <w:left w:w="108" w:type="dxa"/>
              <w:bottom w:w="0" w:type="dxa"/>
              <w:right w:w="108" w:type="dxa"/>
            </w:tcMar>
          </w:tcPr>
          <w:p w:rsidR="005708C1" w:rsidRPr="00D55355" w:rsidRDefault="00D11922" w:rsidP="00BE0EF2">
            <w:pPr>
              <w:tabs>
                <w:tab w:val="left" w:pos="7740"/>
              </w:tabs>
              <w:ind w:right="-360"/>
              <w:jc w:val="center"/>
              <w:rPr>
                <w:rFonts w:ascii="Calibri" w:hAnsi="Calibri" w:cs="Calibri"/>
                <w:b/>
                <w:bCs/>
                <w:sz w:val="22"/>
                <w:szCs w:val="22"/>
                <w:lang w:val="el-GR"/>
              </w:rPr>
            </w:pPr>
            <w:r>
              <w:rPr>
                <w:rFonts w:ascii="Calibri" w:hAnsi="Calibri" w:cs="Calibri"/>
                <w:b/>
                <w:bCs/>
                <w:sz w:val="22"/>
                <w:szCs w:val="22"/>
                <w:lang w:val="el-GR"/>
              </w:rPr>
              <w:t>ΠΡΟΣ</w:t>
            </w:r>
            <w:r w:rsidRPr="00D55355">
              <w:rPr>
                <w:rFonts w:ascii="Calibri" w:hAnsi="Calibri" w:cs="Calibri"/>
                <w:b/>
                <w:bCs/>
                <w:sz w:val="22"/>
                <w:szCs w:val="22"/>
                <w:lang w:val="el-GR"/>
              </w:rPr>
              <w:t>:</w:t>
            </w:r>
          </w:p>
          <w:p w:rsidR="00297385" w:rsidRPr="00D11922" w:rsidRDefault="00D11922" w:rsidP="00BE0EF2">
            <w:pPr>
              <w:tabs>
                <w:tab w:val="left" w:pos="7740"/>
              </w:tabs>
              <w:ind w:right="-360"/>
              <w:jc w:val="center"/>
              <w:rPr>
                <w:rFonts w:asciiTheme="minorHAnsi" w:hAnsiTheme="minorHAnsi" w:cstheme="minorHAnsi"/>
                <w:b/>
                <w:sz w:val="22"/>
                <w:szCs w:val="22"/>
                <w:lang w:val="el-GR"/>
              </w:rPr>
            </w:pPr>
            <w:r w:rsidRPr="00D11922">
              <w:rPr>
                <w:rFonts w:asciiTheme="minorHAnsi" w:hAnsiTheme="minorHAnsi" w:cstheme="minorHAnsi"/>
                <w:b/>
                <w:bCs/>
                <w:sz w:val="22"/>
                <w:szCs w:val="22"/>
                <w:lang w:val="el-GR" w:eastAsia="zh-CN"/>
              </w:rPr>
              <w:t>Τον κ. Πρόεδρο  του Δημοτικού Συμβουλίου</w:t>
            </w:r>
          </w:p>
        </w:tc>
      </w:tr>
    </w:tbl>
    <w:p w:rsidR="003E0A01" w:rsidRPr="009D0051" w:rsidRDefault="003E0A01" w:rsidP="00F41119">
      <w:pPr>
        <w:rPr>
          <w:rFonts w:asciiTheme="minorHAnsi" w:hAnsiTheme="minorHAnsi" w:cstheme="minorHAnsi"/>
          <w:b/>
          <w:sz w:val="22"/>
          <w:szCs w:val="22"/>
          <w:lang w:val="el-GR"/>
        </w:rPr>
      </w:pPr>
    </w:p>
    <w:p w:rsidR="003E0A01" w:rsidRPr="009D0051" w:rsidRDefault="003E0A01" w:rsidP="00F41119">
      <w:pPr>
        <w:rPr>
          <w:rFonts w:asciiTheme="minorHAnsi" w:hAnsiTheme="minorHAnsi" w:cstheme="minorHAnsi"/>
          <w:lang w:val="el-GR"/>
        </w:rPr>
      </w:pPr>
      <w:r w:rsidRPr="009D0051">
        <w:rPr>
          <w:rFonts w:asciiTheme="minorHAnsi" w:hAnsiTheme="minorHAnsi" w:cstheme="minorHAnsi"/>
          <w:lang w:val="el-GR"/>
        </w:rPr>
        <w:t xml:space="preserve">                                                             </w:t>
      </w:r>
    </w:p>
    <w:p w:rsidR="00D11922" w:rsidRDefault="00DD68A2" w:rsidP="00D11922">
      <w:pPr>
        <w:spacing w:line="100" w:lineRule="atLeast"/>
        <w:ind w:left="1701" w:hanging="1701"/>
        <w:jc w:val="both"/>
        <w:rPr>
          <w:rFonts w:asciiTheme="minorHAnsi" w:eastAsia="Calibri" w:hAnsiTheme="minorHAnsi" w:cstheme="minorHAnsi"/>
          <w:b/>
          <w:sz w:val="22"/>
          <w:szCs w:val="22"/>
          <w:lang w:val="el-GR" w:eastAsia="zh-CN"/>
        </w:rPr>
      </w:pPr>
      <w:r w:rsidRPr="00D11922">
        <w:rPr>
          <w:rFonts w:asciiTheme="minorHAnsi" w:hAnsiTheme="minorHAnsi" w:cstheme="minorHAnsi"/>
          <w:b/>
          <w:sz w:val="22"/>
          <w:szCs w:val="22"/>
          <w:lang w:val="el-GR"/>
        </w:rPr>
        <w:t xml:space="preserve">ΘΕΜΑ </w:t>
      </w:r>
      <w:r w:rsidR="00C63036" w:rsidRPr="00D11922">
        <w:rPr>
          <w:rFonts w:asciiTheme="minorHAnsi" w:hAnsiTheme="minorHAnsi" w:cstheme="minorHAnsi"/>
          <w:b/>
          <w:sz w:val="22"/>
          <w:szCs w:val="22"/>
          <w:lang w:val="el-GR"/>
        </w:rPr>
        <w:t>:</w:t>
      </w:r>
      <w:r w:rsidRPr="00D11922">
        <w:rPr>
          <w:rFonts w:asciiTheme="minorHAnsi" w:hAnsiTheme="minorHAnsi" w:cstheme="minorHAnsi"/>
          <w:b/>
          <w:sz w:val="22"/>
          <w:szCs w:val="22"/>
          <w:lang w:val="el-GR"/>
        </w:rPr>
        <w:t xml:space="preserve"> </w:t>
      </w:r>
      <w:r w:rsidR="008E46B3" w:rsidRPr="00D11922">
        <w:rPr>
          <w:rFonts w:asciiTheme="minorHAnsi" w:hAnsiTheme="minorHAnsi" w:cstheme="minorHAnsi"/>
          <w:b/>
          <w:sz w:val="22"/>
          <w:szCs w:val="22"/>
          <w:lang w:val="el-GR"/>
        </w:rPr>
        <w:t xml:space="preserve"> </w:t>
      </w:r>
      <w:r w:rsidR="003E0A01" w:rsidRPr="00D11922">
        <w:rPr>
          <w:rFonts w:asciiTheme="minorHAnsi" w:hAnsiTheme="minorHAnsi" w:cstheme="minorHAnsi"/>
          <w:b/>
          <w:sz w:val="22"/>
          <w:szCs w:val="22"/>
          <w:lang w:val="el-GR"/>
        </w:rPr>
        <w:t>«</w:t>
      </w:r>
      <w:r w:rsidR="00D11922" w:rsidRPr="00D11922">
        <w:rPr>
          <w:rFonts w:asciiTheme="minorHAnsi" w:eastAsia="Calibri" w:hAnsiTheme="minorHAnsi" w:cstheme="minorHAnsi"/>
          <w:b/>
          <w:sz w:val="22"/>
          <w:szCs w:val="22"/>
          <w:lang w:val="el-GR" w:eastAsia="zh-CN"/>
        </w:rPr>
        <w:t xml:space="preserve"> Έγκριση Μνημονίου Συνεργασίας, Ιδρυτική Διακήρυξη της </w:t>
      </w:r>
      <w:r w:rsidR="00D11922">
        <w:rPr>
          <w:rFonts w:asciiTheme="minorHAnsi" w:eastAsia="Calibri" w:hAnsiTheme="minorHAnsi" w:cstheme="minorHAnsi"/>
          <w:b/>
          <w:sz w:val="22"/>
          <w:szCs w:val="22"/>
          <w:lang w:val="el-GR" w:eastAsia="zh-CN"/>
        </w:rPr>
        <w:t xml:space="preserve">«ΑΘΗΝΑΪΚΗΣ ΕΝΕΡΓΕΙΑΚΗΣ </w:t>
      </w:r>
    </w:p>
    <w:p w:rsidR="00DD68A2" w:rsidRPr="00D11922" w:rsidRDefault="00D11922" w:rsidP="00D11922">
      <w:pPr>
        <w:spacing w:line="100" w:lineRule="atLeast"/>
        <w:ind w:left="1701" w:hanging="1701"/>
        <w:jc w:val="both"/>
        <w:rPr>
          <w:rFonts w:asciiTheme="minorHAnsi" w:eastAsia="Calibri" w:hAnsiTheme="minorHAnsi" w:cstheme="minorHAnsi"/>
          <w:b/>
          <w:sz w:val="22"/>
          <w:szCs w:val="22"/>
          <w:lang w:val="el-GR" w:eastAsia="zh-CN"/>
        </w:rPr>
      </w:pPr>
      <w:r>
        <w:rPr>
          <w:rFonts w:asciiTheme="minorHAnsi" w:hAnsiTheme="minorHAnsi" w:cstheme="minorHAnsi"/>
          <w:b/>
          <w:sz w:val="22"/>
          <w:szCs w:val="22"/>
          <w:lang w:val="el-GR"/>
        </w:rPr>
        <w:t xml:space="preserve">                     </w:t>
      </w:r>
      <w:r w:rsidRPr="00D11922">
        <w:rPr>
          <w:rFonts w:asciiTheme="minorHAnsi" w:eastAsia="Calibri" w:hAnsiTheme="minorHAnsi" w:cstheme="minorHAnsi"/>
          <w:b/>
          <w:sz w:val="22"/>
          <w:szCs w:val="22"/>
          <w:lang w:val="el-GR" w:eastAsia="zh-CN"/>
        </w:rPr>
        <w:t>ΣΥΜΜΑΧΙΑΣ»</w:t>
      </w:r>
      <w:r w:rsidRPr="00D55355">
        <w:rPr>
          <w:rFonts w:asciiTheme="minorHAnsi" w:eastAsia="Calibri" w:hAnsiTheme="minorHAnsi" w:cstheme="minorHAnsi"/>
          <w:b/>
          <w:sz w:val="22"/>
          <w:szCs w:val="22"/>
          <w:lang w:val="el-GR" w:eastAsia="zh-CN"/>
        </w:rPr>
        <w:t>.</w:t>
      </w:r>
      <w:r w:rsidR="008E46B3" w:rsidRPr="00D11922">
        <w:rPr>
          <w:rFonts w:asciiTheme="minorHAnsi" w:hAnsiTheme="minorHAnsi" w:cstheme="minorHAnsi"/>
          <w:b/>
          <w:sz w:val="22"/>
          <w:szCs w:val="22"/>
          <w:lang w:val="el-GR"/>
        </w:rPr>
        <w:t xml:space="preserve"> </w:t>
      </w:r>
    </w:p>
    <w:p w:rsidR="003E0A01" w:rsidRPr="00D11922" w:rsidRDefault="003E0A01" w:rsidP="00D11922">
      <w:pPr>
        <w:jc w:val="both"/>
        <w:rPr>
          <w:rFonts w:asciiTheme="minorHAnsi" w:hAnsiTheme="minorHAnsi" w:cstheme="minorHAnsi"/>
          <w:sz w:val="22"/>
          <w:szCs w:val="22"/>
          <w:lang w:val="el-GR"/>
        </w:rPr>
      </w:pPr>
    </w:p>
    <w:p w:rsidR="00537B16" w:rsidRPr="00297385" w:rsidRDefault="00537B16" w:rsidP="00537B16">
      <w:pPr>
        <w:rPr>
          <w:rFonts w:asciiTheme="minorHAnsi" w:hAnsiTheme="minorHAnsi" w:cstheme="minorHAnsi"/>
          <w:sz w:val="22"/>
          <w:szCs w:val="22"/>
          <w:lang w:val="el-GR"/>
        </w:rPr>
      </w:pPr>
    </w:p>
    <w:p w:rsidR="00D11922" w:rsidRPr="00D11922" w:rsidRDefault="00D11922" w:rsidP="00D11922">
      <w:pPr>
        <w:spacing w:line="276" w:lineRule="auto"/>
        <w:jc w:val="both"/>
        <w:rPr>
          <w:rFonts w:asciiTheme="minorHAnsi" w:hAnsiTheme="minorHAnsi" w:cstheme="minorHAnsi"/>
          <w:kern w:val="1"/>
          <w:sz w:val="22"/>
          <w:szCs w:val="22"/>
          <w:lang w:val="el-GR" w:eastAsia="zh-CN" w:bidi="hi-IN"/>
        </w:rPr>
      </w:pPr>
      <w:r w:rsidRPr="00D11922">
        <w:rPr>
          <w:rFonts w:asciiTheme="minorHAnsi" w:hAnsiTheme="minorHAnsi" w:cstheme="minorHAnsi"/>
          <w:kern w:val="1"/>
          <w:sz w:val="22"/>
          <w:szCs w:val="22"/>
          <w:lang w:val="el-GR" w:eastAsia="zh-CN" w:bidi="hi-IN"/>
        </w:rPr>
        <w:t>Έχοντας υπόψη:</w:t>
      </w:r>
    </w:p>
    <w:p w:rsidR="00D11922" w:rsidRPr="00D11922" w:rsidRDefault="00D11922" w:rsidP="00D11922">
      <w:pPr>
        <w:spacing w:line="276" w:lineRule="auto"/>
        <w:jc w:val="both"/>
        <w:rPr>
          <w:rFonts w:asciiTheme="minorHAnsi" w:hAnsiTheme="minorHAnsi" w:cstheme="minorHAnsi"/>
          <w:kern w:val="1"/>
          <w:sz w:val="22"/>
          <w:szCs w:val="22"/>
          <w:lang w:val="el-GR" w:eastAsia="zh-CN" w:bidi="hi-IN"/>
        </w:rPr>
      </w:pPr>
      <w:r w:rsidRPr="00D11922">
        <w:rPr>
          <w:rFonts w:asciiTheme="minorHAnsi" w:hAnsiTheme="minorHAnsi" w:cstheme="minorHAnsi"/>
          <w:b/>
          <w:kern w:val="1"/>
          <w:sz w:val="22"/>
          <w:szCs w:val="22"/>
          <w:lang w:val="el-GR" w:eastAsia="zh-CN" w:bidi="hi-IN"/>
        </w:rPr>
        <w:t>Ι)</w:t>
      </w:r>
      <w:r w:rsidRPr="00D11922">
        <w:rPr>
          <w:rFonts w:asciiTheme="minorHAnsi" w:hAnsiTheme="minorHAnsi" w:cstheme="minorHAnsi"/>
          <w:kern w:val="1"/>
          <w:sz w:val="22"/>
          <w:szCs w:val="22"/>
          <w:lang w:val="el-GR" w:eastAsia="zh-CN" w:bidi="hi-IN"/>
        </w:rPr>
        <w:t xml:space="preserve"> Τις διατάξεις του άρθρου 65 παρ. 1  ́ του Ν. 3852/2010 , σύμφωνα με τις οποίες «</w:t>
      </w:r>
      <w:r w:rsidRPr="00D11922">
        <w:rPr>
          <w:rFonts w:asciiTheme="minorHAnsi" w:hAnsiTheme="minorHAnsi" w:cstheme="minorHAnsi"/>
          <w:i/>
          <w:kern w:val="1"/>
          <w:sz w:val="22"/>
          <w:szCs w:val="22"/>
          <w:lang w:val="el-GR" w:eastAsia="zh-CN" w:bidi="hi-IN"/>
        </w:rPr>
        <w:t>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r w:rsidRPr="00D11922">
        <w:rPr>
          <w:rFonts w:asciiTheme="minorHAnsi" w:hAnsiTheme="minorHAnsi" w:cstheme="minorHAnsi"/>
          <w:kern w:val="1"/>
          <w:sz w:val="22"/>
          <w:szCs w:val="22"/>
          <w:lang w:val="el-GR" w:eastAsia="zh-CN" w:bidi="hi-IN"/>
        </w:rPr>
        <w:t xml:space="preserve">.»  και </w:t>
      </w:r>
    </w:p>
    <w:p w:rsidR="00D11922" w:rsidRPr="00D11922" w:rsidRDefault="00D11922" w:rsidP="00D11922">
      <w:pPr>
        <w:widowControl w:val="0"/>
        <w:spacing w:line="276" w:lineRule="auto"/>
        <w:ind w:left="57" w:right="57"/>
        <w:jc w:val="both"/>
        <w:rPr>
          <w:rFonts w:asciiTheme="minorHAnsi" w:hAnsiTheme="minorHAnsi" w:cstheme="minorHAnsi"/>
          <w:kern w:val="1"/>
          <w:sz w:val="22"/>
          <w:szCs w:val="22"/>
          <w:lang w:val="el-GR" w:eastAsia="zh-CN" w:bidi="hi-IN"/>
        </w:rPr>
      </w:pPr>
      <w:r w:rsidRPr="00D11922">
        <w:rPr>
          <w:rFonts w:asciiTheme="minorHAnsi" w:hAnsiTheme="minorHAnsi" w:cstheme="minorHAnsi"/>
          <w:b/>
          <w:kern w:val="1"/>
          <w:sz w:val="22"/>
          <w:szCs w:val="22"/>
          <w:lang w:val="el-GR" w:eastAsia="zh-CN" w:bidi="hi-IN"/>
        </w:rPr>
        <w:t>ΙΙ)</w:t>
      </w:r>
      <w:r w:rsidRPr="00D11922">
        <w:rPr>
          <w:rFonts w:asciiTheme="minorHAnsi" w:hAnsiTheme="minorHAnsi" w:cstheme="minorHAnsi"/>
          <w:kern w:val="1"/>
          <w:sz w:val="22"/>
          <w:szCs w:val="22"/>
          <w:lang w:val="el-GR" w:eastAsia="zh-CN" w:bidi="hi-IN"/>
        </w:rPr>
        <w:t xml:space="preserve"> Το σχέδιο μνημονίου – ιδρυτικής διακήρυξης συνεργασίας των Δήμων Αθηναίων, Αιγάλεω, Βύρωνα, Ζωγράφου, Καλλιθέας, Μοσχάτου Ταύρου, Παπάγου – Χολαργού και Νέας Ιωνίας με το οποίο:</w:t>
      </w:r>
    </w:p>
    <w:p w:rsidR="00D11922" w:rsidRDefault="00D11922" w:rsidP="00D11922">
      <w:pPr>
        <w:widowControl w:val="0"/>
        <w:numPr>
          <w:ilvl w:val="0"/>
          <w:numId w:val="8"/>
        </w:numPr>
        <w:suppressAutoHyphens/>
        <w:spacing w:line="276" w:lineRule="auto"/>
        <w:ind w:right="57"/>
        <w:jc w:val="both"/>
        <w:rPr>
          <w:rFonts w:asciiTheme="minorHAnsi" w:hAnsiTheme="minorHAnsi" w:cstheme="minorHAnsi"/>
          <w:kern w:val="1"/>
          <w:sz w:val="22"/>
          <w:szCs w:val="22"/>
          <w:lang w:val="el-GR" w:eastAsia="zh-CN" w:bidi="hi-IN"/>
        </w:rPr>
      </w:pPr>
      <w:r w:rsidRPr="00D11922">
        <w:rPr>
          <w:rFonts w:asciiTheme="minorHAnsi" w:hAnsiTheme="minorHAnsi" w:cstheme="minorHAnsi"/>
          <w:kern w:val="1"/>
          <w:sz w:val="22"/>
          <w:szCs w:val="22"/>
          <w:lang w:val="el-GR" w:eastAsia="zh-CN" w:bidi="hi-IN"/>
        </w:rPr>
        <w:t>Αναγνωρίζεται η ανάγκη ανάληψης δράσης εκ μέρους των Δήμων:</w:t>
      </w:r>
    </w:p>
    <w:p w:rsidR="00D11922" w:rsidRDefault="00D11922" w:rsidP="00D11922">
      <w:pPr>
        <w:widowControl w:val="0"/>
        <w:suppressAutoHyphens/>
        <w:spacing w:line="276" w:lineRule="auto"/>
        <w:ind w:left="777" w:right="57"/>
        <w:jc w:val="both"/>
        <w:rPr>
          <w:rFonts w:asciiTheme="minorHAnsi" w:hAnsiTheme="minorHAnsi" w:cstheme="minorHAnsi"/>
          <w:kern w:val="1"/>
          <w:sz w:val="22"/>
          <w:szCs w:val="22"/>
          <w:lang w:val="el-GR" w:eastAsia="zh-CN" w:bidi="hi-IN"/>
        </w:rPr>
      </w:pPr>
      <w:r w:rsidRPr="00D11922">
        <w:rPr>
          <w:rFonts w:asciiTheme="minorHAnsi" w:hAnsiTheme="minorHAnsi" w:cstheme="minorHAnsi"/>
          <w:kern w:val="1"/>
          <w:sz w:val="22"/>
          <w:szCs w:val="22"/>
          <w:lang w:val="el-GR" w:eastAsia="zh-CN" w:bidi="hi-IN"/>
        </w:rPr>
        <w:t xml:space="preserve"> </w:t>
      </w:r>
      <w:r w:rsidRPr="00D11922">
        <w:rPr>
          <w:rFonts w:asciiTheme="minorHAnsi" w:hAnsiTheme="minorHAnsi" w:cstheme="minorHAnsi"/>
          <w:b/>
          <w:kern w:val="1"/>
          <w:sz w:val="22"/>
          <w:szCs w:val="22"/>
          <w:lang w:val="el-GR" w:eastAsia="zh-CN" w:bidi="hi-IN"/>
        </w:rPr>
        <w:t>α)</w:t>
      </w:r>
      <w:r w:rsidRPr="00D11922">
        <w:rPr>
          <w:rFonts w:asciiTheme="minorHAnsi" w:hAnsiTheme="minorHAnsi" w:cstheme="minorHAnsi"/>
          <w:kern w:val="1"/>
          <w:sz w:val="22"/>
          <w:szCs w:val="22"/>
          <w:lang w:val="el-GR" w:eastAsia="zh-CN" w:bidi="hi-IN"/>
        </w:rPr>
        <w:t xml:space="preserve"> για την αντιμετώπιση της ενεργειακής ένδειας και  την ανακούφιση ευάλωτων και ενεργειακά φτωχών νοικοκυριών, καθώς και</w:t>
      </w:r>
    </w:p>
    <w:p w:rsidR="00D11922" w:rsidRPr="00D11922" w:rsidRDefault="00D11922" w:rsidP="00D11922">
      <w:pPr>
        <w:widowControl w:val="0"/>
        <w:suppressAutoHyphens/>
        <w:spacing w:line="276" w:lineRule="auto"/>
        <w:ind w:left="777" w:right="57"/>
        <w:jc w:val="both"/>
        <w:rPr>
          <w:rFonts w:asciiTheme="minorHAnsi" w:hAnsiTheme="minorHAnsi" w:cstheme="minorHAnsi"/>
          <w:kern w:val="1"/>
          <w:sz w:val="22"/>
          <w:szCs w:val="22"/>
          <w:lang w:val="el-GR" w:eastAsia="zh-CN" w:bidi="hi-IN"/>
        </w:rPr>
      </w:pPr>
      <w:r w:rsidRPr="00D11922">
        <w:rPr>
          <w:rFonts w:asciiTheme="minorHAnsi" w:hAnsiTheme="minorHAnsi" w:cstheme="minorHAnsi"/>
          <w:kern w:val="1"/>
          <w:sz w:val="22"/>
          <w:szCs w:val="22"/>
          <w:lang w:val="el-GR" w:eastAsia="zh-CN" w:bidi="hi-IN"/>
        </w:rPr>
        <w:t xml:space="preserve"> </w:t>
      </w:r>
      <w:r w:rsidRPr="00D11922">
        <w:rPr>
          <w:rFonts w:asciiTheme="minorHAnsi" w:hAnsiTheme="minorHAnsi" w:cstheme="minorHAnsi"/>
          <w:b/>
          <w:kern w:val="1"/>
          <w:sz w:val="22"/>
          <w:szCs w:val="22"/>
          <w:lang w:val="el-GR" w:eastAsia="zh-CN" w:bidi="hi-IN"/>
        </w:rPr>
        <w:t>β)</w:t>
      </w:r>
      <w:r w:rsidRPr="00D11922">
        <w:rPr>
          <w:rFonts w:asciiTheme="minorHAnsi" w:hAnsiTheme="minorHAnsi" w:cstheme="minorHAnsi"/>
          <w:kern w:val="1"/>
          <w:sz w:val="22"/>
          <w:szCs w:val="22"/>
          <w:lang w:val="el-GR" w:eastAsia="zh-CN" w:bidi="hi-IN"/>
        </w:rPr>
        <w:t xml:space="preserve"> για την αντιμετώπιση της κλιματικής Αλλαγής</w:t>
      </w:r>
    </w:p>
    <w:p w:rsidR="00D11922" w:rsidRPr="00D11922" w:rsidRDefault="00D11922" w:rsidP="00D11922">
      <w:pPr>
        <w:widowControl w:val="0"/>
        <w:numPr>
          <w:ilvl w:val="0"/>
          <w:numId w:val="8"/>
        </w:numPr>
        <w:suppressAutoHyphens/>
        <w:spacing w:line="276" w:lineRule="auto"/>
        <w:ind w:right="57"/>
        <w:jc w:val="both"/>
        <w:rPr>
          <w:rFonts w:asciiTheme="minorHAnsi" w:hAnsiTheme="minorHAnsi" w:cstheme="minorHAnsi"/>
          <w:kern w:val="1"/>
          <w:sz w:val="22"/>
          <w:szCs w:val="22"/>
          <w:lang w:val="el-GR" w:eastAsia="zh-CN" w:bidi="hi-IN"/>
        </w:rPr>
      </w:pPr>
      <w:r w:rsidRPr="00D11922">
        <w:rPr>
          <w:rFonts w:asciiTheme="minorHAnsi" w:hAnsiTheme="minorHAnsi" w:cstheme="minorHAnsi"/>
          <w:kern w:val="1"/>
          <w:sz w:val="22"/>
          <w:szCs w:val="22"/>
          <w:lang w:val="el-GR" w:eastAsia="zh-CN" w:bidi="hi-IN"/>
        </w:rPr>
        <w:t xml:space="preserve">Προτείνεται η ανάπτυξη μιας σειράς δράσεων με πρώτη και βασική την ίδρυση «Κοινότητας Ανανεώσιμης Ενέργειας» των άρθρων 45 </w:t>
      </w:r>
      <w:proofErr w:type="spellStart"/>
      <w:r w:rsidRPr="00D11922">
        <w:rPr>
          <w:rFonts w:asciiTheme="minorHAnsi" w:hAnsiTheme="minorHAnsi" w:cstheme="minorHAnsi"/>
          <w:kern w:val="1"/>
          <w:sz w:val="22"/>
          <w:szCs w:val="22"/>
          <w:lang w:val="el-GR" w:eastAsia="zh-CN" w:bidi="hi-IN"/>
        </w:rPr>
        <w:t>επ</w:t>
      </w:r>
      <w:proofErr w:type="spellEnd"/>
      <w:r w:rsidRPr="00D11922">
        <w:rPr>
          <w:rFonts w:asciiTheme="minorHAnsi" w:hAnsiTheme="minorHAnsi" w:cstheme="minorHAnsi"/>
          <w:kern w:val="1"/>
          <w:sz w:val="22"/>
          <w:szCs w:val="22"/>
          <w:lang w:val="el-GR" w:eastAsia="zh-CN" w:bidi="hi-IN"/>
        </w:rPr>
        <w:t>. του ν. 5037/2023 με αξιοποίηση όλων των κινήτρων και των εργαλείων των που παρέχει ο πρόσφατος νόμος</w:t>
      </w:r>
    </w:p>
    <w:p w:rsidR="00D11922" w:rsidRPr="00D11922" w:rsidRDefault="00D11922" w:rsidP="00D11922">
      <w:pPr>
        <w:widowControl w:val="0"/>
        <w:numPr>
          <w:ilvl w:val="0"/>
          <w:numId w:val="8"/>
        </w:numPr>
        <w:suppressAutoHyphens/>
        <w:spacing w:line="276" w:lineRule="auto"/>
        <w:ind w:right="57"/>
        <w:jc w:val="both"/>
        <w:rPr>
          <w:rFonts w:asciiTheme="minorHAnsi" w:hAnsiTheme="minorHAnsi" w:cstheme="minorHAnsi"/>
          <w:kern w:val="1"/>
          <w:sz w:val="22"/>
          <w:szCs w:val="22"/>
          <w:lang w:val="el-GR" w:eastAsia="zh-CN" w:bidi="hi-IN"/>
        </w:rPr>
      </w:pPr>
      <w:r w:rsidRPr="00D11922">
        <w:rPr>
          <w:rFonts w:asciiTheme="minorHAnsi" w:hAnsiTheme="minorHAnsi" w:cstheme="minorHAnsi"/>
          <w:kern w:val="1"/>
          <w:sz w:val="22"/>
          <w:szCs w:val="22"/>
          <w:lang w:val="el-GR" w:eastAsia="zh-CN" w:bidi="hi-IN"/>
        </w:rPr>
        <w:t>Τίθεται ως πρωταρχικός σκοπός της Αθηναϊκής Ενεργειακής Συμμαχίας: α) η παραγωγή πράσινης ενέργειας, με ανταγωνιστικό κόστος, από Ανανεώσιμες Πηγές Ενέργειας (ΑΠΕ) και η αξιοποίησή της με τρόπο που μειώνει τα κόστη ενέργειας των ευάλωτων νοικοκυριών των συνεργαζόμενων Δήμων, αλλά και β) η ενημέρωση, η εκπαίδευση και η ευαισθητοποίηση σε τοπικό επίπεδο για θέματα βιωσιμότητας, ενεργειακής δημοκρατίας και ενεργειακής μετάβασης.</w:t>
      </w:r>
    </w:p>
    <w:p w:rsidR="00D11922" w:rsidRPr="00D11922" w:rsidRDefault="00D11922" w:rsidP="00D11922">
      <w:pPr>
        <w:widowControl w:val="0"/>
        <w:numPr>
          <w:ilvl w:val="0"/>
          <w:numId w:val="8"/>
        </w:numPr>
        <w:suppressAutoHyphens/>
        <w:spacing w:line="276" w:lineRule="auto"/>
        <w:ind w:right="57"/>
        <w:jc w:val="both"/>
        <w:rPr>
          <w:rFonts w:asciiTheme="minorHAnsi" w:hAnsiTheme="minorHAnsi" w:cstheme="minorHAnsi"/>
          <w:kern w:val="1"/>
          <w:sz w:val="22"/>
          <w:szCs w:val="22"/>
          <w:lang w:val="el-GR" w:eastAsia="zh-CN" w:bidi="hi-IN"/>
        </w:rPr>
      </w:pPr>
      <w:r w:rsidRPr="00D11922">
        <w:rPr>
          <w:rFonts w:asciiTheme="minorHAnsi" w:hAnsiTheme="minorHAnsi" w:cstheme="minorHAnsi"/>
          <w:kern w:val="1"/>
          <w:sz w:val="22"/>
          <w:szCs w:val="22"/>
          <w:lang w:val="el-GR" w:eastAsia="zh-CN" w:bidi="hi-IN"/>
        </w:rPr>
        <w:t xml:space="preserve">Προωθείται η διαμόρφωση ενός συνεκτικού κοινωνικού δικτύου αλληλεγγύης και υποστήριξης των πολιτών με πολύπλευρα οφέλη τόσο για τα ευάλωτα τμήματα του τοπικού πληθυσμού που θα ενισχυθούν σημαντικά με πόρους και εργαλεία για τη μείωση των λογαριασμών ενέργειας, καθώς και για τους πολίτες στο σύνολό τους, δεδομένων των μειωμένων εκπομπών </w:t>
      </w:r>
      <w:r w:rsidRPr="00D11922">
        <w:rPr>
          <w:rFonts w:asciiTheme="minorHAnsi" w:hAnsiTheme="minorHAnsi" w:cstheme="minorHAnsi"/>
          <w:kern w:val="1"/>
          <w:sz w:val="22"/>
          <w:szCs w:val="22"/>
          <w:lang w:eastAsia="zh-CN" w:bidi="hi-IN"/>
        </w:rPr>
        <w:t>CO</w:t>
      </w:r>
      <w:r w:rsidRPr="00D11922">
        <w:rPr>
          <w:rFonts w:asciiTheme="minorHAnsi" w:hAnsiTheme="minorHAnsi" w:cstheme="minorHAnsi"/>
          <w:kern w:val="1"/>
          <w:sz w:val="22"/>
          <w:szCs w:val="22"/>
          <w:lang w:val="el-GR" w:eastAsia="zh-CN" w:bidi="hi-IN"/>
        </w:rPr>
        <w:t xml:space="preserve">2 που εκλύονται στην ατμόσφαιρα αλλά και των γενικότερων ωφελειών από τη «στροφή» σε βιώσιμες και περιβαλλοντικά φιλικές πολιτικές. </w:t>
      </w:r>
    </w:p>
    <w:p w:rsidR="00D11922" w:rsidRDefault="00D11922" w:rsidP="00D11922">
      <w:pPr>
        <w:widowControl w:val="0"/>
        <w:numPr>
          <w:ilvl w:val="0"/>
          <w:numId w:val="8"/>
        </w:numPr>
        <w:suppressAutoHyphens/>
        <w:spacing w:line="276" w:lineRule="auto"/>
        <w:ind w:right="57"/>
        <w:jc w:val="both"/>
        <w:rPr>
          <w:rFonts w:asciiTheme="minorHAnsi" w:hAnsiTheme="minorHAnsi" w:cstheme="minorHAnsi"/>
          <w:kern w:val="1"/>
          <w:sz w:val="22"/>
          <w:szCs w:val="22"/>
          <w:lang w:val="el-GR" w:eastAsia="zh-CN" w:bidi="hi-IN"/>
        </w:rPr>
      </w:pPr>
      <w:r w:rsidRPr="00D11922">
        <w:rPr>
          <w:rFonts w:asciiTheme="minorHAnsi" w:hAnsiTheme="minorHAnsi" w:cstheme="minorHAnsi"/>
          <w:kern w:val="1"/>
          <w:sz w:val="22"/>
          <w:szCs w:val="22"/>
          <w:lang w:val="el-GR" w:eastAsia="zh-CN" w:bidi="hi-IN"/>
        </w:rPr>
        <w:t>Προωθούνται άμεσα όλες οι πρωτοβουλίες, ενέργειες και διαδικασίες για τη σύσταση της Κοινότητας Ανανεώσιμης Ενέργειας σύμφωνα με το εφαρμοστέο νομικό πλαίσιο.</w:t>
      </w:r>
    </w:p>
    <w:p w:rsidR="00D55355" w:rsidRDefault="00D55355" w:rsidP="00D55355">
      <w:pPr>
        <w:widowControl w:val="0"/>
        <w:suppressAutoHyphens/>
        <w:spacing w:line="276" w:lineRule="auto"/>
        <w:ind w:right="57"/>
        <w:jc w:val="both"/>
        <w:rPr>
          <w:rFonts w:asciiTheme="minorHAnsi" w:hAnsiTheme="minorHAnsi" w:cstheme="minorHAnsi"/>
          <w:kern w:val="1"/>
          <w:sz w:val="22"/>
          <w:szCs w:val="22"/>
          <w:lang w:val="el-GR" w:eastAsia="zh-CN" w:bidi="hi-IN"/>
        </w:rPr>
      </w:pPr>
    </w:p>
    <w:p w:rsidR="00D55355" w:rsidRDefault="00D55355" w:rsidP="00D55355">
      <w:pPr>
        <w:widowControl w:val="0"/>
        <w:suppressAutoHyphens/>
        <w:spacing w:line="276" w:lineRule="auto"/>
        <w:ind w:right="57"/>
        <w:jc w:val="both"/>
        <w:rPr>
          <w:rFonts w:asciiTheme="minorHAnsi" w:hAnsiTheme="minorHAnsi" w:cstheme="minorHAnsi"/>
          <w:kern w:val="1"/>
          <w:sz w:val="22"/>
          <w:szCs w:val="22"/>
          <w:lang w:val="el-GR" w:eastAsia="zh-CN" w:bidi="hi-IN"/>
        </w:rPr>
      </w:pPr>
    </w:p>
    <w:p w:rsidR="00D55355" w:rsidRDefault="00D55355" w:rsidP="00D55355">
      <w:pPr>
        <w:widowControl w:val="0"/>
        <w:suppressAutoHyphens/>
        <w:spacing w:line="276" w:lineRule="auto"/>
        <w:ind w:right="57"/>
        <w:jc w:val="both"/>
        <w:rPr>
          <w:rFonts w:asciiTheme="minorHAnsi" w:hAnsiTheme="minorHAnsi" w:cstheme="minorHAnsi"/>
          <w:kern w:val="1"/>
          <w:sz w:val="22"/>
          <w:szCs w:val="22"/>
          <w:lang w:val="el-GR" w:eastAsia="zh-CN" w:bidi="hi-IN"/>
        </w:rPr>
      </w:pPr>
    </w:p>
    <w:p w:rsidR="00D55355" w:rsidRDefault="00D55355" w:rsidP="00D55355">
      <w:pPr>
        <w:widowControl w:val="0"/>
        <w:suppressAutoHyphens/>
        <w:spacing w:line="276" w:lineRule="auto"/>
        <w:ind w:right="57"/>
        <w:jc w:val="both"/>
        <w:rPr>
          <w:rFonts w:asciiTheme="minorHAnsi" w:hAnsiTheme="minorHAnsi" w:cstheme="minorHAnsi"/>
          <w:kern w:val="1"/>
          <w:sz w:val="22"/>
          <w:szCs w:val="22"/>
          <w:lang w:val="el-GR" w:eastAsia="zh-CN" w:bidi="hi-IN"/>
        </w:rPr>
      </w:pPr>
    </w:p>
    <w:p w:rsidR="00D55355" w:rsidRDefault="00D55355" w:rsidP="00D55355">
      <w:pPr>
        <w:widowControl w:val="0"/>
        <w:suppressAutoHyphens/>
        <w:spacing w:line="276" w:lineRule="auto"/>
        <w:ind w:right="57"/>
        <w:jc w:val="both"/>
        <w:rPr>
          <w:rFonts w:asciiTheme="minorHAnsi" w:hAnsiTheme="minorHAnsi" w:cstheme="minorHAnsi"/>
          <w:kern w:val="1"/>
          <w:sz w:val="22"/>
          <w:szCs w:val="22"/>
          <w:lang w:val="el-GR" w:eastAsia="zh-CN" w:bidi="hi-IN"/>
        </w:rPr>
      </w:pPr>
    </w:p>
    <w:p w:rsidR="00D55355" w:rsidRDefault="00D55355" w:rsidP="00D55355">
      <w:pPr>
        <w:widowControl w:val="0"/>
        <w:suppressAutoHyphens/>
        <w:spacing w:line="276" w:lineRule="auto"/>
        <w:ind w:right="57"/>
        <w:jc w:val="both"/>
        <w:rPr>
          <w:rFonts w:asciiTheme="minorHAnsi" w:hAnsiTheme="minorHAnsi" w:cstheme="minorHAnsi"/>
          <w:kern w:val="1"/>
          <w:sz w:val="22"/>
          <w:szCs w:val="22"/>
          <w:lang w:val="el-GR" w:eastAsia="zh-CN" w:bidi="hi-IN"/>
        </w:rPr>
      </w:pPr>
    </w:p>
    <w:p w:rsidR="00D55355" w:rsidRPr="00D11922" w:rsidRDefault="00D55355" w:rsidP="00D55355">
      <w:pPr>
        <w:widowControl w:val="0"/>
        <w:suppressAutoHyphens/>
        <w:spacing w:line="276" w:lineRule="auto"/>
        <w:ind w:right="57"/>
        <w:jc w:val="both"/>
        <w:rPr>
          <w:rFonts w:asciiTheme="minorHAnsi" w:hAnsiTheme="minorHAnsi" w:cstheme="minorHAnsi"/>
          <w:kern w:val="1"/>
          <w:sz w:val="22"/>
          <w:szCs w:val="22"/>
          <w:lang w:val="el-GR" w:eastAsia="zh-CN" w:bidi="hi-IN"/>
        </w:rPr>
      </w:pPr>
    </w:p>
    <w:p w:rsidR="00D11922" w:rsidRPr="00D11922" w:rsidRDefault="00D11922" w:rsidP="00D11922">
      <w:pPr>
        <w:widowControl w:val="0"/>
        <w:spacing w:line="276" w:lineRule="auto"/>
        <w:ind w:right="57"/>
        <w:jc w:val="both"/>
        <w:rPr>
          <w:rFonts w:asciiTheme="minorHAnsi" w:hAnsiTheme="minorHAnsi" w:cstheme="minorHAnsi"/>
          <w:kern w:val="1"/>
          <w:sz w:val="22"/>
          <w:szCs w:val="22"/>
          <w:lang w:val="el-GR" w:eastAsia="zh-CN" w:bidi="hi-IN"/>
        </w:rPr>
      </w:pPr>
    </w:p>
    <w:p w:rsidR="00D11922" w:rsidRPr="00D11922" w:rsidRDefault="00D55355" w:rsidP="00D11922">
      <w:pPr>
        <w:widowControl w:val="0"/>
        <w:spacing w:line="276" w:lineRule="auto"/>
        <w:ind w:right="57"/>
        <w:jc w:val="both"/>
        <w:rPr>
          <w:rFonts w:asciiTheme="minorHAnsi" w:hAnsiTheme="minorHAnsi" w:cstheme="minorHAnsi"/>
          <w:kern w:val="1"/>
          <w:sz w:val="22"/>
          <w:szCs w:val="22"/>
          <w:lang w:val="el-GR" w:eastAsia="zh-CN" w:bidi="hi-IN"/>
        </w:rPr>
      </w:pPr>
      <w:r>
        <w:rPr>
          <w:rFonts w:asciiTheme="minorHAnsi" w:hAnsiTheme="minorHAnsi" w:cstheme="minorHAnsi"/>
          <w:kern w:val="1"/>
          <w:sz w:val="22"/>
          <w:szCs w:val="22"/>
          <w:lang w:val="el-GR" w:eastAsia="zh-CN" w:bidi="hi-IN"/>
        </w:rPr>
        <w:t xml:space="preserve">    </w:t>
      </w:r>
      <w:r w:rsidR="00D11922" w:rsidRPr="00D11922">
        <w:rPr>
          <w:rFonts w:asciiTheme="minorHAnsi" w:hAnsiTheme="minorHAnsi" w:cstheme="minorHAnsi"/>
          <w:kern w:val="1"/>
          <w:sz w:val="22"/>
          <w:szCs w:val="22"/>
          <w:lang w:val="el-GR" w:eastAsia="zh-CN" w:bidi="hi-IN"/>
        </w:rPr>
        <w:t>Επειδή οι ανωτέρω δράσεις εκτιμάται ότι θα επιφέρουν θετικά οφέλη προς τους δημότες και κατοίκους του Δήμου μας καθιστώντας οικονομικότερη και πιο προσιτή την ηλεκτρική ενέργεια ενώ παράλληλα θα συνεισφέρουν στη μείωση της περιβαλλοντικής ρύπανσης από την παραγωγή ηλεκτρικής ενέργειας με τη βοήθεια ορυκτών καυσίμων</w:t>
      </w:r>
      <w:r w:rsidR="00D11922">
        <w:rPr>
          <w:rFonts w:asciiTheme="minorHAnsi" w:hAnsiTheme="minorHAnsi" w:cstheme="minorHAnsi"/>
          <w:kern w:val="1"/>
          <w:sz w:val="22"/>
          <w:szCs w:val="22"/>
          <w:lang w:val="el-GR" w:eastAsia="zh-CN" w:bidi="hi-IN"/>
        </w:rPr>
        <w:t>,</w:t>
      </w:r>
      <w:r w:rsidR="00D11922" w:rsidRPr="00D11922">
        <w:rPr>
          <w:rFonts w:asciiTheme="minorHAnsi" w:hAnsiTheme="minorHAnsi" w:cstheme="minorHAnsi"/>
          <w:kern w:val="1"/>
          <w:sz w:val="22"/>
          <w:szCs w:val="22"/>
          <w:lang w:val="el-GR" w:eastAsia="zh-CN" w:bidi="hi-IN"/>
        </w:rPr>
        <w:t xml:space="preserve"> παρακαλούμε για την έγκριση του Μνημονίου Συνεργασίας, Ιδρυτικής Διακήρυξης της «ΑΘΗΝΑΪΚΗΣ ΕΝΕΡΓΕΙΑΚΗΣ ΣΥΜΜΑΧΙΑΣ» και την παροχή εξουσιοδότησης στο Δήμαρχο για την υπογραφή του και τη σύμπραξη του Δήμου μας στην σχετική διαδημοτική συμφωνία.</w:t>
      </w:r>
    </w:p>
    <w:p w:rsidR="00D11922" w:rsidRPr="00D11922" w:rsidRDefault="00D11922" w:rsidP="00D11922">
      <w:pPr>
        <w:widowControl w:val="0"/>
        <w:spacing w:line="276" w:lineRule="auto"/>
        <w:ind w:right="57"/>
        <w:jc w:val="both"/>
        <w:rPr>
          <w:rFonts w:asciiTheme="minorHAnsi" w:hAnsiTheme="minorHAnsi" w:cstheme="minorHAnsi"/>
          <w:kern w:val="1"/>
          <w:sz w:val="22"/>
          <w:szCs w:val="22"/>
          <w:lang w:val="el-GR" w:eastAsia="zh-CN" w:bidi="hi-IN"/>
        </w:rPr>
      </w:pPr>
    </w:p>
    <w:p w:rsidR="00D11922" w:rsidRDefault="00D11922" w:rsidP="00D11922">
      <w:pPr>
        <w:widowControl w:val="0"/>
        <w:numPr>
          <w:ilvl w:val="12"/>
          <w:numId w:val="0"/>
        </w:numPr>
        <w:ind w:firstLine="360"/>
        <w:jc w:val="both"/>
        <w:rPr>
          <w:rFonts w:asciiTheme="minorHAnsi" w:hAnsiTheme="minorHAnsi" w:cstheme="minorHAnsi"/>
          <w:kern w:val="1"/>
          <w:sz w:val="22"/>
          <w:szCs w:val="22"/>
          <w:lang w:val="el-GR" w:eastAsia="zh-CN" w:bidi="hi-IN"/>
        </w:rPr>
      </w:pPr>
    </w:p>
    <w:p w:rsidR="00D55355" w:rsidRPr="00D11922" w:rsidRDefault="00D55355" w:rsidP="00D11922">
      <w:pPr>
        <w:widowControl w:val="0"/>
        <w:numPr>
          <w:ilvl w:val="12"/>
          <w:numId w:val="0"/>
        </w:numPr>
        <w:ind w:firstLine="360"/>
        <w:jc w:val="both"/>
        <w:rPr>
          <w:rFonts w:asciiTheme="minorHAnsi" w:hAnsiTheme="minorHAnsi" w:cstheme="minorHAnsi"/>
          <w:kern w:val="1"/>
          <w:sz w:val="22"/>
          <w:szCs w:val="22"/>
          <w:lang w:val="el-GR" w:eastAsia="zh-CN" w:bidi="hi-IN"/>
        </w:rPr>
      </w:pPr>
    </w:p>
    <w:p w:rsidR="006B7C41" w:rsidRDefault="00D11922" w:rsidP="006B7C41">
      <w:pPr>
        <w:pStyle w:val="a6"/>
        <w:ind w:left="0"/>
        <w:rPr>
          <w:rFonts w:asciiTheme="minorHAnsi" w:hAnsiTheme="minorHAnsi" w:cstheme="minorHAnsi"/>
          <w:b/>
          <w:sz w:val="22"/>
          <w:szCs w:val="22"/>
          <w:u w:val="single"/>
        </w:rPr>
      </w:pPr>
      <w:r w:rsidRPr="00D11922">
        <w:rPr>
          <w:rFonts w:asciiTheme="minorHAnsi" w:hAnsiTheme="minorHAnsi" w:cstheme="minorHAnsi"/>
          <w:b/>
          <w:sz w:val="22"/>
          <w:szCs w:val="22"/>
          <w:lang w:val="el-GR"/>
        </w:rPr>
        <w:t xml:space="preserve">  </w:t>
      </w:r>
      <w:proofErr w:type="spellStart"/>
      <w:r w:rsidRPr="00D11922">
        <w:rPr>
          <w:rFonts w:asciiTheme="minorHAnsi" w:hAnsiTheme="minorHAnsi" w:cstheme="minorHAnsi"/>
          <w:b/>
          <w:sz w:val="22"/>
          <w:szCs w:val="22"/>
          <w:u w:val="single"/>
        </w:rPr>
        <w:t>Συνημμέν</w:t>
      </w:r>
      <w:proofErr w:type="spellEnd"/>
      <w:r w:rsidRPr="00D11922">
        <w:rPr>
          <w:rFonts w:asciiTheme="minorHAnsi" w:hAnsiTheme="minorHAnsi" w:cstheme="minorHAnsi"/>
          <w:b/>
          <w:sz w:val="22"/>
          <w:szCs w:val="22"/>
          <w:u w:val="single"/>
        </w:rPr>
        <w:t>α:</w:t>
      </w:r>
    </w:p>
    <w:p w:rsidR="00D11922" w:rsidRPr="006B7C41" w:rsidRDefault="00D11922" w:rsidP="006B7C41">
      <w:pPr>
        <w:pStyle w:val="a6"/>
        <w:numPr>
          <w:ilvl w:val="0"/>
          <w:numId w:val="9"/>
        </w:numPr>
        <w:rPr>
          <w:rFonts w:asciiTheme="minorHAnsi" w:hAnsiTheme="minorHAnsi" w:cstheme="minorHAnsi"/>
          <w:b/>
          <w:sz w:val="22"/>
          <w:szCs w:val="22"/>
          <w:u w:val="single"/>
          <w:lang w:val="el-GR"/>
        </w:rPr>
      </w:pPr>
      <w:r w:rsidRPr="00D11922">
        <w:rPr>
          <w:rFonts w:asciiTheme="minorHAnsi" w:hAnsiTheme="minorHAnsi" w:cstheme="minorHAnsi"/>
          <w:kern w:val="1"/>
          <w:sz w:val="22"/>
          <w:szCs w:val="22"/>
          <w:lang w:val="el-GR" w:eastAsia="zh-CN" w:bidi="hi-IN"/>
        </w:rPr>
        <w:t>Το σχέδιο μνημονίου – ιδρυτικής διακήρυξης συνεργασίας της «ΑΘΗΝΑΪΚΗΣ ΕΝΕΡΓΕΙΑΚΗΣ ΣΥΜΜΑΧΙΑΣ»</w:t>
      </w:r>
    </w:p>
    <w:p w:rsidR="00297385" w:rsidRPr="00D11922" w:rsidRDefault="00297385" w:rsidP="00D11922">
      <w:pPr>
        <w:spacing w:line="360" w:lineRule="auto"/>
        <w:jc w:val="both"/>
        <w:rPr>
          <w:rFonts w:asciiTheme="minorHAnsi" w:hAnsiTheme="minorHAnsi" w:cstheme="minorHAnsi"/>
          <w:sz w:val="22"/>
          <w:szCs w:val="22"/>
          <w:lang w:val="el-GR"/>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297385" w:rsidRPr="0072390E" w:rsidTr="00297385">
        <w:tc>
          <w:tcPr>
            <w:tcW w:w="4744" w:type="dxa"/>
          </w:tcPr>
          <w:p w:rsidR="00297385" w:rsidRPr="00297385" w:rsidRDefault="00297385" w:rsidP="00297385">
            <w:pPr>
              <w:ind w:left="4320" w:hanging="4320"/>
              <w:rPr>
                <w:rFonts w:asciiTheme="minorHAnsi" w:hAnsiTheme="minorHAnsi" w:cstheme="minorHAnsi"/>
                <w:b/>
                <w:sz w:val="22"/>
                <w:szCs w:val="22"/>
                <w:u w:val="single"/>
                <w:lang w:val="el-GR"/>
              </w:rPr>
            </w:pPr>
          </w:p>
          <w:p w:rsidR="00297385" w:rsidRPr="00297385" w:rsidRDefault="00297385" w:rsidP="00297385">
            <w:pPr>
              <w:ind w:left="4320" w:hanging="4320"/>
              <w:rPr>
                <w:rFonts w:asciiTheme="minorHAnsi" w:hAnsiTheme="minorHAnsi" w:cstheme="minorHAnsi"/>
                <w:b/>
                <w:sz w:val="22"/>
                <w:szCs w:val="22"/>
                <w:lang w:val="el-GR"/>
              </w:rPr>
            </w:pPr>
            <w:proofErr w:type="spellStart"/>
            <w:r w:rsidRPr="00297385">
              <w:rPr>
                <w:rFonts w:asciiTheme="minorHAnsi" w:hAnsiTheme="minorHAnsi" w:cstheme="minorHAnsi"/>
                <w:b/>
                <w:sz w:val="22"/>
                <w:szCs w:val="22"/>
                <w:u w:val="single"/>
                <w:lang w:val="el-GR"/>
              </w:rPr>
              <w:t>Εσωτ</w:t>
            </w:r>
            <w:proofErr w:type="spellEnd"/>
            <w:r w:rsidRPr="00297385">
              <w:rPr>
                <w:rFonts w:asciiTheme="minorHAnsi" w:hAnsiTheme="minorHAnsi" w:cstheme="minorHAnsi"/>
                <w:b/>
                <w:sz w:val="22"/>
                <w:szCs w:val="22"/>
                <w:u w:val="single"/>
                <w:lang w:val="el-GR"/>
              </w:rPr>
              <w:t>. Διανομή:</w:t>
            </w:r>
            <w:r w:rsidRPr="00297385">
              <w:rPr>
                <w:rFonts w:asciiTheme="minorHAnsi" w:hAnsiTheme="minorHAnsi" w:cstheme="minorHAnsi"/>
                <w:b/>
                <w:sz w:val="22"/>
                <w:szCs w:val="22"/>
                <w:lang w:val="el-GR"/>
              </w:rPr>
              <w:t xml:space="preserve"> </w:t>
            </w:r>
          </w:p>
          <w:p w:rsidR="00297385" w:rsidRPr="006B7C41" w:rsidRDefault="00297385" w:rsidP="00297385">
            <w:pPr>
              <w:ind w:left="4320" w:hanging="4320"/>
              <w:rPr>
                <w:rFonts w:asciiTheme="minorHAnsi" w:hAnsiTheme="minorHAnsi" w:cstheme="minorHAnsi"/>
                <w:sz w:val="22"/>
                <w:szCs w:val="22"/>
                <w:lang w:val="el-GR"/>
              </w:rPr>
            </w:pPr>
            <w:r w:rsidRPr="006B7C41">
              <w:rPr>
                <w:rFonts w:asciiTheme="minorHAnsi" w:hAnsiTheme="minorHAnsi" w:cstheme="minorHAnsi"/>
                <w:b/>
                <w:sz w:val="22"/>
                <w:szCs w:val="22"/>
                <w:lang w:val="el-GR"/>
              </w:rPr>
              <w:t>-</w:t>
            </w:r>
            <w:r w:rsidR="006B7C41" w:rsidRPr="006B7C41">
              <w:rPr>
                <w:rFonts w:cs="Comic Sans MS"/>
                <w:lang w:val="el-GR" w:eastAsia="zh-CN"/>
              </w:rPr>
              <w:t xml:space="preserve"> </w:t>
            </w:r>
            <w:proofErr w:type="spellStart"/>
            <w:r w:rsidR="006B7C41" w:rsidRPr="006B7C41">
              <w:rPr>
                <w:rFonts w:asciiTheme="minorHAnsi" w:hAnsiTheme="minorHAnsi" w:cstheme="minorHAnsi"/>
                <w:sz w:val="22"/>
                <w:szCs w:val="22"/>
                <w:lang w:val="el-GR" w:eastAsia="zh-CN"/>
              </w:rPr>
              <w:t>Γρ</w:t>
            </w:r>
            <w:proofErr w:type="spellEnd"/>
            <w:r w:rsidR="006B7C41" w:rsidRPr="006B7C41">
              <w:rPr>
                <w:rFonts w:asciiTheme="minorHAnsi" w:hAnsiTheme="minorHAnsi" w:cstheme="minorHAnsi"/>
                <w:sz w:val="22"/>
                <w:szCs w:val="22"/>
                <w:lang w:val="el-GR" w:eastAsia="zh-CN"/>
              </w:rPr>
              <w:t xml:space="preserve">. Δημάρχου     </w:t>
            </w:r>
          </w:p>
          <w:p w:rsidR="00297385" w:rsidRPr="006B7C41" w:rsidRDefault="00297385" w:rsidP="00297385">
            <w:pPr>
              <w:spacing w:line="360" w:lineRule="auto"/>
              <w:rPr>
                <w:rFonts w:asciiTheme="minorHAnsi" w:hAnsiTheme="minorHAnsi" w:cstheme="minorHAnsi"/>
                <w:lang w:val="el-GR"/>
              </w:rPr>
            </w:pPr>
            <w:r w:rsidRPr="006B7C41">
              <w:rPr>
                <w:rFonts w:asciiTheme="minorHAnsi" w:hAnsiTheme="minorHAnsi" w:cstheme="minorHAnsi"/>
                <w:b/>
                <w:sz w:val="22"/>
                <w:szCs w:val="22"/>
                <w:lang w:val="el-GR"/>
              </w:rPr>
              <w:t>-</w:t>
            </w:r>
            <w:r w:rsidRPr="006B7C41">
              <w:rPr>
                <w:rFonts w:asciiTheme="minorHAnsi" w:hAnsiTheme="minorHAnsi" w:cstheme="minorHAnsi"/>
                <w:sz w:val="22"/>
                <w:szCs w:val="22"/>
                <w:lang w:val="el-GR"/>
              </w:rPr>
              <w:t xml:space="preserve"> </w:t>
            </w:r>
            <w:proofErr w:type="spellStart"/>
            <w:r w:rsidR="006B7C41" w:rsidRPr="006B7C41">
              <w:rPr>
                <w:rFonts w:asciiTheme="minorHAnsi" w:hAnsiTheme="minorHAnsi" w:cstheme="minorHAnsi"/>
                <w:sz w:val="22"/>
                <w:szCs w:val="22"/>
                <w:lang w:val="el-GR" w:eastAsia="zh-CN"/>
              </w:rPr>
              <w:t>Γρ</w:t>
            </w:r>
            <w:proofErr w:type="spellEnd"/>
            <w:r w:rsidR="006B7C41" w:rsidRPr="006B7C41">
              <w:rPr>
                <w:rFonts w:asciiTheme="minorHAnsi" w:hAnsiTheme="minorHAnsi" w:cstheme="minorHAnsi"/>
                <w:sz w:val="22"/>
                <w:szCs w:val="22"/>
                <w:lang w:val="el-GR" w:eastAsia="zh-CN"/>
              </w:rPr>
              <w:t xml:space="preserve">. Γεν. Γραμματέα                                                                  </w:t>
            </w:r>
            <w:r w:rsidR="006B7C41" w:rsidRPr="006B7C41">
              <w:rPr>
                <w:rFonts w:asciiTheme="minorHAnsi" w:hAnsiTheme="minorHAnsi" w:cstheme="minorHAnsi"/>
                <w:b/>
                <w:bCs/>
                <w:sz w:val="22"/>
                <w:szCs w:val="22"/>
                <w:lang w:val="el-GR" w:eastAsia="zh-CN"/>
              </w:rPr>
              <w:t xml:space="preserve"> </w:t>
            </w:r>
          </w:p>
        </w:tc>
        <w:tc>
          <w:tcPr>
            <w:tcW w:w="4744" w:type="dxa"/>
          </w:tcPr>
          <w:p w:rsidR="00297385" w:rsidRPr="00297385" w:rsidRDefault="00297385" w:rsidP="00297385">
            <w:pPr>
              <w:jc w:val="center"/>
              <w:rPr>
                <w:rFonts w:asciiTheme="minorHAnsi" w:hAnsiTheme="minorHAnsi" w:cstheme="minorHAnsi"/>
                <w:b/>
                <w:sz w:val="22"/>
                <w:szCs w:val="22"/>
                <w:lang w:val="el-GR"/>
              </w:rPr>
            </w:pPr>
            <w:r w:rsidRPr="00297385">
              <w:rPr>
                <w:rFonts w:asciiTheme="minorHAnsi" w:hAnsiTheme="minorHAnsi" w:cstheme="minorHAnsi"/>
                <w:b/>
                <w:sz w:val="22"/>
                <w:szCs w:val="22"/>
                <w:lang w:val="el-GR"/>
              </w:rPr>
              <w:t>Με εκτίμηση,                                                                                                                  Ο Δήμαρχος</w:t>
            </w:r>
          </w:p>
          <w:p w:rsidR="00297385" w:rsidRPr="00297385" w:rsidRDefault="00297385" w:rsidP="00297385">
            <w:pPr>
              <w:jc w:val="center"/>
              <w:rPr>
                <w:rFonts w:asciiTheme="minorHAnsi" w:hAnsiTheme="minorHAnsi" w:cstheme="minorHAnsi"/>
                <w:b/>
                <w:sz w:val="22"/>
                <w:szCs w:val="22"/>
                <w:lang w:val="el-GR"/>
              </w:rPr>
            </w:pPr>
          </w:p>
          <w:p w:rsidR="0070228E" w:rsidRDefault="00297385" w:rsidP="00297385">
            <w:pPr>
              <w:jc w:val="center"/>
              <w:rPr>
                <w:rFonts w:asciiTheme="minorHAnsi" w:hAnsiTheme="minorHAnsi" w:cstheme="minorHAnsi"/>
                <w:b/>
                <w:sz w:val="22"/>
                <w:szCs w:val="22"/>
                <w:lang w:val="el-GR"/>
              </w:rPr>
            </w:pPr>
            <w:r w:rsidRPr="00297385">
              <w:rPr>
                <w:rFonts w:asciiTheme="minorHAnsi" w:hAnsiTheme="minorHAnsi" w:cstheme="minorHAnsi"/>
                <w:b/>
                <w:sz w:val="22"/>
                <w:szCs w:val="22"/>
                <w:lang w:val="el-GR"/>
              </w:rPr>
              <w:t xml:space="preserve">      </w:t>
            </w:r>
          </w:p>
          <w:p w:rsidR="00297385" w:rsidRPr="00297385" w:rsidRDefault="00297385" w:rsidP="00297385">
            <w:pPr>
              <w:jc w:val="center"/>
              <w:rPr>
                <w:rFonts w:asciiTheme="minorHAnsi" w:hAnsiTheme="minorHAnsi" w:cstheme="minorHAnsi"/>
                <w:sz w:val="22"/>
                <w:szCs w:val="22"/>
                <w:lang w:val="el-GR"/>
              </w:rPr>
            </w:pPr>
            <w:r w:rsidRPr="00297385">
              <w:rPr>
                <w:rFonts w:asciiTheme="minorHAnsi" w:hAnsiTheme="minorHAnsi" w:cstheme="minorHAnsi"/>
                <w:b/>
                <w:sz w:val="22"/>
                <w:szCs w:val="22"/>
                <w:lang w:val="el-GR"/>
              </w:rPr>
              <w:t xml:space="preserve">                                                                                                           Κώστας </w:t>
            </w:r>
            <w:proofErr w:type="spellStart"/>
            <w:r w:rsidRPr="00297385">
              <w:rPr>
                <w:rFonts w:asciiTheme="minorHAnsi" w:hAnsiTheme="minorHAnsi" w:cstheme="minorHAnsi"/>
                <w:b/>
                <w:sz w:val="22"/>
                <w:szCs w:val="22"/>
                <w:lang w:val="el-GR"/>
              </w:rPr>
              <w:t>Ασκούνης</w:t>
            </w:r>
            <w:proofErr w:type="spellEnd"/>
          </w:p>
          <w:p w:rsidR="00297385" w:rsidRPr="00297385" w:rsidRDefault="00297385" w:rsidP="003E0A01">
            <w:pPr>
              <w:spacing w:line="360" w:lineRule="auto"/>
              <w:rPr>
                <w:rFonts w:asciiTheme="minorHAnsi" w:hAnsiTheme="minorHAnsi" w:cstheme="minorHAnsi"/>
                <w:lang w:val="el-GR"/>
              </w:rPr>
            </w:pPr>
          </w:p>
        </w:tc>
      </w:tr>
    </w:tbl>
    <w:p w:rsidR="00297385" w:rsidRPr="00537B16" w:rsidRDefault="00297385" w:rsidP="003E0A01">
      <w:pPr>
        <w:spacing w:line="360" w:lineRule="auto"/>
        <w:rPr>
          <w:rFonts w:ascii="Tahoma" w:hAnsi="Tahoma" w:cs="Tahoma"/>
          <w:lang w:val="el-GR"/>
        </w:rPr>
      </w:pPr>
    </w:p>
    <w:p w:rsidR="00537B16" w:rsidRPr="00537B16" w:rsidRDefault="00537B16" w:rsidP="00537B16">
      <w:pPr>
        <w:rPr>
          <w:rFonts w:ascii="Tahoma" w:hAnsi="Tahoma" w:cs="Tahoma"/>
          <w:lang w:val="el-GR"/>
        </w:rPr>
      </w:pPr>
    </w:p>
    <w:p w:rsidR="007B29EA" w:rsidRDefault="007B29EA" w:rsidP="00537B16">
      <w:pPr>
        <w:rPr>
          <w:rFonts w:ascii="Tahoma" w:hAnsi="Tahoma" w:cs="Tahoma"/>
          <w:lang w:val="el-GR"/>
        </w:rPr>
      </w:pPr>
      <w:r>
        <w:rPr>
          <w:rFonts w:ascii="Tahoma" w:hAnsi="Tahoma" w:cs="Tahoma"/>
          <w:lang w:val="el-GR"/>
        </w:rPr>
        <w:t xml:space="preserve">  </w:t>
      </w:r>
    </w:p>
    <w:p w:rsidR="003E0A01" w:rsidRDefault="00F614FA" w:rsidP="00297385">
      <w:pPr>
        <w:jc w:val="center"/>
        <w:rPr>
          <w:rFonts w:ascii="Tahoma" w:hAnsi="Tahoma" w:cs="Tahoma"/>
          <w:lang w:val="el-GR"/>
        </w:rPr>
      </w:pPr>
      <w:r>
        <w:rPr>
          <w:rFonts w:ascii="Tahoma" w:hAnsi="Tahoma" w:cs="Tahoma"/>
          <w:lang w:val="el-GR"/>
        </w:rPr>
        <w:t xml:space="preserve">                                                                                           </w:t>
      </w:r>
    </w:p>
    <w:p w:rsidR="00F614FA" w:rsidRDefault="00F614FA" w:rsidP="00537B16">
      <w:pPr>
        <w:rPr>
          <w:rFonts w:ascii="Tahoma" w:hAnsi="Tahoma" w:cs="Tahoma"/>
          <w:lang w:val="el-GR"/>
        </w:rPr>
      </w:pPr>
    </w:p>
    <w:p w:rsidR="00F614FA" w:rsidRDefault="00F614FA" w:rsidP="00537B16">
      <w:pPr>
        <w:rPr>
          <w:rFonts w:ascii="Tahoma" w:hAnsi="Tahoma" w:cs="Tahoma"/>
          <w:lang w:val="el-GR"/>
        </w:rPr>
      </w:pPr>
    </w:p>
    <w:p w:rsidR="00F614FA" w:rsidRDefault="00F614FA" w:rsidP="00537B16">
      <w:pPr>
        <w:rPr>
          <w:rFonts w:ascii="Tahoma" w:hAnsi="Tahoma" w:cs="Tahoma"/>
          <w:lang w:val="el-GR"/>
        </w:rPr>
      </w:pPr>
    </w:p>
    <w:p w:rsidR="00F614FA" w:rsidRDefault="00F614FA" w:rsidP="00537B16">
      <w:pPr>
        <w:rPr>
          <w:rFonts w:ascii="Tahoma" w:hAnsi="Tahoma" w:cs="Tahoma"/>
          <w:lang w:val="el-GR"/>
        </w:rPr>
      </w:pPr>
    </w:p>
    <w:p w:rsidR="00A87D3B" w:rsidRPr="005708C1" w:rsidRDefault="00A87D3B" w:rsidP="00AE69B4">
      <w:pPr>
        <w:spacing w:line="360" w:lineRule="auto"/>
        <w:jc w:val="both"/>
        <w:rPr>
          <w:rFonts w:asciiTheme="minorHAnsi" w:hAnsiTheme="minorHAnsi" w:cstheme="minorHAnsi"/>
          <w:sz w:val="22"/>
          <w:szCs w:val="22"/>
          <w:lang w:val="el-GR"/>
        </w:rPr>
      </w:pPr>
    </w:p>
    <w:sectPr w:rsidR="00A87D3B" w:rsidRPr="005708C1" w:rsidSect="008C5C26">
      <w:pgSz w:w="11907" w:h="16840"/>
      <w:pgMar w:top="567" w:right="1275" w:bottom="567" w:left="1134"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3CE"/>
    <w:multiLevelType w:val="hybridMultilevel"/>
    <w:tmpl w:val="A2EE0ECA"/>
    <w:lvl w:ilvl="0" w:tplc="04080001">
      <w:start w:val="1"/>
      <w:numFmt w:val="bullet"/>
      <w:lvlText w:val=""/>
      <w:lvlJc w:val="left"/>
      <w:pPr>
        <w:ind w:left="777" w:hanging="360"/>
      </w:pPr>
      <w:rPr>
        <w:rFonts w:ascii="Symbol" w:hAnsi="Symbol"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1">
    <w:nsid w:val="097045C8"/>
    <w:multiLevelType w:val="hybridMultilevel"/>
    <w:tmpl w:val="5B16F630"/>
    <w:lvl w:ilvl="0" w:tplc="345055AC">
      <w:start w:val="1"/>
      <w:numFmt w:val="decimal"/>
      <w:lvlText w:val="%1."/>
      <w:lvlJc w:val="left"/>
      <w:pPr>
        <w:tabs>
          <w:tab w:val="num" w:pos="780"/>
        </w:tabs>
        <w:ind w:left="780" w:hanging="360"/>
      </w:pPr>
      <w:rPr>
        <w:rFonts w:hint="default"/>
      </w:rPr>
    </w:lvl>
    <w:lvl w:ilvl="1" w:tplc="FD7E709C" w:tentative="1">
      <w:start w:val="1"/>
      <w:numFmt w:val="lowerLetter"/>
      <w:lvlText w:val="%2."/>
      <w:lvlJc w:val="left"/>
      <w:pPr>
        <w:tabs>
          <w:tab w:val="num" w:pos="1500"/>
        </w:tabs>
        <w:ind w:left="1500" w:hanging="360"/>
      </w:pPr>
    </w:lvl>
    <w:lvl w:ilvl="2" w:tplc="9436465A" w:tentative="1">
      <w:start w:val="1"/>
      <w:numFmt w:val="lowerRoman"/>
      <w:lvlText w:val="%3."/>
      <w:lvlJc w:val="right"/>
      <w:pPr>
        <w:tabs>
          <w:tab w:val="num" w:pos="2220"/>
        </w:tabs>
        <w:ind w:left="2220" w:hanging="180"/>
      </w:pPr>
    </w:lvl>
    <w:lvl w:ilvl="3" w:tplc="630423FA" w:tentative="1">
      <w:start w:val="1"/>
      <w:numFmt w:val="decimal"/>
      <w:lvlText w:val="%4."/>
      <w:lvlJc w:val="left"/>
      <w:pPr>
        <w:tabs>
          <w:tab w:val="num" w:pos="2940"/>
        </w:tabs>
        <w:ind w:left="2940" w:hanging="360"/>
      </w:pPr>
    </w:lvl>
    <w:lvl w:ilvl="4" w:tplc="752ECD7C" w:tentative="1">
      <w:start w:val="1"/>
      <w:numFmt w:val="lowerLetter"/>
      <w:lvlText w:val="%5."/>
      <w:lvlJc w:val="left"/>
      <w:pPr>
        <w:tabs>
          <w:tab w:val="num" w:pos="3660"/>
        </w:tabs>
        <w:ind w:left="3660" w:hanging="360"/>
      </w:pPr>
    </w:lvl>
    <w:lvl w:ilvl="5" w:tplc="CC101BCE" w:tentative="1">
      <w:start w:val="1"/>
      <w:numFmt w:val="lowerRoman"/>
      <w:lvlText w:val="%6."/>
      <w:lvlJc w:val="right"/>
      <w:pPr>
        <w:tabs>
          <w:tab w:val="num" w:pos="4380"/>
        </w:tabs>
        <w:ind w:left="4380" w:hanging="180"/>
      </w:pPr>
    </w:lvl>
    <w:lvl w:ilvl="6" w:tplc="2EC0E9C0" w:tentative="1">
      <w:start w:val="1"/>
      <w:numFmt w:val="decimal"/>
      <w:lvlText w:val="%7."/>
      <w:lvlJc w:val="left"/>
      <w:pPr>
        <w:tabs>
          <w:tab w:val="num" w:pos="5100"/>
        </w:tabs>
        <w:ind w:left="5100" w:hanging="360"/>
      </w:pPr>
    </w:lvl>
    <w:lvl w:ilvl="7" w:tplc="2520871E" w:tentative="1">
      <w:start w:val="1"/>
      <w:numFmt w:val="lowerLetter"/>
      <w:lvlText w:val="%8."/>
      <w:lvlJc w:val="left"/>
      <w:pPr>
        <w:tabs>
          <w:tab w:val="num" w:pos="5820"/>
        </w:tabs>
        <w:ind w:left="5820" w:hanging="360"/>
      </w:pPr>
    </w:lvl>
    <w:lvl w:ilvl="8" w:tplc="EC5063A2" w:tentative="1">
      <w:start w:val="1"/>
      <w:numFmt w:val="lowerRoman"/>
      <w:lvlText w:val="%9."/>
      <w:lvlJc w:val="right"/>
      <w:pPr>
        <w:tabs>
          <w:tab w:val="num" w:pos="6540"/>
        </w:tabs>
        <w:ind w:left="6540" w:hanging="180"/>
      </w:pPr>
    </w:lvl>
  </w:abstractNum>
  <w:abstractNum w:abstractNumId="2">
    <w:nsid w:val="09FE18F3"/>
    <w:multiLevelType w:val="singleLevel"/>
    <w:tmpl w:val="0408000F"/>
    <w:lvl w:ilvl="0">
      <w:start w:val="1"/>
      <w:numFmt w:val="decimal"/>
      <w:lvlText w:val="%1."/>
      <w:lvlJc w:val="left"/>
      <w:pPr>
        <w:tabs>
          <w:tab w:val="num" w:pos="360"/>
        </w:tabs>
        <w:ind w:left="360" w:hanging="360"/>
      </w:pPr>
    </w:lvl>
  </w:abstractNum>
  <w:abstractNum w:abstractNumId="3">
    <w:nsid w:val="0A520E06"/>
    <w:multiLevelType w:val="hybridMultilevel"/>
    <w:tmpl w:val="5124438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41916B3"/>
    <w:multiLevelType w:val="hybridMultilevel"/>
    <w:tmpl w:val="171CCB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1205114"/>
    <w:multiLevelType w:val="hybridMultilevel"/>
    <w:tmpl w:val="51082D3C"/>
    <w:lvl w:ilvl="0" w:tplc="EB3E2D54">
      <w:start w:val="213"/>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B770458"/>
    <w:multiLevelType w:val="hybridMultilevel"/>
    <w:tmpl w:val="8F1CBA08"/>
    <w:lvl w:ilvl="0" w:tplc="7EEEFAB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3747001"/>
    <w:multiLevelType w:val="hybridMultilevel"/>
    <w:tmpl w:val="AD902084"/>
    <w:lvl w:ilvl="0" w:tplc="1DAE12FC">
      <w:start w:val="4"/>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8FD268C"/>
    <w:multiLevelType w:val="hybridMultilevel"/>
    <w:tmpl w:val="077EB4DA"/>
    <w:lvl w:ilvl="0" w:tplc="639CEFB2">
      <w:start w:val="1"/>
      <w:numFmt w:val="decimal"/>
      <w:lvlText w:val="%1."/>
      <w:lvlJc w:val="left"/>
      <w:pPr>
        <w:tabs>
          <w:tab w:val="num" w:pos="780"/>
        </w:tabs>
        <w:ind w:left="780" w:hanging="360"/>
      </w:pPr>
    </w:lvl>
    <w:lvl w:ilvl="1" w:tplc="00A29438" w:tentative="1">
      <w:start w:val="1"/>
      <w:numFmt w:val="lowerLetter"/>
      <w:lvlText w:val="%2."/>
      <w:lvlJc w:val="left"/>
      <w:pPr>
        <w:tabs>
          <w:tab w:val="num" w:pos="1500"/>
        </w:tabs>
        <w:ind w:left="1500" w:hanging="360"/>
      </w:pPr>
    </w:lvl>
    <w:lvl w:ilvl="2" w:tplc="D1A8C3BE" w:tentative="1">
      <w:start w:val="1"/>
      <w:numFmt w:val="lowerRoman"/>
      <w:lvlText w:val="%3."/>
      <w:lvlJc w:val="right"/>
      <w:pPr>
        <w:tabs>
          <w:tab w:val="num" w:pos="2220"/>
        </w:tabs>
        <w:ind w:left="2220" w:hanging="180"/>
      </w:pPr>
    </w:lvl>
    <w:lvl w:ilvl="3" w:tplc="CE44868C" w:tentative="1">
      <w:start w:val="1"/>
      <w:numFmt w:val="decimal"/>
      <w:lvlText w:val="%4."/>
      <w:lvlJc w:val="left"/>
      <w:pPr>
        <w:tabs>
          <w:tab w:val="num" w:pos="2940"/>
        </w:tabs>
        <w:ind w:left="2940" w:hanging="360"/>
      </w:pPr>
    </w:lvl>
    <w:lvl w:ilvl="4" w:tplc="2AC63642" w:tentative="1">
      <w:start w:val="1"/>
      <w:numFmt w:val="lowerLetter"/>
      <w:lvlText w:val="%5."/>
      <w:lvlJc w:val="left"/>
      <w:pPr>
        <w:tabs>
          <w:tab w:val="num" w:pos="3660"/>
        </w:tabs>
        <w:ind w:left="3660" w:hanging="360"/>
      </w:pPr>
    </w:lvl>
    <w:lvl w:ilvl="5" w:tplc="F3162BEE" w:tentative="1">
      <w:start w:val="1"/>
      <w:numFmt w:val="lowerRoman"/>
      <w:lvlText w:val="%6."/>
      <w:lvlJc w:val="right"/>
      <w:pPr>
        <w:tabs>
          <w:tab w:val="num" w:pos="4380"/>
        </w:tabs>
        <w:ind w:left="4380" w:hanging="180"/>
      </w:pPr>
    </w:lvl>
    <w:lvl w:ilvl="6" w:tplc="98405160" w:tentative="1">
      <w:start w:val="1"/>
      <w:numFmt w:val="decimal"/>
      <w:lvlText w:val="%7."/>
      <w:lvlJc w:val="left"/>
      <w:pPr>
        <w:tabs>
          <w:tab w:val="num" w:pos="5100"/>
        </w:tabs>
        <w:ind w:left="5100" w:hanging="360"/>
      </w:pPr>
    </w:lvl>
    <w:lvl w:ilvl="7" w:tplc="4016D6D2" w:tentative="1">
      <w:start w:val="1"/>
      <w:numFmt w:val="lowerLetter"/>
      <w:lvlText w:val="%8."/>
      <w:lvlJc w:val="left"/>
      <w:pPr>
        <w:tabs>
          <w:tab w:val="num" w:pos="5820"/>
        </w:tabs>
        <w:ind w:left="5820" w:hanging="360"/>
      </w:pPr>
    </w:lvl>
    <w:lvl w:ilvl="8" w:tplc="B4C20FDE" w:tentative="1">
      <w:start w:val="1"/>
      <w:numFmt w:val="lowerRoman"/>
      <w:lvlText w:val="%9."/>
      <w:lvlJc w:val="right"/>
      <w:pPr>
        <w:tabs>
          <w:tab w:val="num" w:pos="6540"/>
        </w:tabs>
        <w:ind w:left="6540" w:hanging="180"/>
      </w:pPr>
    </w:lvl>
  </w:abstractNum>
  <w:num w:numId="1">
    <w:abstractNumId w:val="2"/>
  </w:num>
  <w:num w:numId="2">
    <w:abstractNumId w:val="8"/>
  </w:num>
  <w:num w:numId="3">
    <w:abstractNumId w:val="1"/>
  </w:num>
  <w:num w:numId="4">
    <w:abstractNumId w:val="3"/>
  </w:num>
  <w:num w:numId="5">
    <w:abstractNumId w:val="4"/>
  </w:num>
  <w:num w:numId="6">
    <w:abstractNumId w:val="5"/>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2E"/>
    <w:rsid w:val="0001660D"/>
    <w:rsid w:val="0005657D"/>
    <w:rsid w:val="00070F7C"/>
    <w:rsid w:val="00077B3E"/>
    <w:rsid w:val="00085016"/>
    <w:rsid w:val="000A6E6C"/>
    <w:rsid w:val="000F2315"/>
    <w:rsid w:val="000F5FC8"/>
    <w:rsid w:val="00106B48"/>
    <w:rsid w:val="00111121"/>
    <w:rsid w:val="00123193"/>
    <w:rsid w:val="00124158"/>
    <w:rsid w:val="00124C90"/>
    <w:rsid w:val="00125EC2"/>
    <w:rsid w:val="0013788F"/>
    <w:rsid w:val="00164DAF"/>
    <w:rsid w:val="0017711B"/>
    <w:rsid w:val="001944DD"/>
    <w:rsid w:val="001A54F5"/>
    <w:rsid w:val="001B131F"/>
    <w:rsid w:val="001D15F8"/>
    <w:rsid w:val="001E3FBE"/>
    <w:rsid w:val="001F033E"/>
    <w:rsid w:val="001F53BD"/>
    <w:rsid w:val="001F749A"/>
    <w:rsid w:val="002021F0"/>
    <w:rsid w:val="002516CD"/>
    <w:rsid w:val="00262680"/>
    <w:rsid w:val="0029048E"/>
    <w:rsid w:val="00290977"/>
    <w:rsid w:val="002971BD"/>
    <w:rsid w:val="00297385"/>
    <w:rsid w:val="002976A3"/>
    <w:rsid w:val="002A7994"/>
    <w:rsid w:val="002B112F"/>
    <w:rsid w:val="002B663B"/>
    <w:rsid w:val="002B6FB8"/>
    <w:rsid w:val="002C4142"/>
    <w:rsid w:val="002C5C0D"/>
    <w:rsid w:val="002C5F27"/>
    <w:rsid w:val="002F1817"/>
    <w:rsid w:val="003047BA"/>
    <w:rsid w:val="003110D1"/>
    <w:rsid w:val="00321611"/>
    <w:rsid w:val="00324248"/>
    <w:rsid w:val="00347ED0"/>
    <w:rsid w:val="00393FA1"/>
    <w:rsid w:val="00396C4A"/>
    <w:rsid w:val="003A3AEE"/>
    <w:rsid w:val="003A4C3C"/>
    <w:rsid w:val="003A78F6"/>
    <w:rsid w:val="003B5426"/>
    <w:rsid w:val="003C392A"/>
    <w:rsid w:val="003D42A7"/>
    <w:rsid w:val="003E0A01"/>
    <w:rsid w:val="00400782"/>
    <w:rsid w:val="004119A3"/>
    <w:rsid w:val="004300B5"/>
    <w:rsid w:val="00440086"/>
    <w:rsid w:val="00457A46"/>
    <w:rsid w:val="00457AC2"/>
    <w:rsid w:val="004834CB"/>
    <w:rsid w:val="00492CC5"/>
    <w:rsid w:val="004B62E1"/>
    <w:rsid w:val="004E5050"/>
    <w:rsid w:val="004E6289"/>
    <w:rsid w:val="005024A7"/>
    <w:rsid w:val="00534BA5"/>
    <w:rsid w:val="00537B16"/>
    <w:rsid w:val="005565F0"/>
    <w:rsid w:val="005708C1"/>
    <w:rsid w:val="00574694"/>
    <w:rsid w:val="005A45A7"/>
    <w:rsid w:val="005A78E4"/>
    <w:rsid w:val="005C5A98"/>
    <w:rsid w:val="0062347B"/>
    <w:rsid w:val="00625ABF"/>
    <w:rsid w:val="00643121"/>
    <w:rsid w:val="006612C4"/>
    <w:rsid w:val="0066696B"/>
    <w:rsid w:val="00691BE1"/>
    <w:rsid w:val="006A2348"/>
    <w:rsid w:val="006B1F5D"/>
    <w:rsid w:val="006B4F5A"/>
    <w:rsid w:val="006B7C41"/>
    <w:rsid w:val="006D5AF6"/>
    <w:rsid w:val="006E25C3"/>
    <w:rsid w:val="006F7C9E"/>
    <w:rsid w:val="0070228E"/>
    <w:rsid w:val="00720FDE"/>
    <w:rsid w:val="0072390E"/>
    <w:rsid w:val="00726D68"/>
    <w:rsid w:val="0075185A"/>
    <w:rsid w:val="0076183C"/>
    <w:rsid w:val="00761FC6"/>
    <w:rsid w:val="00773C10"/>
    <w:rsid w:val="007A2EBF"/>
    <w:rsid w:val="007B29EA"/>
    <w:rsid w:val="007B34DA"/>
    <w:rsid w:val="007D4C70"/>
    <w:rsid w:val="007D69D8"/>
    <w:rsid w:val="007E61D4"/>
    <w:rsid w:val="007F265A"/>
    <w:rsid w:val="00850EB1"/>
    <w:rsid w:val="00853471"/>
    <w:rsid w:val="00884DE9"/>
    <w:rsid w:val="008A70B7"/>
    <w:rsid w:val="008C0018"/>
    <w:rsid w:val="008C5C26"/>
    <w:rsid w:val="008E46B3"/>
    <w:rsid w:val="009011AF"/>
    <w:rsid w:val="009100EF"/>
    <w:rsid w:val="0091262A"/>
    <w:rsid w:val="00933633"/>
    <w:rsid w:val="00977A32"/>
    <w:rsid w:val="00991505"/>
    <w:rsid w:val="00994295"/>
    <w:rsid w:val="009D0051"/>
    <w:rsid w:val="009D12B0"/>
    <w:rsid w:val="00A0210E"/>
    <w:rsid w:val="00A05F72"/>
    <w:rsid w:val="00A21C44"/>
    <w:rsid w:val="00A326C2"/>
    <w:rsid w:val="00A33231"/>
    <w:rsid w:val="00A609EC"/>
    <w:rsid w:val="00A87CCC"/>
    <w:rsid w:val="00A87D3B"/>
    <w:rsid w:val="00A9568A"/>
    <w:rsid w:val="00A9630C"/>
    <w:rsid w:val="00AC0594"/>
    <w:rsid w:val="00AD2179"/>
    <w:rsid w:val="00AD3B59"/>
    <w:rsid w:val="00AE1F0C"/>
    <w:rsid w:val="00AE3AAD"/>
    <w:rsid w:val="00AE69B4"/>
    <w:rsid w:val="00AF1D89"/>
    <w:rsid w:val="00B1148F"/>
    <w:rsid w:val="00B20C39"/>
    <w:rsid w:val="00B24F1F"/>
    <w:rsid w:val="00B27E7B"/>
    <w:rsid w:val="00B45BA3"/>
    <w:rsid w:val="00B4796E"/>
    <w:rsid w:val="00B81504"/>
    <w:rsid w:val="00B82A9D"/>
    <w:rsid w:val="00BC53BC"/>
    <w:rsid w:val="00BD7179"/>
    <w:rsid w:val="00BE773D"/>
    <w:rsid w:val="00BF5689"/>
    <w:rsid w:val="00BF7E04"/>
    <w:rsid w:val="00C06B7E"/>
    <w:rsid w:val="00C12E42"/>
    <w:rsid w:val="00C17CE5"/>
    <w:rsid w:val="00C22722"/>
    <w:rsid w:val="00C25A59"/>
    <w:rsid w:val="00C3793D"/>
    <w:rsid w:val="00C61A94"/>
    <w:rsid w:val="00C63036"/>
    <w:rsid w:val="00C96D9D"/>
    <w:rsid w:val="00CB16FA"/>
    <w:rsid w:val="00CC67D7"/>
    <w:rsid w:val="00CD0C67"/>
    <w:rsid w:val="00CF2E6A"/>
    <w:rsid w:val="00CF49E3"/>
    <w:rsid w:val="00CF6145"/>
    <w:rsid w:val="00CF7130"/>
    <w:rsid w:val="00D017B8"/>
    <w:rsid w:val="00D01D69"/>
    <w:rsid w:val="00D050AF"/>
    <w:rsid w:val="00D11922"/>
    <w:rsid w:val="00D15770"/>
    <w:rsid w:val="00D17F36"/>
    <w:rsid w:val="00D32464"/>
    <w:rsid w:val="00D509E1"/>
    <w:rsid w:val="00D55355"/>
    <w:rsid w:val="00D67CE8"/>
    <w:rsid w:val="00D70226"/>
    <w:rsid w:val="00D74F7E"/>
    <w:rsid w:val="00D771AF"/>
    <w:rsid w:val="00DA12E7"/>
    <w:rsid w:val="00DB076C"/>
    <w:rsid w:val="00DC18CB"/>
    <w:rsid w:val="00DC32F7"/>
    <w:rsid w:val="00DD68A2"/>
    <w:rsid w:val="00E05D74"/>
    <w:rsid w:val="00E05EFE"/>
    <w:rsid w:val="00E0707B"/>
    <w:rsid w:val="00E173ED"/>
    <w:rsid w:val="00E21539"/>
    <w:rsid w:val="00E34338"/>
    <w:rsid w:val="00E36B6E"/>
    <w:rsid w:val="00E61475"/>
    <w:rsid w:val="00E620EC"/>
    <w:rsid w:val="00E7149C"/>
    <w:rsid w:val="00E81919"/>
    <w:rsid w:val="00E970BB"/>
    <w:rsid w:val="00EB23CA"/>
    <w:rsid w:val="00EB333F"/>
    <w:rsid w:val="00EC18FD"/>
    <w:rsid w:val="00EC7A9B"/>
    <w:rsid w:val="00ED3AF3"/>
    <w:rsid w:val="00ED62CD"/>
    <w:rsid w:val="00F0412E"/>
    <w:rsid w:val="00F15CA8"/>
    <w:rsid w:val="00F25FF8"/>
    <w:rsid w:val="00F40BE3"/>
    <w:rsid w:val="00F41119"/>
    <w:rsid w:val="00F544FD"/>
    <w:rsid w:val="00F614FA"/>
    <w:rsid w:val="00F66150"/>
    <w:rsid w:val="00F73CF8"/>
    <w:rsid w:val="00F92E91"/>
    <w:rsid w:val="00FA3BE3"/>
    <w:rsid w:val="00FA4955"/>
    <w:rsid w:val="00FA691B"/>
    <w:rsid w:val="00FD722C"/>
    <w:rsid w:val="00FE1668"/>
    <w:rsid w:val="00FF279F"/>
    <w:rsid w:val="00FF55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D3B"/>
    <w:rPr>
      <w:lang w:val="en-US"/>
    </w:rPr>
  </w:style>
  <w:style w:type="paragraph" w:styleId="1">
    <w:name w:val="heading 1"/>
    <w:basedOn w:val="a"/>
    <w:next w:val="a"/>
    <w:qFormat/>
    <w:rsid w:val="00A87D3B"/>
    <w:pPr>
      <w:spacing w:before="240"/>
      <w:outlineLvl w:val="0"/>
    </w:pPr>
    <w:rPr>
      <w:rFonts w:ascii="Helv" w:hAnsi="Helv"/>
      <w:b/>
      <w:sz w:val="24"/>
      <w:u w:val="single"/>
    </w:rPr>
  </w:style>
  <w:style w:type="paragraph" w:styleId="2">
    <w:name w:val="heading 2"/>
    <w:basedOn w:val="a"/>
    <w:next w:val="a"/>
    <w:qFormat/>
    <w:rsid w:val="00A87D3B"/>
    <w:pPr>
      <w:keepNext/>
      <w:outlineLvl w:val="1"/>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A87D3B"/>
    <w:pPr>
      <w:ind w:firstLine="357"/>
      <w:jc w:val="both"/>
    </w:pPr>
    <w:rPr>
      <w:rFonts w:ascii="Times New Roman" w:hAnsi="Times New Roman"/>
      <w:sz w:val="24"/>
      <w:lang w:val="el-GR"/>
    </w:rPr>
  </w:style>
  <w:style w:type="paragraph" w:styleId="a4">
    <w:name w:val="Body Text"/>
    <w:basedOn w:val="a"/>
    <w:semiHidden/>
    <w:rsid w:val="00A87D3B"/>
    <w:pPr>
      <w:jc w:val="both"/>
    </w:pPr>
    <w:rPr>
      <w:rFonts w:ascii="Times New Roman" w:hAnsi="Times New Roman"/>
      <w:sz w:val="24"/>
      <w:lang w:val="el-GR"/>
    </w:rPr>
  </w:style>
  <w:style w:type="paragraph" w:styleId="a5">
    <w:name w:val="Balloon Text"/>
    <w:basedOn w:val="a"/>
    <w:link w:val="Char"/>
    <w:uiPriority w:val="99"/>
    <w:semiHidden/>
    <w:unhideWhenUsed/>
    <w:rsid w:val="00D32464"/>
    <w:rPr>
      <w:rFonts w:ascii="Tahoma" w:hAnsi="Tahoma" w:cs="Tahoma"/>
      <w:sz w:val="16"/>
      <w:szCs w:val="16"/>
    </w:rPr>
  </w:style>
  <w:style w:type="character" w:customStyle="1" w:styleId="Char">
    <w:name w:val="Κείμενο πλαισίου Char"/>
    <w:basedOn w:val="a0"/>
    <w:link w:val="a5"/>
    <w:uiPriority w:val="99"/>
    <w:semiHidden/>
    <w:rsid w:val="00D32464"/>
    <w:rPr>
      <w:rFonts w:ascii="Tahoma" w:hAnsi="Tahoma" w:cs="Tahoma"/>
      <w:sz w:val="16"/>
      <w:szCs w:val="16"/>
      <w:lang w:val="en-US"/>
    </w:rPr>
  </w:style>
  <w:style w:type="paragraph" w:styleId="a6">
    <w:name w:val="List Paragraph"/>
    <w:basedOn w:val="a"/>
    <w:uiPriority w:val="34"/>
    <w:qFormat/>
    <w:rsid w:val="00574694"/>
    <w:pPr>
      <w:ind w:left="720"/>
      <w:contextualSpacing/>
    </w:pPr>
  </w:style>
  <w:style w:type="paragraph" w:styleId="20">
    <w:name w:val="Body Text 2"/>
    <w:basedOn w:val="a"/>
    <w:link w:val="2Char"/>
    <w:uiPriority w:val="99"/>
    <w:unhideWhenUsed/>
    <w:rsid w:val="00DB076C"/>
    <w:pPr>
      <w:spacing w:after="120" w:line="480" w:lineRule="auto"/>
    </w:pPr>
  </w:style>
  <w:style w:type="character" w:customStyle="1" w:styleId="2Char">
    <w:name w:val="Σώμα κείμενου 2 Char"/>
    <w:basedOn w:val="a0"/>
    <w:link w:val="20"/>
    <w:uiPriority w:val="99"/>
    <w:rsid w:val="00DB076C"/>
    <w:rPr>
      <w:lang w:val="en-US"/>
    </w:rPr>
  </w:style>
  <w:style w:type="table" w:styleId="a7">
    <w:name w:val="Table Grid"/>
    <w:basedOn w:val="a1"/>
    <w:uiPriority w:val="59"/>
    <w:rsid w:val="00FA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D3B"/>
    <w:rPr>
      <w:lang w:val="en-US"/>
    </w:rPr>
  </w:style>
  <w:style w:type="paragraph" w:styleId="1">
    <w:name w:val="heading 1"/>
    <w:basedOn w:val="a"/>
    <w:next w:val="a"/>
    <w:qFormat/>
    <w:rsid w:val="00A87D3B"/>
    <w:pPr>
      <w:spacing w:before="240"/>
      <w:outlineLvl w:val="0"/>
    </w:pPr>
    <w:rPr>
      <w:rFonts w:ascii="Helv" w:hAnsi="Helv"/>
      <w:b/>
      <w:sz w:val="24"/>
      <w:u w:val="single"/>
    </w:rPr>
  </w:style>
  <w:style w:type="paragraph" w:styleId="2">
    <w:name w:val="heading 2"/>
    <w:basedOn w:val="a"/>
    <w:next w:val="a"/>
    <w:qFormat/>
    <w:rsid w:val="00A87D3B"/>
    <w:pPr>
      <w:keepNext/>
      <w:outlineLvl w:val="1"/>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A87D3B"/>
    <w:pPr>
      <w:ind w:firstLine="357"/>
      <w:jc w:val="both"/>
    </w:pPr>
    <w:rPr>
      <w:rFonts w:ascii="Times New Roman" w:hAnsi="Times New Roman"/>
      <w:sz w:val="24"/>
      <w:lang w:val="el-GR"/>
    </w:rPr>
  </w:style>
  <w:style w:type="paragraph" w:styleId="a4">
    <w:name w:val="Body Text"/>
    <w:basedOn w:val="a"/>
    <w:semiHidden/>
    <w:rsid w:val="00A87D3B"/>
    <w:pPr>
      <w:jc w:val="both"/>
    </w:pPr>
    <w:rPr>
      <w:rFonts w:ascii="Times New Roman" w:hAnsi="Times New Roman"/>
      <w:sz w:val="24"/>
      <w:lang w:val="el-GR"/>
    </w:rPr>
  </w:style>
  <w:style w:type="paragraph" w:styleId="a5">
    <w:name w:val="Balloon Text"/>
    <w:basedOn w:val="a"/>
    <w:link w:val="Char"/>
    <w:uiPriority w:val="99"/>
    <w:semiHidden/>
    <w:unhideWhenUsed/>
    <w:rsid w:val="00D32464"/>
    <w:rPr>
      <w:rFonts w:ascii="Tahoma" w:hAnsi="Tahoma" w:cs="Tahoma"/>
      <w:sz w:val="16"/>
      <w:szCs w:val="16"/>
    </w:rPr>
  </w:style>
  <w:style w:type="character" w:customStyle="1" w:styleId="Char">
    <w:name w:val="Κείμενο πλαισίου Char"/>
    <w:basedOn w:val="a0"/>
    <w:link w:val="a5"/>
    <w:uiPriority w:val="99"/>
    <w:semiHidden/>
    <w:rsid w:val="00D32464"/>
    <w:rPr>
      <w:rFonts w:ascii="Tahoma" w:hAnsi="Tahoma" w:cs="Tahoma"/>
      <w:sz w:val="16"/>
      <w:szCs w:val="16"/>
      <w:lang w:val="en-US"/>
    </w:rPr>
  </w:style>
  <w:style w:type="paragraph" w:styleId="a6">
    <w:name w:val="List Paragraph"/>
    <w:basedOn w:val="a"/>
    <w:uiPriority w:val="34"/>
    <w:qFormat/>
    <w:rsid w:val="00574694"/>
    <w:pPr>
      <w:ind w:left="720"/>
      <w:contextualSpacing/>
    </w:pPr>
  </w:style>
  <w:style w:type="paragraph" w:styleId="20">
    <w:name w:val="Body Text 2"/>
    <w:basedOn w:val="a"/>
    <w:link w:val="2Char"/>
    <w:uiPriority w:val="99"/>
    <w:unhideWhenUsed/>
    <w:rsid w:val="00DB076C"/>
    <w:pPr>
      <w:spacing w:after="120" w:line="480" w:lineRule="auto"/>
    </w:pPr>
  </w:style>
  <w:style w:type="character" w:customStyle="1" w:styleId="2Char">
    <w:name w:val="Σώμα κείμενου 2 Char"/>
    <w:basedOn w:val="a0"/>
    <w:link w:val="20"/>
    <w:uiPriority w:val="99"/>
    <w:rsid w:val="00DB076C"/>
    <w:rPr>
      <w:lang w:val="en-US"/>
    </w:rPr>
  </w:style>
  <w:style w:type="table" w:styleId="a7">
    <w:name w:val="Table Grid"/>
    <w:basedOn w:val="a1"/>
    <w:uiPriority w:val="59"/>
    <w:rsid w:val="00FA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620</Words>
  <Characters>3353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Πρός   ΔΗΜΑΡΧΟ.-  ΦΑΒΙΟΣ</vt:lpstr>
    </vt:vector>
  </TitlesOfParts>
  <Company>ΔΗΜΟΣ ΚΑΛΛΙΘΕΑΣ</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Πρός   ΔΗΜΑΡΧΟ.-  ΦΑΒΙΟΣ</dc:title>
  <dc:subject/>
  <dc:creator>Άννα</dc:creator>
  <cp:keywords/>
  <cp:lastModifiedBy>ΙΣΙΔΩΡΑ ΚΩΝΣΤΑΝΤΑΡΑ</cp:lastModifiedBy>
  <cp:revision>20</cp:revision>
  <cp:lastPrinted>2024-03-22T11:20:00Z</cp:lastPrinted>
  <dcterms:created xsi:type="dcterms:W3CDTF">2024-02-06T11:10:00Z</dcterms:created>
  <dcterms:modified xsi:type="dcterms:W3CDTF">2024-03-22T12:28:00Z</dcterms:modified>
</cp:coreProperties>
</file>