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7B" w:rsidRPr="00FA0C2D" w:rsidRDefault="00FA0C2D" w:rsidP="00B84390">
      <w:pPr>
        <w:ind w:right="-766" w:firstLine="567"/>
        <w:rPr>
          <w:rFonts w:asciiTheme="minorHAnsi" w:hAnsiTheme="minorHAnsi" w:cstheme="minorHAnsi"/>
          <w:b/>
          <w:bCs/>
          <w:sz w:val="22"/>
          <w:szCs w:val="22"/>
          <w:lang w:val="en-US"/>
        </w:rPr>
      </w:pPr>
      <w:r w:rsidRPr="00FA0C2D">
        <w:rPr>
          <w:rFonts w:asciiTheme="minorHAnsi" w:hAnsiTheme="minorHAnsi" w:cstheme="minorHAnsi"/>
          <w:b/>
          <w:bCs/>
          <w:sz w:val="22"/>
          <w:szCs w:val="22"/>
        </w:rPr>
        <w:object w:dxaOrig="8202" w:dyaOrig="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58.5pt" o:ole="" filled="t">
            <v:fill color2="black"/>
            <v:imagedata r:id="rId8" o:title=""/>
          </v:shape>
          <o:OLEObject Type="Embed" ProgID="Microsoft" ShapeID="_x0000_i1025" DrawAspect="Content" ObjectID="_1771405447" r:id="rId9"/>
        </w:object>
      </w:r>
      <w:r w:rsidR="0020067B" w:rsidRPr="00FA0C2D">
        <w:rPr>
          <w:rFonts w:asciiTheme="minorHAnsi" w:hAnsiTheme="minorHAnsi" w:cstheme="minorHAnsi"/>
          <w:b/>
          <w:bCs/>
          <w:sz w:val="22"/>
          <w:szCs w:val="22"/>
        </w:rPr>
        <w:t xml:space="preserve">                                          </w:t>
      </w:r>
    </w:p>
    <w:p w:rsidR="0020067B" w:rsidRPr="00971344" w:rsidRDefault="0020067B" w:rsidP="00B84390">
      <w:pPr>
        <w:numPr>
          <w:ilvl w:val="3"/>
          <w:numId w:val="1"/>
        </w:numPr>
        <w:tabs>
          <w:tab w:val="clear" w:pos="0"/>
          <w:tab w:val="num" w:pos="567"/>
        </w:tabs>
        <w:ind w:left="567" w:right="567" w:firstLine="0"/>
        <w:jc w:val="both"/>
        <w:rPr>
          <w:rFonts w:asciiTheme="minorHAnsi" w:hAnsiTheme="minorHAnsi" w:cstheme="minorHAnsi"/>
          <w:b/>
          <w:bCs/>
        </w:rPr>
      </w:pPr>
      <w:r w:rsidRPr="00F17040">
        <w:rPr>
          <w:rFonts w:asciiTheme="minorHAnsi" w:hAnsiTheme="minorHAnsi" w:cstheme="minorHAnsi"/>
          <w:b/>
          <w:bCs/>
        </w:rPr>
        <w:t>ΕΛΛΗΝΙΚΗ ΔΗΜΟΚΡΑΤΙΑ</w:t>
      </w:r>
      <w:r w:rsidRPr="00F17040">
        <w:rPr>
          <w:rFonts w:asciiTheme="minorHAnsi" w:hAnsiTheme="minorHAnsi" w:cstheme="minorHAnsi"/>
          <w:b/>
          <w:bCs/>
        </w:rPr>
        <w:tab/>
      </w:r>
      <w:r w:rsidRPr="00F17040">
        <w:rPr>
          <w:rFonts w:asciiTheme="minorHAnsi" w:hAnsiTheme="minorHAnsi" w:cstheme="minorHAnsi"/>
          <w:b/>
          <w:bCs/>
        </w:rPr>
        <w:tab/>
      </w:r>
      <w:r w:rsidRPr="00F17040">
        <w:rPr>
          <w:rFonts w:asciiTheme="minorHAnsi" w:hAnsiTheme="minorHAnsi" w:cstheme="minorHAnsi"/>
          <w:b/>
          <w:bCs/>
        </w:rPr>
        <w:tab/>
        <w:t xml:space="preserve">                </w:t>
      </w:r>
      <w:r w:rsidRPr="00D04BBD">
        <w:rPr>
          <w:rFonts w:asciiTheme="minorHAnsi" w:hAnsiTheme="minorHAnsi" w:cstheme="minorHAnsi"/>
          <w:b/>
          <w:bCs/>
        </w:rPr>
        <w:t xml:space="preserve">Καλλιθέα </w:t>
      </w:r>
      <w:r w:rsidRPr="00971344">
        <w:rPr>
          <w:rFonts w:asciiTheme="minorHAnsi" w:hAnsiTheme="minorHAnsi" w:cstheme="minorHAnsi"/>
          <w:b/>
          <w:bCs/>
        </w:rPr>
        <w:t xml:space="preserve">: </w:t>
      </w:r>
      <w:r w:rsidR="00B069B3" w:rsidRPr="00971344">
        <w:rPr>
          <w:rFonts w:asciiTheme="minorHAnsi" w:hAnsiTheme="minorHAnsi" w:cstheme="minorHAnsi"/>
          <w:b/>
          <w:bCs/>
        </w:rPr>
        <w:t xml:space="preserve"> </w:t>
      </w:r>
      <w:r w:rsidR="00971344" w:rsidRPr="00971344">
        <w:rPr>
          <w:rFonts w:asciiTheme="minorHAnsi" w:hAnsiTheme="minorHAnsi" w:cstheme="minorHAnsi"/>
          <w:b/>
          <w:bCs/>
        </w:rPr>
        <w:t>26-02</w:t>
      </w:r>
      <w:r w:rsidR="00D04BBD" w:rsidRPr="00971344">
        <w:rPr>
          <w:rFonts w:asciiTheme="minorHAnsi" w:hAnsiTheme="minorHAnsi" w:cstheme="minorHAnsi"/>
          <w:b/>
          <w:bCs/>
        </w:rPr>
        <w:t>-2024</w:t>
      </w:r>
    </w:p>
    <w:p w:rsidR="0020067B" w:rsidRPr="00F17040" w:rsidRDefault="0020067B" w:rsidP="00B84390">
      <w:pPr>
        <w:numPr>
          <w:ilvl w:val="2"/>
          <w:numId w:val="1"/>
        </w:numPr>
        <w:tabs>
          <w:tab w:val="clear" w:pos="0"/>
          <w:tab w:val="num" w:pos="567"/>
        </w:tabs>
        <w:ind w:left="567" w:right="567" w:firstLine="0"/>
        <w:jc w:val="both"/>
        <w:rPr>
          <w:rFonts w:asciiTheme="minorHAnsi" w:hAnsiTheme="minorHAnsi" w:cstheme="minorHAnsi"/>
          <w:b/>
          <w:bCs/>
        </w:rPr>
      </w:pPr>
      <w:r w:rsidRPr="00F17040">
        <w:rPr>
          <w:rFonts w:asciiTheme="minorHAnsi" w:hAnsiTheme="minorHAnsi" w:cstheme="minorHAnsi"/>
          <w:b/>
          <w:bCs/>
        </w:rPr>
        <w:t xml:space="preserve">ΝΟΜΟΣ ΑΤΤΙΚΗΣ                                                          </w:t>
      </w:r>
      <w:r w:rsidR="00AD52A7">
        <w:rPr>
          <w:rFonts w:asciiTheme="minorHAnsi" w:hAnsiTheme="minorHAnsi" w:cstheme="minorHAnsi"/>
          <w:b/>
          <w:bCs/>
        </w:rPr>
        <w:t xml:space="preserve">       </w:t>
      </w:r>
      <w:r w:rsidRPr="00F17040">
        <w:rPr>
          <w:rFonts w:asciiTheme="minorHAnsi" w:hAnsiTheme="minorHAnsi" w:cstheme="minorHAnsi"/>
          <w:b/>
          <w:bCs/>
        </w:rPr>
        <w:t xml:space="preserve">Αριθ. </w:t>
      </w:r>
      <w:proofErr w:type="spellStart"/>
      <w:r w:rsidRPr="00F17040">
        <w:rPr>
          <w:rFonts w:asciiTheme="minorHAnsi" w:hAnsiTheme="minorHAnsi" w:cstheme="minorHAnsi"/>
          <w:b/>
          <w:bCs/>
        </w:rPr>
        <w:t>Πρωτ</w:t>
      </w:r>
      <w:proofErr w:type="spellEnd"/>
      <w:r w:rsidRPr="00F17040">
        <w:rPr>
          <w:rFonts w:asciiTheme="minorHAnsi" w:hAnsiTheme="minorHAnsi" w:cstheme="minorHAnsi"/>
          <w:b/>
          <w:bCs/>
        </w:rPr>
        <w:t>. :</w:t>
      </w:r>
      <w:r w:rsidR="002C03ED">
        <w:rPr>
          <w:rFonts w:asciiTheme="minorHAnsi" w:hAnsiTheme="minorHAnsi" w:cstheme="minorHAnsi"/>
          <w:b/>
          <w:bCs/>
          <w:lang w:val="en-US"/>
        </w:rPr>
        <w:t>9474</w:t>
      </w:r>
      <w:bookmarkStart w:id="0" w:name="_GoBack"/>
      <w:bookmarkEnd w:id="0"/>
      <w:r w:rsidRPr="00F17040">
        <w:rPr>
          <w:rFonts w:asciiTheme="minorHAnsi" w:hAnsiTheme="minorHAnsi" w:cstheme="minorHAnsi"/>
          <w:b/>
          <w:bCs/>
        </w:rPr>
        <w:t xml:space="preserve"> </w:t>
      </w:r>
    </w:p>
    <w:p w:rsidR="0020067B" w:rsidRPr="00F17040" w:rsidRDefault="0020067B" w:rsidP="00B84390">
      <w:pPr>
        <w:tabs>
          <w:tab w:val="num" w:pos="567"/>
        </w:tabs>
        <w:ind w:left="567" w:right="567"/>
        <w:jc w:val="both"/>
        <w:rPr>
          <w:rFonts w:asciiTheme="minorHAnsi" w:hAnsiTheme="minorHAnsi" w:cstheme="minorHAnsi"/>
          <w:b/>
          <w:bCs/>
        </w:rPr>
      </w:pPr>
      <w:r w:rsidRPr="00F17040">
        <w:rPr>
          <w:rFonts w:asciiTheme="minorHAnsi" w:hAnsiTheme="minorHAnsi" w:cstheme="minorHAnsi"/>
          <w:b/>
          <w:bCs/>
        </w:rPr>
        <w:t>ΔΗΜΟΣ ΚΑΛΛΙΘΕΑΣ</w:t>
      </w:r>
      <w:r w:rsidRPr="00F17040">
        <w:rPr>
          <w:rFonts w:asciiTheme="minorHAnsi" w:hAnsiTheme="minorHAnsi" w:cstheme="minorHAnsi"/>
          <w:b/>
          <w:bCs/>
        </w:rPr>
        <w:tab/>
      </w:r>
    </w:p>
    <w:p w:rsidR="00155E06" w:rsidRPr="00F17040" w:rsidRDefault="00155E06" w:rsidP="00B84390">
      <w:pPr>
        <w:tabs>
          <w:tab w:val="num" w:pos="567"/>
        </w:tabs>
        <w:ind w:left="567" w:right="567"/>
        <w:jc w:val="both"/>
        <w:rPr>
          <w:rFonts w:asciiTheme="minorHAnsi" w:hAnsiTheme="minorHAnsi" w:cstheme="minorHAnsi"/>
        </w:rPr>
      </w:pPr>
    </w:p>
    <w:p w:rsidR="0020067B" w:rsidRPr="00F17040"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ΔΙΕΥΘΥΝΣΗ : ΠΕΡΙΒΑΛΛΟΝΤΟΣ</w:t>
      </w:r>
    </w:p>
    <w:p w:rsidR="0020067B" w:rsidRPr="00F17040"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 xml:space="preserve">ΤΜΗΜΑ        : </w:t>
      </w:r>
      <w:proofErr w:type="spellStart"/>
      <w:r w:rsidR="004E5E4E" w:rsidRPr="00F17040">
        <w:rPr>
          <w:rFonts w:asciiTheme="minorHAnsi" w:hAnsiTheme="minorHAnsi" w:cstheme="minorHAnsi"/>
          <w:b/>
        </w:rPr>
        <w:t>Γρ</w:t>
      </w:r>
      <w:proofErr w:type="spellEnd"/>
      <w:r w:rsidR="004E5E4E" w:rsidRPr="00F17040">
        <w:rPr>
          <w:rFonts w:asciiTheme="minorHAnsi" w:hAnsiTheme="minorHAnsi" w:cstheme="minorHAnsi"/>
          <w:b/>
        </w:rPr>
        <w:t xml:space="preserve">. Αντιδημάρχου                                                   </w:t>
      </w:r>
      <w:r w:rsidRPr="00F17040">
        <w:rPr>
          <w:rFonts w:asciiTheme="minorHAnsi" w:hAnsiTheme="minorHAnsi" w:cstheme="minorHAnsi"/>
          <w:b/>
          <w:u w:val="single"/>
        </w:rPr>
        <w:t>ΠΡΟΣ</w:t>
      </w:r>
    </w:p>
    <w:p w:rsidR="0020067B" w:rsidRPr="00F17040" w:rsidRDefault="00F17040" w:rsidP="00B84390">
      <w:pPr>
        <w:tabs>
          <w:tab w:val="num" w:pos="567"/>
        </w:tabs>
        <w:ind w:left="567" w:right="567"/>
        <w:jc w:val="both"/>
        <w:rPr>
          <w:rFonts w:asciiTheme="minorHAnsi" w:hAnsiTheme="minorHAnsi" w:cstheme="minorHAnsi"/>
          <w:b/>
        </w:rPr>
      </w:pPr>
      <w:proofErr w:type="spellStart"/>
      <w:r w:rsidRPr="00F17040">
        <w:rPr>
          <w:rFonts w:asciiTheme="minorHAnsi" w:hAnsiTheme="minorHAnsi" w:cstheme="minorHAnsi"/>
          <w:b/>
        </w:rPr>
        <w:t>Ταχ</w:t>
      </w:r>
      <w:proofErr w:type="spellEnd"/>
      <w:r w:rsidRPr="00F17040">
        <w:rPr>
          <w:rFonts w:asciiTheme="minorHAnsi" w:hAnsiTheme="minorHAnsi" w:cstheme="minorHAnsi"/>
          <w:b/>
        </w:rPr>
        <w:t xml:space="preserve">./Δ/νση  </w:t>
      </w:r>
      <w:r w:rsidR="00FB7CA8" w:rsidRPr="00F17040">
        <w:rPr>
          <w:rFonts w:asciiTheme="minorHAnsi" w:hAnsiTheme="minorHAnsi" w:cstheme="minorHAnsi"/>
          <w:b/>
        </w:rPr>
        <w:t xml:space="preserve"> </w:t>
      </w:r>
      <w:r w:rsidR="0020067B" w:rsidRPr="00F17040">
        <w:rPr>
          <w:rFonts w:asciiTheme="minorHAnsi" w:hAnsiTheme="minorHAnsi" w:cstheme="minorHAnsi"/>
          <w:b/>
        </w:rPr>
        <w:t xml:space="preserve">: </w:t>
      </w:r>
      <w:proofErr w:type="spellStart"/>
      <w:r w:rsidR="0020067B" w:rsidRPr="00F17040">
        <w:rPr>
          <w:rFonts w:asciiTheme="minorHAnsi" w:hAnsiTheme="minorHAnsi" w:cstheme="minorHAnsi"/>
          <w:b/>
        </w:rPr>
        <w:t>Ελ.Βενιζέλου</w:t>
      </w:r>
      <w:proofErr w:type="spellEnd"/>
      <w:r w:rsidR="0020067B" w:rsidRPr="00F17040">
        <w:rPr>
          <w:rFonts w:asciiTheme="minorHAnsi" w:hAnsiTheme="minorHAnsi" w:cstheme="minorHAnsi"/>
          <w:b/>
        </w:rPr>
        <w:t xml:space="preserve"> 270           </w:t>
      </w:r>
      <w:r w:rsidR="000675C3" w:rsidRPr="00F17040">
        <w:rPr>
          <w:rFonts w:asciiTheme="minorHAnsi" w:hAnsiTheme="minorHAnsi" w:cstheme="minorHAnsi"/>
          <w:b/>
        </w:rPr>
        <w:t xml:space="preserve">                             </w:t>
      </w:r>
      <w:r w:rsidRPr="00F17040">
        <w:rPr>
          <w:rFonts w:asciiTheme="minorHAnsi" w:hAnsiTheme="minorHAnsi" w:cstheme="minorHAnsi"/>
          <w:b/>
        </w:rPr>
        <w:t xml:space="preserve">  </w:t>
      </w:r>
      <w:r w:rsidR="000675C3" w:rsidRPr="00F17040">
        <w:rPr>
          <w:rFonts w:asciiTheme="minorHAnsi" w:hAnsiTheme="minorHAnsi" w:cstheme="minorHAnsi"/>
          <w:b/>
        </w:rPr>
        <w:t xml:space="preserve">  </w:t>
      </w:r>
      <w:r w:rsidR="0020067B" w:rsidRPr="00F17040">
        <w:rPr>
          <w:rFonts w:asciiTheme="minorHAnsi" w:hAnsiTheme="minorHAnsi" w:cstheme="minorHAnsi"/>
          <w:b/>
        </w:rPr>
        <w:t xml:space="preserve">    κ.</w:t>
      </w:r>
      <w:r w:rsidR="0020067B" w:rsidRPr="00F17040">
        <w:rPr>
          <w:rFonts w:asciiTheme="minorHAnsi" w:hAnsiTheme="minorHAnsi" w:cstheme="minorHAnsi"/>
          <w:b/>
          <w:spacing w:val="-4"/>
        </w:rPr>
        <w:t xml:space="preserve"> </w:t>
      </w:r>
      <w:r w:rsidR="0020067B" w:rsidRPr="00F17040">
        <w:rPr>
          <w:rFonts w:asciiTheme="minorHAnsi" w:hAnsiTheme="minorHAnsi" w:cstheme="minorHAnsi"/>
          <w:b/>
        </w:rPr>
        <w:t xml:space="preserve">Πρόεδρο </w:t>
      </w:r>
    </w:p>
    <w:p w:rsidR="0020067B" w:rsidRPr="00F17040"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 xml:space="preserve">                         </w:t>
      </w:r>
      <w:r w:rsidR="000675C3" w:rsidRPr="00F17040">
        <w:rPr>
          <w:rFonts w:asciiTheme="minorHAnsi" w:hAnsiTheme="minorHAnsi" w:cstheme="minorHAnsi"/>
          <w:b/>
        </w:rPr>
        <w:t xml:space="preserve"> </w:t>
      </w:r>
      <w:r w:rsidR="000E760C">
        <w:rPr>
          <w:rFonts w:asciiTheme="minorHAnsi" w:hAnsiTheme="minorHAnsi" w:cstheme="minorHAnsi"/>
          <w:b/>
        </w:rPr>
        <w:t>Καλλιθέα 17676</w:t>
      </w:r>
      <w:r w:rsidRPr="00F17040">
        <w:rPr>
          <w:rFonts w:asciiTheme="minorHAnsi" w:hAnsiTheme="minorHAnsi" w:cstheme="minorHAnsi"/>
          <w:b/>
        </w:rPr>
        <w:t xml:space="preserve">                       </w:t>
      </w:r>
      <w:r w:rsidR="000675C3" w:rsidRPr="00F17040">
        <w:rPr>
          <w:rFonts w:asciiTheme="minorHAnsi" w:hAnsiTheme="minorHAnsi" w:cstheme="minorHAnsi"/>
          <w:b/>
        </w:rPr>
        <w:t xml:space="preserve">                </w:t>
      </w:r>
      <w:r w:rsidRPr="00F17040">
        <w:rPr>
          <w:rFonts w:asciiTheme="minorHAnsi" w:hAnsiTheme="minorHAnsi" w:cstheme="minorHAnsi"/>
          <w:b/>
        </w:rPr>
        <w:t xml:space="preserve"> Δημοτικού</w:t>
      </w:r>
      <w:r w:rsidRPr="00F17040">
        <w:rPr>
          <w:rFonts w:asciiTheme="minorHAnsi" w:hAnsiTheme="minorHAnsi" w:cstheme="minorHAnsi"/>
          <w:b/>
          <w:spacing w:val="-12"/>
        </w:rPr>
        <w:t xml:space="preserve"> </w:t>
      </w:r>
      <w:r w:rsidRPr="00F17040">
        <w:rPr>
          <w:rFonts w:asciiTheme="minorHAnsi" w:hAnsiTheme="minorHAnsi" w:cstheme="minorHAnsi"/>
          <w:b/>
        </w:rPr>
        <w:t>Συμβουλίου</w:t>
      </w:r>
    </w:p>
    <w:p w:rsidR="00B069B3"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 xml:space="preserve">ΑΡΜΟΔΙΟΣ   : </w:t>
      </w:r>
      <w:proofErr w:type="spellStart"/>
      <w:r w:rsidR="00B069B3">
        <w:rPr>
          <w:rFonts w:asciiTheme="minorHAnsi" w:hAnsiTheme="minorHAnsi" w:cstheme="minorHAnsi"/>
          <w:b/>
        </w:rPr>
        <w:t>Αικ</w:t>
      </w:r>
      <w:proofErr w:type="spellEnd"/>
      <w:r w:rsidR="00B069B3">
        <w:rPr>
          <w:rFonts w:asciiTheme="minorHAnsi" w:hAnsiTheme="minorHAnsi" w:cstheme="minorHAnsi"/>
          <w:b/>
        </w:rPr>
        <w:t xml:space="preserve">. </w:t>
      </w:r>
      <w:proofErr w:type="spellStart"/>
      <w:r w:rsidR="00B069B3">
        <w:rPr>
          <w:rFonts w:asciiTheme="minorHAnsi" w:hAnsiTheme="minorHAnsi" w:cstheme="minorHAnsi"/>
          <w:b/>
        </w:rPr>
        <w:t>Μπούτα</w:t>
      </w:r>
      <w:proofErr w:type="spellEnd"/>
      <w:r w:rsidR="00B069B3">
        <w:rPr>
          <w:rFonts w:asciiTheme="minorHAnsi" w:hAnsiTheme="minorHAnsi" w:cstheme="minorHAnsi"/>
          <w:b/>
        </w:rPr>
        <w:t xml:space="preserve"> </w:t>
      </w:r>
    </w:p>
    <w:p w:rsidR="0020067B" w:rsidRPr="00B069B3" w:rsidRDefault="0020067B" w:rsidP="00B84390">
      <w:pPr>
        <w:tabs>
          <w:tab w:val="num" w:pos="567"/>
        </w:tabs>
        <w:ind w:left="567" w:right="567"/>
        <w:jc w:val="both"/>
        <w:rPr>
          <w:rFonts w:asciiTheme="minorHAnsi" w:hAnsiTheme="minorHAnsi" w:cstheme="minorHAnsi"/>
          <w:b/>
        </w:rPr>
      </w:pPr>
      <w:r w:rsidRPr="00F17040">
        <w:rPr>
          <w:rFonts w:asciiTheme="minorHAnsi" w:hAnsiTheme="minorHAnsi" w:cstheme="minorHAnsi"/>
          <w:b/>
        </w:rPr>
        <w:t>Τηλέφωνο</w:t>
      </w:r>
      <w:r w:rsidRPr="00B069B3">
        <w:rPr>
          <w:rFonts w:asciiTheme="minorHAnsi" w:hAnsiTheme="minorHAnsi" w:cstheme="minorHAnsi"/>
          <w:b/>
        </w:rPr>
        <w:t xml:space="preserve">        : 210-9417000</w:t>
      </w:r>
    </w:p>
    <w:p w:rsidR="0020067B" w:rsidRPr="00B069B3" w:rsidRDefault="0020067B" w:rsidP="00B84390">
      <w:pPr>
        <w:tabs>
          <w:tab w:val="num" w:pos="567"/>
        </w:tabs>
        <w:ind w:left="567" w:right="567"/>
        <w:jc w:val="both"/>
        <w:rPr>
          <w:rStyle w:val="-"/>
          <w:rFonts w:asciiTheme="minorHAnsi" w:hAnsiTheme="minorHAnsi" w:cstheme="minorHAnsi"/>
          <w:b/>
        </w:rPr>
      </w:pPr>
      <w:r w:rsidRPr="00F17040">
        <w:rPr>
          <w:rFonts w:asciiTheme="minorHAnsi" w:hAnsiTheme="minorHAnsi" w:cstheme="minorHAnsi"/>
          <w:b/>
          <w:lang w:val="en-US"/>
        </w:rPr>
        <w:t>E</w:t>
      </w:r>
      <w:r w:rsidRPr="00B069B3">
        <w:rPr>
          <w:rFonts w:asciiTheme="minorHAnsi" w:hAnsiTheme="minorHAnsi" w:cstheme="minorHAnsi"/>
          <w:b/>
        </w:rPr>
        <w:t>-</w:t>
      </w:r>
      <w:r w:rsidRPr="00F17040">
        <w:rPr>
          <w:rFonts w:asciiTheme="minorHAnsi" w:hAnsiTheme="minorHAnsi" w:cstheme="minorHAnsi"/>
          <w:b/>
          <w:lang w:val="en-US"/>
        </w:rPr>
        <w:t>MAIL</w:t>
      </w:r>
      <w:r w:rsidRPr="00B069B3">
        <w:rPr>
          <w:rFonts w:asciiTheme="minorHAnsi" w:hAnsiTheme="minorHAnsi" w:cstheme="minorHAnsi"/>
          <w:b/>
        </w:rPr>
        <w:t xml:space="preserve">           : </w:t>
      </w:r>
      <w:hyperlink r:id="rId10" w:history="1">
        <w:r w:rsidR="00B069B3" w:rsidRPr="00744D58">
          <w:rPr>
            <w:rStyle w:val="-"/>
            <w:rFonts w:asciiTheme="minorHAnsi" w:hAnsiTheme="minorHAnsi" w:cstheme="minorHAnsi"/>
            <w:b/>
            <w:lang w:val="en-US"/>
          </w:rPr>
          <w:t>aimpouta</w:t>
        </w:r>
        <w:r w:rsidR="00B069B3" w:rsidRPr="00744D58">
          <w:rPr>
            <w:rStyle w:val="-"/>
            <w:rFonts w:asciiTheme="minorHAnsi" w:hAnsiTheme="minorHAnsi" w:cstheme="minorHAnsi"/>
            <w:b/>
          </w:rPr>
          <w:t>@</w:t>
        </w:r>
        <w:r w:rsidR="00B069B3" w:rsidRPr="00744D58">
          <w:rPr>
            <w:rStyle w:val="-"/>
            <w:rFonts w:asciiTheme="minorHAnsi" w:hAnsiTheme="minorHAnsi" w:cstheme="minorHAnsi"/>
            <w:b/>
            <w:lang w:val="en-US"/>
          </w:rPr>
          <w:t>kallithea</w:t>
        </w:r>
        <w:r w:rsidR="00B069B3" w:rsidRPr="00744D58">
          <w:rPr>
            <w:rStyle w:val="-"/>
            <w:rFonts w:asciiTheme="minorHAnsi" w:hAnsiTheme="minorHAnsi" w:cstheme="minorHAnsi"/>
            <w:b/>
          </w:rPr>
          <w:t>.</w:t>
        </w:r>
        <w:r w:rsidR="00B069B3" w:rsidRPr="00744D58">
          <w:rPr>
            <w:rStyle w:val="-"/>
            <w:rFonts w:asciiTheme="minorHAnsi" w:hAnsiTheme="minorHAnsi" w:cstheme="minorHAnsi"/>
            <w:b/>
            <w:lang w:val="en-US"/>
          </w:rPr>
          <w:t>gr</w:t>
        </w:r>
      </w:hyperlink>
    </w:p>
    <w:p w:rsidR="003302D4" w:rsidRPr="00B069B3" w:rsidRDefault="003302D4" w:rsidP="00B84390">
      <w:pPr>
        <w:tabs>
          <w:tab w:val="num" w:pos="567"/>
        </w:tabs>
        <w:ind w:left="567" w:right="567"/>
        <w:jc w:val="both"/>
        <w:rPr>
          <w:rFonts w:asciiTheme="minorHAnsi" w:hAnsiTheme="minorHAnsi" w:cstheme="minorHAnsi"/>
          <w:b/>
        </w:rPr>
      </w:pPr>
    </w:p>
    <w:p w:rsidR="003302D4" w:rsidRPr="00B069B3" w:rsidRDefault="003302D4" w:rsidP="00B84390">
      <w:pPr>
        <w:tabs>
          <w:tab w:val="num" w:pos="567"/>
        </w:tabs>
        <w:ind w:left="567" w:right="567"/>
        <w:jc w:val="both"/>
        <w:rPr>
          <w:rFonts w:asciiTheme="minorHAnsi" w:hAnsiTheme="minorHAnsi" w:cstheme="minorHAnsi"/>
          <w:b/>
        </w:rPr>
      </w:pPr>
    </w:p>
    <w:p w:rsidR="00FB7CA8" w:rsidRPr="00CD3C2F" w:rsidRDefault="0020067B" w:rsidP="00B84390">
      <w:pPr>
        <w:tabs>
          <w:tab w:val="num" w:pos="567"/>
        </w:tabs>
        <w:spacing w:line="276" w:lineRule="auto"/>
        <w:ind w:left="567" w:right="567"/>
        <w:jc w:val="both"/>
        <w:rPr>
          <w:rFonts w:asciiTheme="minorHAnsi" w:hAnsiTheme="minorHAnsi" w:cstheme="minorHAnsi"/>
          <w:b/>
        </w:rPr>
      </w:pPr>
      <w:r w:rsidRPr="00CD3C2F">
        <w:rPr>
          <w:rFonts w:asciiTheme="minorHAnsi" w:hAnsiTheme="minorHAnsi" w:cstheme="minorHAnsi"/>
          <w:b/>
        </w:rPr>
        <w:t>ΘΕΜΑ             :  “Λήψη</w:t>
      </w:r>
      <w:r w:rsidRPr="00CD3C2F">
        <w:rPr>
          <w:rFonts w:asciiTheme="minorHAnsi" w:hAnsiTheme="minorHAnsi" w:cstheme="minorHAnsi"/>
          <w:b/>
          <w:spacing w:val="60"/>
        </w:rPr>
        <w:t xml:space="preserve"> </w:t>
      </w:r>
      <w:r w:rsidRPr="00CD3C2F">
        <w:rPr>
          <w:rFonts w:asciiTheme="minorHAnsi" w:hAnsiTheme="minorHAnsi" w:cstheme="minorHAnsi"/>
          <w:b/>
        </w:rPr>
        <w:t>απόφασης</w:t>
      </w:r>
      <w:r w:rsidRPr="00CD3C2F">
        <w:rPr>
          <w:rFonts w:asciiTheme="minorHAnsi" w:hAnsiTheme="minorHAnsi" w:cstheme="minorHAnsi"/>
          <w:b/>
          <w:spacing w:val="58"/>
        </w:rPr>
        <w:t xml:space="preserve"> </w:t>
      </w:r>
      <w:r w:rsidRPr="00CD3C2F">
        <w:rPr>
          <w:rFonts w:asciiTheme="minorHAnsi" w:hAnsiTheme="minorHAnsi" w:cstheme="minorHAnsi"/>
          <w:b/>
        </w:rPr>
        <w:t>για</w:t>
      </w:r>
      <w:r w:rsidRPr="00CD3C2F">
        <w:rPr>
          <w:rFonts w:asciiTheme="minorHAnsi" w:hAnsiTheme="minorHAnsi" w:cstheme="minorHAnsi"/>
          <w:b/>
          <w:spacing w:val="59"/>
        </w:rPr>
        <w:t xml:space="preserve"> </w:t>
      </w:r>
      <w:r w:rsidRPr="00CD3C2F">
        <w:rPr>
          <w:rFonts w:asciiTheme="minorHAnsi" w:hAnsiTheme="minorHAnsi" w:cstheme="minorHAnsi"/>
          <w:b/>
        </w:rPr>
        <w:t>την</w:t>
      </w:r>
      <w:r w:rsidR="000E760C" w:rsidRPr="00CD3C2F">
        <w:rPr>
          <w:rFonts w:asciiTheme="minorHAnsi" w:hAnsiTheme="minorHAnsi" w:cstheme="minorHAnsi"/>
          <w:b/>
        </w:rPr>
        <w:t xml:space="preserve"> παράταση της σύμβασης συνεργασίας</w:t>
      </w:r>
      <w:r w:rsidR="00A27C1B" w:rsidRPr="00A27C1B">
        <w:rPr>
          <w:rFonts w:asciiTheme="minorHAnsi" w:hAnsiTheme="minorHAnsi" w:cstheme="minorHAnsi"/>
        </w:rPr>
        <w:t xml:space="preserve"> </w:t>
      </w:r>
      <w:r w:rsidR="00A27C1B" w:rsidRPr="00A27C1B">
        <w:rPr>
          <w:rFonts w:asciiTheme="minorHAnsi" w:hAnsiTheme="minorHAnsi" w:cstheme="minorHAnsi"/>
          <w:b/>
        </w:rPr>
        <w:t>της Δημόσια</w:t>
      </w:r>
      <w:r w:rsidR="00E063D0">
        <w:rPr>
          <w:rFonts w:asciiTheme="minorHAnsi" w:hAnsiTheme="minorHAnsi" w:cstheme="minorHAnsi"/>
          <w:b/>
        </w:rPr>
        <w:t>ς</w:t>
      </w:r>
      <w:r w:rsidR="00A27C1B" w:rsidRPr="00A27C1B">
        <w:rPr>
          <w:rFonts w:asciiTheme="minorHAnsi" w:hAnsiTheme="minorHAnsi" w:cstheme="minorHAnsi"/>
          <w:b/>
        </w:rPr>
        <w:t xml:space="preserve"> Επιχείρηση</w:t>
      </w:r>
      <w:r w:rsidR="00124C68">
        <w:rPr>
          <w:rFonts w:asciiTheme="minorHAnsi" w:hAnsiTheme="minorHAnsi" w:cstheme="minorHAnsi"/>
          <w:b/>
        </w:rPr>
        <w:t>ς</w:t>
      </w:r>
      <w:r w:rsidR="00A27C1B" w:rsidRPr="00A27C1B">
        <w:rPr>
          <w:rFonts w:asciiTheme="minorHAnsi" w:hAnsiTheme="minorHAnsi" w:cstheme="minorHAnsi"/>
          <w:b/>
        </w:rPr>
        <w:t xml:space="preserve"> Αερίου (ΔΕΠΑ Α.Ε.)  </w:t>
      </w:r>
      <w:r w:rsidR="00F23690">
        <w:rPr>
          <w:rFonts w:asciiTheme="minorHAnsi" w:hAnsiTheme="minorHAnsi" w:cstheme="minorHAnsi"/>
          <w:b/>
        </w:rPr>
        <w:t>με το</w:t>
      </w:r>
      <w:r w:rsidR="00A27C1B">
        <w:rPr>
          <w:rFonts w:asciiTheme="minorHAnsi" w:hAnsiTheme="minorHAnsi" w:cstheme="minorHAnsi"/>
          <w:b/>
        </w:rPr>
        <w:t xml:space="preserve"> Δήμο</w:t>
      </w:r>
      <w:r w:rsidR="00F23690">
        <w:rPr>
          <w:rFonts w:asciiTheme="minorHAnsi" w:hAnsiTheme="minorHAnsi" w:cstheme="minorHAnsi"/>
          <w:b/>
        </w:rPr>
        <w:t xml:space="preserve"> Καλλιθέας</w:t>
      </w:r>
      <w:r w:rsidRPr="00CD3C2F">
        <w:rPr>
          <w:rFonts w:asciiTheme="minorHAnsi" w:hAnsiTheme="minorHAnsi" w:cstheme="minorHAnsi"/>
          <w:b/>
        </w:rPr>
        <w:t>”</w:t>
      </w:r>
      <w:r w:rsidR="00F23690">
        <w:rPr>
          <w:rFonts w:asciiTheme="minorHAnsi" w:hAnsiTheme="minorHAnsi" w:cstheme="minorHAnsi"/>
          <w:b/>
        </w:rPr>
        <w:t>.</w:t>
      </w:r>
    </w:p>
    <w:p w:rsidR="0034308D" w:rsidRPr="00CD3C2F" w:rsidRDefault="0034308D" w:rsidP="00B84390">
      <w:pPr>
        <w:tabs>
          <w:tab w:val="num" w:pos="567"/>
        </w:tabs>
        <w:spacing w:line="276" w:lineRule="auto"/>
        <w:ind w:left="567" w:right="567"/>
        <w:jc w:val="both"/>
        <w:rPr>
          <w:rFonts w:asciiTheme="minorHAnsi" w:hAnsiTheme="minorHAnsi" w:cstheme="minorHAnsi"/>
          <w:spacing w:val="1"/>
        </w:rPr>
      </w:pPr>
    </w:p>
    <w:p w:rsidR="0034308D" w:rsidRDefault="00CD3C2F" w:rsidP="00B84390">
      <w:pPr>
        <w:pStyle w:val="a3"/>
        <w:tabs>
          <w:tab w:val="num" w:pos="567"/>
        </w:tabs>
        <w:spacing w:after="0" w:line="276" w:lineRule="auto"/>
        <w:ind w:left="567" w:right="567"/>
        <w:jc w:val="both"/>
        <w:rPr>
          <w:rFonts w:asciiTheme="minorHAnsi" w:hAnsiTheme="minorHAnsi" w:cstheme="minorHAnsi"/>
        </w:rPr>
      </w:pPr>
      <w:r w:rsidRPr="00CD3C2F">
        <w:rPr>
          <w:rFonts w:asciiTheme="minorHAnsi" w:hAnsiTheme="minorHAnsi" w:cstheme="minorHAnsi"/>
        </w:rPr>
        <w:t>Σας παρακαλώ, κατά την προσεχή συνεδρίαση του Δημοτικού Συμβουλίου, όπως συμπεριλάβετε και το θέμα που αφορά στην έγκριση της εκ νέου παράτασης της σύμβασης συνεργασίας ΔΕΠΑ</w:t>
      </w:r>
      <w:r w:rsidR="00F23690">
        <w:rPr>
          <w:rFonts w:asciiTheme="minorHAnsi" w:hAnsiTheme="minorHAnsi" w:cstheme="minorHAnsi"/>
        </w:rPr>
        <w:t>.Α.Ε με το Δήμο</w:t>
      </w:r>
      <w:r w:rsidRPr="00CD3C2F">
        <w:rPr>
          <w:rFonts w:asciiTheme="minorHAnsi" w:hAnsiTheme="minorHAnsi" w:cstheme="minorHAnsi"/>
        </w:rPr>
        <w:t>, για την π</w:t>
      </w:r>
      <w:r w:rsidR="00F23690">
        <w:rPr>
          <w:rFonts w:asciiTheme="minorHAnsi" w:hAnsiTheme="minorHAnsi" w:cstheme="minorHAnsi"/>
        </w:rPr>
        <w:t xml:space="preserve">ρομήθεια φυσικού αερίου </w:t>
      </w:r>
      <w:r w:rsidRPr="00CD3C2F">
        <w:rPr>
          <w:rFonts w:asciiTheme="minorHAnsi" w:hAnsiTheme="minorHAnsi" w:cstheme="minorHAnsi"/>
        </w:rPr>
        <w:t>κίνηση</w:t>
      </w:r>
      <w:r w:rsidR="00F23690">
        <w:rPr>
          <w:rFonts w:asciiTheme="minorHAnsi" w:hAnsiTheme="minorHAnsi" w:cstheme="minorHAnsi"/>
        </w:rPr>
        <w:t>ς</w:t>
      </w:r>
      <w:r w:rsidRPr="00CD3C2F">
        <w:rPr>
          <w:rFonts w:asciiTheme="minorHAnsi" w:hAnsiTheme="minorHAnsi" w:cstheme="minorHAnsi"/>
        </w:rPr>
        <w:t xml:space="preserve"> των απορριμματοφόρων οχημάτων του Δήμου, σύμφωνα με τις διατάξεις του Ν. 3852/2010 (ΦΕΚ 87Α/07.06.2010).</w:t>
      </w:r>
    </w:p>
    <w:p w:rsidR="00F23690" w:rsidRPr="00C32B9A" w:rsidRDefault="00F23690" w:rsidP="00B84390">
      <w:pPr>
        <w:pStyle w:val="a3"/>
        <w:tabs>
          <w:tab w:val="num" w:pos="567"/>
        </w:tabs>
        <w:spacing w:after="0" w:line="276" w:lineRule="auto"/>
        <w:ind w:left="567" w:right="567"/>
        <w:jc w:val="both"/>
        <w:rPr>
          <w:rFonts w:asciiTheme="minorHAnsi" w:hAnsiTheme="minorHAnsi" w:cstheme="minorHAnsi"/>
        </w:rPr>
      </w:pPr>
    </w:p>
    <w:p w:rsidR="005E68B2" w:rsidRDefault="005E68B2" w:rsidP="00B84390">
      <w:pPr>
        <w:pStyle w:val="a3"/>
        <w:tabs>
          <w:tab w:val="num" w:pos="567"/>
        </w:tabs>
        <w:spacing w:after="0" w:line="276" w:lineRule="auto"/>
        <w:ind w:left="567" w:right="567"/>
        <w:jc w:val="both"/>
        <w:rPr>
          <w:rFonts w:asciiTheme="minorHAnsi" w:hAnsiTheme="minorHAnsi" w:cstheme="minorHAnsi"/>
          <w:spacing w:val="-4"/>
        </w:rPr>
      </w:pPr>
      <w:r w:rsidRPr="00CD3C2F">
        <w:rPr>
          <w:rFonts w:asciiTheme="minorHAnsi" w:hAnsiTheme="minorHAnsi" w:cstheme="minorHAnsi"/>
        </w:rPr>
        <w:t>Για</w:t>
      </w:r>
      <w:r w:rsidRPr="00CD3C2F">
        <w:rPr>
          <w:rFonts w:asciiTheme="minorHAnsi" w:hAnsiTheme="minorHAnsi" w:cstheme="minorHAnsi"/>
          <w:spacing w:val="-3"/>
        </w:rPr>
        <w:t xml:space="preserve"> </w:t>
      </w:r>
      <w:r w:rsidRPr="00CD3C2F">
        <w:rPr>
          <w:rFonts w:asciiTheme="minorHAnsi" w:hAnsiTheme="minorHAnsi" w:cstheme="minorHAnsi"/>
        </w:rPr>
        <w:t>το</w:t>
      </w:r>
      <w:r w:rsidRPr="00CD3C2F">
        <w:rPr>
          <w:rFonts w:asciiTheme="minorHAnsi" w:hAnsiTheme="minorHAnsi" w:cstheme="minorHAnsi"/>
          <w:spacing w:val="-3"/>
        </w:rPr>
        <w:t xml:space="preserve"> </w:t>
      </w:r>
      <w:r w:rsidRPr="00CD3C2F">
        <w:rPr>
          <w:rFonts w:asciiTheme="minorHAnsi" w:hAnsiTheme="minorHAnsi" w:cstheme="minorHAnsi"/>
        </w:rPr>
        <w:t>πιο</w:t>
      </w:r>
      <w:r w:rsidRPr="00CD3C2F">
        <w:rPr>
          <w:rFonts w:asciiTheme="minorHAnsi" w:hAnsiTheme="minorHAnsi" w:cstheme="minorHAnsi"/>
          <w:spacing w:val="-1"/>
        </w:rPr>
        <w:t xml:space="preserve"> </w:t>
      </w:r>
      <w:r w:rsidRPr="00CD3C2F">
        <w:rPr>
          <w:rFonts w:asciiTheme="minorHAnsi" w:hAnsiTheme="minorHAnsi" w:cstheme="minorHAnsi"/>
        </w:rPr>
        <w:t>πάνω</w:t>
      </w:r>
      <w:r w:rsidRPr="00CD3C2F">
        <w:rPr>
          <w:rFonts w:asciiTheme="minorHAnsi" w:hAnsiTheme="minorHAnsi" w:cstheme="minorHAnsi"/>
          <w:spacing w:val="-1"/>
        </w:rPr>
        <w:t xml:space="preserve"> </w:t>
      </w:r>
      <w:r w:rsidRPr="00CD3C2F">
        <w:rPr>
          <w:rFonts w:asciiTheme="minorHAnsi" w:hAnsiTheme="minorHAnsi" w:cstheme="minorHAnsi"/>
        </w:rPr>
        <w:t>θέμα</w:t>
      </w:r>
      <w:r w:rsidRPr="00CD3C2F">
        <w:rPr>
          <w:rFonts w:asciiTheme="minorHAnsi" w:hAnsiTheme="minorHAnsi" w:cstheme="minorHAnsi"/>
          <w:spacing w:val="-2"/>
        </w:rPr>
        <w:t xml:space="preserve"> </w:t>
      </w:r>
      <w:r w:rsidRPr="00CD3C2F">
        <w:rPr>
          <w:rFonts w:asciiTheme="minorHAnsi" w:hAnsiTheme="minorHAnsi" w:cstheme="minorHAnsi"/>
        </w:rPr>
        <w:t>σας</w:t>
      </w:r>
      <w:r w:rsidRPr="00CD3C2F">
        <w:rPr>
          <w:rFonts w:asciiTheme="minorHAnsi" w:hAnsiTheme="minorHAnsi" w:cstheme="minorHAnsi"/>
          <w:spacing w:val="-3"/>
        </w:rPr>
        <w:t xml:space="preserve"> </w:t>
      </w:r>
      <w:r w:rsidRPr="00CD3C2F">
        <w:rPr>
          <w:rFonts w:asciiTheme="minorHAnsi" w:hAnsiTheme="minorHAnsi" w:cstheme="minorHAnsi"/>
        </w:rPr>
        <w:t>γνωρίζουμε</w:t>
      </w:r>
      <w:r w:rsidRPr="00CD3C2F">
        <w:rPr>
          <w:rFonts w:asciiTheme="minorHAnsi" w:hAnsiTheme="minorHAnsi" w:cstheme="minorHAnsi"/>
          <w:spacing w:val="-1"/>
        </w:rPr>
        <w:t xml:space="preserve"> </w:t>
      </w:r>
      <w:r w:rsidRPr="00CD3C2F">
        <w:rPr>
          <w:rFonts w:asciiTheme="minorHAnsi" w:hAnsiTheme="minorHAnsi" w:cstheme="minorHAnsi"/>
        </w:rPr>
        <w:t>τα</w:t>
      </w:r>
      <w:r w:rsidRPr="00CD3C2F">
        <w:rPr>
          <w:rFonts w:asciiTheme="minorHAnsi" w:hAnsiTheme="minorHAnsi" w:cstheme="minorHAnsi"/>
          <w:spacing w:val="-2"/>
        </w:rPr>
        <w:t xml:space="preserve"> </w:t>
      </w:r>
      <w:r w:rsidRPr="00CD3C2F">
        <w:rPr>
          <w:rFonts w:asciiTheme="minorHAnsi" w:hAnsiTheme="minorHAnsi" w:cstheme="minorHAnsi"/>
          <w:spacing w:val="-4"/>
        </w:rPr>
        <w:t>εξής:</w:t>
      </w:r>
    </w:p>
    <w:p w:rsidR="00581D36" w:rsidRPr="00CD3C2F" w:rsidRDefault="00581D36" w:rsidP="00B84390">
      <w:pPr>
        <w:pStyle w:val="a3"/>
        <w:tabs>
          <w:tab w:val="num" w:pos="567"/>
        </w:tabs>
        <w:spacing w:after="0" w:line="276" w:lineRule="auto"/>
        <w:ind w:left="567" w:right="567"/>
        <w:jc w:val="both"/>
        <w:rPr>
          <w:rFonts w:asciiTheme="minorHAnsi" w:hAnsiTheme="minorHAnsi" w:cstheme="minorHAnsi"/>
        </w:rPr>
      </w:pPr>
    </w:p>
    <w:p w:rsidR="005E68B2" w:rsidRDefault="00581D36" w:rsidP="00B84390">
      <w:pPr>
        <w:pStyle w:val="a5"/>
        <w:numPr>
          <w:ilvl w:val="0"/>
          <w:numId w:val="6"/>
        </w:numPr>
        <w:tabs>
          <w:tab w:val="num" w:pos="567"/>
          <w:tab w:val="left" w:pos="650"/>
          <w:tab w:val="left" w:pos="711"/>
        </w:tabs>
        <w:suppressAutoHyphens w:val="0"/>
        <w:autoSpaceDE w:val="0"/>
        <w:autoSpaceDN w:val="0"/>
        <w:spacing w:line="276" w:lineRule="auto"/>
        <w:ind w:left="567" w:right="567" w:firstLine="0"/>
        <w:contextualSpacing w:val="0"/>
        <w:jc w:val="both"/>
        <w:rPr>
          <w:rFonts w:asciiTheme="minorHAnsi" w:hAnsiTheme="minorHAnsi" w:cstheme="minorHAnsi"/>
        </w:rPr>
      </w:pPr>
      <w:r>
        <w:rPr>
          <w:rFonts w:asciiTheme="minorHAnsi" w:hAnsiTheme="minorHAnsi" w:cstheme="minorHAnsi"/>
        </w:rPr>
        <w:t xml:space="preserve"> Τ</w:t>
      </w:r>
      <w:r w:rsidR="005E68B2" w:rsidRPr="00CD3C2F">
        <w:rPr>
          <w:rFonts w:asciiTheme="minorHAnsi" w:hAnsiTheme="minorHAnsi" w:cstheme="minorHAnsi"/>
        </w:rPr>
        <w:t>ην υπ’ αριθ. 411/2008 απόφασή του, το Δημοτικό Συμβούλιο ενέκρινε την ανάθεση της προμήθειας φυσικού αερίου για την κίνηση των απορριμματοφόρων οχημάτων του Δήμου μας στη Δημόσια Επιχείρηση Αερίου Α.Ε. (ΔΕΠΑ Α.Ε.) και</w:t>
      </w:r>
      <w:r w:rsidR="005E68B2" w:rsidRPr="00CD3C2F">
        <w:rPr>
          <w:rFonts w:asciiTheme="minorHAnsi" w:hAnsiTheme="minorHAnsi" w:cstheme="minorHAnsi"/>
          <w:spacing w:val="40"/>
        </w:rPr>
        <w:t xml:space="preserve"> </w:t>
      </w:r>
      <w:r w:rsidR="005E68B2" w:rsidRPr="00CD3C2F">
        <w:rPr>
          <w:rFonts w:asciiTheme="minorHAnsi" w:hAnsiTheme="minorHAnsi" w:cstheme="minorHAnsi"/>
        </w:rPr>
        <w:t xml:space="preserve">στη συνέχεια υπεγράφη η με αρ. </w:t>
      </w:r>
      <w:proofErr w:type="spellStart"/>
      <w:r w:rsidR="005E68B2" w:rsidRPr="00CD3C2F">
        <w:rPr>
          <w:rFonts w:asciiTheme="minorHAnsi" w:hAnsiTheme="minorHAnsi" w:cstheme="minorHAnsi"/>
        </w:rPr>
        <w:t>πρωτ</w:t>
      </w:r>
      <w:proofErr w:type="spellEnd"/>
      <w:r w:rsidR="005E68B2" w:rsidRPr="00CD3C2F">
        <w:rPr>
          <w:rFonts w:asciiTheme="minorHAnsi" w:hAnsiTheme="minorHAnsi" w:cstheme="minorHAnsi"/>
        </w:rPr>
        <w:t>. 671102/3-11-08 Σύμβασης Πώλησης Φ.Α., η</w:t>
      </w:r>
      <w:r w:rsidR="005E68B2" w:rsidRPr="00CD3C2F">
        <w:rPr>
          <w:rFonts w:asciiTheme="minorHAnsi" w:hAnsiTheme="minorHAnsi" w:cstheme="minorHAnsi"/>
          <w:spacing w:val="40"/>
        </w:rPr>
        <w:t xml:space="preserve"> </w:t>
      </w:r>
      <w:r w:rsidR="005E68B2" w:rsidRPr="00CD3C2F">
        <w:rPr>
          <w:rFonts w:asciiTheme="minorHAnsi" w:hAnsiTheme="minorHAnsi" w:cstheme="minorHAnsi"/>
        </w:rPr>
        <w:t>ισχύς της οποίας έληγε την 31-12-2011.</w:t>
      </w:r>
    </w:p>
    <w:p w:rsidR="00581D36" w:rsidRPr="00C32B9A" w:rsidRDefault="005E68B2" w:rsidP="00B84390">
      <w:pPr>
        <w:pStyle w:val="a5"/>
        <w:numPr>
          <w:ilvl w:val="0"/>
          <w:numId w:val="6"/>
        </w:numPr>
        <w:tabs>
          <w:tab w:val="num" w:pos="567"/>
          <w:tab w:val="left" w:pos="650"/>
          <w:tab w:val="left" w:pos="711"/>
        </w:tabs>
        <w:suppressAutoHyphens w:val="0"/>
        <w:autoSpaceDE w:val="0"/>
        <w:autoSpaceDN w:val="0"/>
        <w:spacing w:line="276" w:lineRule="auto"/>
        <w:ind w:left="567" w:right="567" w:firstLine="0"/>
        <w:contextualSpacing w:val="0"/>
        <w:jc w:val="both"/>
        <w:rPr>
          <w:rFonts w:asciiTheme="minorHAnsi" w:hAnsiTheme="minorHAnsi" w:cstheme="minorHAnsi"/>
        </w:rPr>
      </w:pPr>
      <w:r w:rsidRPr="00581D36">
        <w:rPr>
          <w:rFonts w:asciiTheme="minorHAnsi" w:hAnsiTheme="minorHAnsi" w:cstheme="minorHAnsi"/>
        </w:rPr>
        <w:t>Στην υπόψη σύμβαση (άρθρο 4) ορίζεται το εξής: «Η άνω διάρκεια θα παρατείνεται αυτομάτως και για ένα έτος εκάστοτε υπό τους αυτούς όρους, εφόσον οποιονδήποτε των συμβαλλομένων μερών δεν ενημερώσει εγγράφως με δικαστικό επιμελητή το άλλο μέρος, τουλάχιστον έξι (6) μήνες πριν από την εκάστοτε λήξη της σύμβασης,</w:t>
      </w:r>
      <w:r w:rsidRPr="00581D36">
        <w:rPr>
          <w:rFonts w:asciiTheme="minorHAnsi" w:hAnsiTheme="minorHAnsi" w:cstheme="minorHAnsi"/>
          <w:spacing w:val="40"/>
        </w:rPr>
        <w:t xml:space="preserve"> </w:t>
      </w:r>
      <w:r w:rsidRPr="00581D36">
        <w:rPr>
          <w:rFonts w:asciiTheme="minorHAnsi" w:hAnsiTheme="minorHAnsi" w:cstheme="minorHAnsi"/>
        </w:rPr>
        <w:t>ότι</w:t>
      </w:r>
      <w:r w:rsidRPr="00581D36">
        <w:rPr>
          <w:rFonts w:asciiTheme="minorHAnsi" w:hAnsiTheme="minorHAnsi" w:cstheme="minorHAnsi"/>
          <w:spacing w:val="-3"/>
        </w:rPr>
        <w:t xml:space="preserve"> </w:t>
      </w:r>
      <w:r w:rsidRPr="00581D36">
        <w:rPr>
          <w:rFonts w:asciiTheme="minorHAnsi" w:hAnsiTheme="minorHAnsi" w:cstheme="minorHAnsi"/>
        </w:rPr>
        <w:t>δεν</w:t>
      </w:r>
      <w:r w:rsidRPr="00581D36">
        <w:rPr>
          <w:rFonts w:asciiTheme="minorHAnsi" w:hAnsiTheme="minorHAnsi" w:cstheme="minorHAnsi"/>
          <w:spacing w:val="-3"/>
        </w:rPr>
        <w:t xml:space="preserve"> </w:t>
      </w:r>
      <w:r w:rsidRPr="00581D36">
        <w:rPr>
          <w:rFonts w:asciiTheme="minorHAnsi" w:hAnsiTheme="minorHAnsi" w:cstheme="minorHAnsi"/>
        </w:rPr>
        <w:t>επιθυμεί</w:t>
      </w:r>
      <w:r w:rsidRPr="00581D36">
        <w:rPr>
          <w:rFonts w:asciiTheme="minorHAnsi" w:hAnsiTheme="minorHAnsi" w:cstheme="minorHAnsi"/>
          <w:spacing w:val="-3"/>
        </w:rPr>
        <w:t xml:space="preserve"> </w:t>
      </w:r>
      <w:r w:rsidRPr="00581D36">
        <w:rPr>
          <w:rFonts w:asciiTheme="minorHAnsi" w:hAnsiTheme="minorHAnsi" w:cstheme="minorHAnsi"/>
        </w:rPr>
        <w:t>την</w:t>
      </w:r>
      <w:r w:rsidRPr="00581D36">
        <w:rPr>
          <w:rFonts w:asciiTheme="minorHAnsi" w:hAnsiTheme="minorHAnsi" w:cstheme="minorHAnsi"/>
          <w:spacing w:val="-2"/>
        </w:rPr>
        <w:t xml:space="preserve"> </w:t>
      </w:r>
      <w:r w:rsidRPr="00581D36">
        <w:rPr>
          <w:rFonts w:asciiTheme="minorHAnsi" w:hAnsiTheme="minorHAnsi" w:cstheme="minorHAnsi"/>
        </w:rPr>
        <w:t>περαιτέρω</w:t>
      </w:r>
      <w:r w:rsidRPr="00581D36">
        <w:rPr>
          <w:rFonts w:asciiTheme="minorHAnsi" w:hAnsiTheme="minorHAnsi" w:cstheme="minorHAnsi"/>
          <w:spacing w:val="-5"/>
        </w:rPr>
        <w:t xml:space="preserve"> </w:t>
      </w:r>
      <w:r w:rsidRPr="00581D36">
        <w:rPr>
          <w:rFonts w:asciiTheme="minorHAnsi" w:hAnsiTheme="minorHAnsi" w:cstheme="minorHAnsi"/>
        </w:rPr>
        <w:t>συνέχισή</w:t>
      </w:r>
      <w:r w:rsidRPr="00581D36">
        <w:rPr>
          <w:rFonts w:asciiTheme="minorHAnsi" w:hAnsiTheme="minorHAnsi" w:cstheme="minorHAnsi"/>
          <w:spacing w:val="-4"/>
        </w:rPr>
        <w:t xml:space="preserve"> </w:t>
      </w:r>
      <w:r w:rsidRPr="00581D36">
        <w:rPr>
          <w:rFonts w:asciiTheme="minorHAnsi" w:hAnsiTheme="minorHAnsi" w:cstheme="minorHAnsi"/>
        </w:rPr>
        <w:t>της»,</w:t>
      </w:r>
      <w:r w:rsidRPr="00581D36">
        <w:rPr>
          <w:rFonts w:asciiTheme="minorHAnsi" w:hAnsiTheme="minorHAnsi" w:cstheme="minorHAnsi"/>
          <w:spacing w:val="-5"/>
        </w:rPr>
        <w:t xml:space="preserve"> </w:t>
      </w:r>
      <w:r w:rsidRPr="00581D36">
        <w:rPr>
          <w:rFonts w:asciiTheme="minorHAnsi" w:hAnsiTheme="minorHAnsi" w:cstheme="minorHAnsi"/>
        </w:rPr>
        <w:t>ενώ</w:t>
      </w:r>
      <w:r w:rsidRPr="00581D36">
        <w:rPr>
          <w:rFonts w:asciiTheme="minorHAnsi" w:hAnsiTheme="minorHAnsi" w:cstheme="minorHAnsi"/>
          <w:spacing w:val="-4"/>
        </w:rPr>
        <w:t xml:space="preserve"> </w:t>
      </w:r>
      <w:r w:rsidRPr="00581D36">
        <w:rPr>
          <w:rFonts w:asciiTheme="minorHAnsi" w:hAnsiTheme="minorHAnsi" w:cstheme="minorHAnsi"/>
        </w:rPr>
        <w:t>σύμφωνα</w:t>
      </w:r>
      <w:r w:rsidRPr="00581D36">
        <w:rPr>
          <w:rFonts w:asciiTheme="minorHAnsi" w:hAnsiTheme="minorHAnsi" w:cstheme="minorHAnsi"/>
          <w:spacing w:val="-4"/>
        </w:rPr>
        <w:t xml:space="preserve"> </w:t>
      </w:r>
      <w:r w:rsidRPr="00581D36">
        <w:rPr>
          <w:rFonts w:asciiTheme="minorHAnsi" w:hAnsiTheme="minorHAnsi" w:cstheme="minorHAnsi"/>
        </w:rPr>
        <w:t>με</w:t>
      </w:r>
      <w:r w:rsidRPr="00581D36">
        <w:rPr>
          <w:rFonts w:asciiTheme="minorHAnsi" w:hAnsiTheme="minorHAnsi" w:cstheme="minorHAnsi"/>
          <w:spacing w:val="-3"/>
        </w:rPr>
        <w:t xml:space="preserve"> </w:t>
      </w:r>
      <w:r w:rsidRPr="00581D36">
        <w:rPr>
          <w:rFonts w:asciiTheme="minorHAnsi" w:hAnsiTheme="minorHAnsi" w:cstheme="minorHAnsi"/>
        </w:rPr>
        <w:t>το</w:t>
      </w:r>
      <w:r w:rsidRPr="00581D36">
        <w:rPr>
          <w:rFonts w:asciiTheme="minorHAnsi" w:hAnsiTheme="minorHAnsi" w:cstheme="minorHAnsi"/>
          <w:spacing w:val="-3"/>
        </w:rPr>
        <w:t xml:space="preserve"> </w:t>
      </w:r>
      <w:r w:rsidRPr="00581D36">
        <w:rPr>
          <w:rFonts w:asciiTheme="minorHAnsi" w:hAnsiTheme="minorHAnsi" w:cstheme="minorHAnsi"/>
        </w:rPr>
        <w:t>παράρτημα</w:t>
      </w:r>
      <w:r w:rsidRPr="00581D36">
        <w:rPr>
          <w:rFonts w:asciiTheme="minorHAnsi" w:hAnsiTheme="minorHAnsi" w:cstheme="minorHAnsi"/>
          <w:spacing w:val="-4"/>
        </w:rPr>
        <w:t xml:space="preserve"> </w:t>
      </w:r>
      <w:r w:rsidRPr="00581D36">
        <w:rPr>
          <w:rFonts w:asciiTheme="minorHAnsi" w:hAnsiTheme="minorHAnsi" w:cstheme="minorHAnsi"/>
        </w:rPr>
        <w:t>2</w:t>
      </w:r>
      <w:r w:rsidRPr="00581D36">
        <w:rPr>
          <w:rFonts w:asciiTheme="minorHAnsi" w:hAnsiTheme="minorHAnsi" w:cstheme="minorHAnsi"/>
          <w:spacing w:val="-3"/>
        </w:rPr>
        <w:t xml:space="preserve"> </w:t>
      </w:r>
      <w:r w:rsidRPr="00581D36">
        <w:rPr>
          <w:rFonts w:asciiTheme="minorHAnsi" w:hAnsiTheme="minorHAnsi" w:cstheme="minorHAnsi"/>
        </w:rPr>
        <w:t>που</w:t>
      </w:r>
      <w:r w:rsidR="00581D36" w:rsidRPr="00581D36">
        <w:rPr>
          <w:rFonts w:asciiTheme="minorHAnsi" w:hAnsiTheme="minorHAnsi" w:cstheme="minorHAnsi"/>
          <w:szCs w:val="24"/>
        </w:rPr>
        <w:t xml:space="preserve"> συμπεριλαμβάνεται στην σύμβαση καθορίζονται α) η εκάστοτε τιμή πώλησης του Φυσικού Αερίου και β) η απαίτηση έκδοσης εγγυητικής επιστολής του Δήμου προς</w:t>
      </w:r>
      <w:r w:rsidR="00581D36" w:rsidRPr="00581D36">
        <w:rPr>
          <w:rFonts w:asciiTheme="minorHAnsi" w:hAnsiTheme="minorHAnsi" w:cstheme="minorHAnsi"/>
          <w:spacing w:val="40"/>
          <w:szCs w:val="24"/>
        </w:rPr>
        <w:t xml:space="preserve"> </w:t>
      </w:r>
      <w:r w:rsidR="00581D36" w:rsidRPr="00581D36">
        <w:rPr>
          <w:rFonts w:asciiTheme="minorHAnsi" w:hAnsiTheme="minorHAnsi" w:cstheme="minorHAnsi"/>
          <w:szCs w:val="24"/>
        </w:rPr>
        <w:t>την ΔΕΠΑ Α.Ε., ίση με την αξία κατανάλωσης φυσικού αερίου τριανταπέντε ημερών.</w:t>
      </w:r>
    </w:p>
    <w:p w:rsidR="00C32B9A" w:rsidRDefault="00C32B9A" w:rsidP="00B84390">
      <w:pPr>
        <w:pStyle w:val="a5"/>
        <w:numPr>
          <w:ilvl w:val="0"/>
          <w:numId w:val="6"/>
        </w:numPr>
        <w:tabs>
          <w:tab w:val="num" w:pos="567"/>
        </w:tabs>
        <w:ind w:left="567" w:right="567" w:firstLine="0"/>
        <w:jc w:val="both"/>
        <w:rPr>
          <w:rFonts w:asciiTheme="minorHAnsi" w:hAnsiTheme="minorHAnsi" w:cstheme="minorHAnsi"/>
        </w:rPr>
      </w:pPr>
      <w:r w:rsidRPr="00C32B9A">
        <w:rPr>
          <w:rFonts w:asciiTheme="minorHAnsi" w:hAnsiTheme="minorHAnsi" w:cstheme="minorHAnsi"/>
        </w:rPr>
        <w:t>Την αριθ. 379/2015 και 437/2015 (τροποποιητική) απόφαση του Δ.Σ. εγκρίθηκε η παράταση της σύμβασης συνεργασίας του Δήμου Καλλιθέας με την Δημόσια Επιχείρηση Αερίου (ΔΕΠΑ Α.Ε.) για τα έτη 2015 και 2016.</w:t>
      </w:r>
    </w:p>
    <w:p w:rsidR="00C32B9A" w:rsidRPr="00C32B9A" w:rsidRDefault="00C32B9A" w:rsidP="00B84390">
      <w:pPr>
        <w:pStyle w:val="a5"/>
        <w:numPr>
          <w:ilvl w:val="0"/>
          <w:numId w:val="6"/>
        </w:numPr>
        <w:tabs>
          <w:tab w:val="num" w:pos="567"/>
        </w:tabs>
        <w:ind w:left="567" w:right="567" w:firstLine="0"/>
        <w:jc w:val="both"/>
        <w:rPr>
          <w:rFonts w:asciiTheme="minorHAnsi" w:hAnsiTheme="minorHAnsi" w:cstheme="minorHAnsi"/>
        </w:rPr>
      </w:pPr>
      <w:r w:rsidRPr="00C32B9A">
        <w:rPr>
          <w:rFonts w:asciiTheme="minorHAnsi" w:hAnsiTheme="minorHAnsi" w:cstheme="minorHAnsi"/>
        </w:rPr>
        <w:t>Την με αριθμό 137/2017 απόφαση του Δ.Σ. εγκρίθηκε η παράταση της σύμβασης συνεργασίας του Δήμου Καλλιθέας με τη Δημόσια Επιχείρηση Αερίου (ΔΕΠΑ Α.Ε.) για το έτος 2017.</w:t>
      </w:r>
    </w:p>
    <w:p w:rsidR="00C32B9A" w:rsidRPr="00C32B9A" w:rsidRDefault="00C32B9A" w:rsidP="00B84390">
      <w:pPr>
        <w:pStyle w:val="a5"/>
        <w:tabs>
          <w:tab w:val="num" w:pos="567"/>
        </w:tabs>
        <w:ind w:left="567" w:right="567"/>
        <w:jc w:val="both"/>
        <w:rPr>
          <w:rFonts w:asciiTheme="minorHAnsi" w:hAnsiTheme="minorHAnsi" w:cstheme="minorHAnsi"/>
        </w:rPr>
      </w:pPr>
    </w:p>
    <w:p w:rsidR="00C32B9A" w:rsidRPr="00581D36" w:rsidRDefault="00C32B9A" w:rsidP="00B84390">
      <w:pPr>
        <w:pStyle w:val="a5"/>
        <w:tabs>
          <w:tab w:val="num" w:pos="567"/>
          <w:tab w:val="left" w:pos="650"/>
          <w:tab w:val="left" w:pos="711"/>
        </w:tabs>
        <w:suppressAutoHyphens w:val="0"/>
        <w:autoSpaceDE w:val="0"/>
        <w:autoSpaceDN w:val="0"/>
        <w:spacing w:line="276" w:lineRule="auto"/>
        <w:ind w:left="567" w:right="567"/>
        <w:contextualSpacing w:val="0"/>
        <w:jc w:val="both"/>
        <w:rPr>
          <w:rFonts w:asciiTheme="minorHAnsi" w:hAnsiTheme="minorHAnsi" w:cstheme="minorHAnsi"/>
        </w:rPr>
      </w:pPr>
    </w:p>
    <w:p w:rsidR="00581D36" w:rsidRDefault="00581D36" w:rsidP="00B84390">
      <w:pPr>
        <w:tabs>
          <w:tab w:val="num" w:pos="567"/>
          <w:tab w:val="left" w:pos="650"/>
          <w:tab w:val="left" w:pos="711"/>
        </w:tabs>
        <w:suppressAutoHyphens w:val="0"/>
        <w:autoSpaceDE w:val="0"/>
        <w:autoSpaceDN w:val="0"/>
        <w:spacing w:line="276" w:lineRule="auto"/>
        <w:ind w:left="567" w:right="567"/>
        <w:jc w:val="both"/>
        <w:rPr>
          <w:rFonts w:asciiTheme="minorHAnsi" w:hAnsiTheme="minorHAnsi" w:cstheme="minorHAnsi"/>
        </w:rPr>
      </w:pPr>
    </w:p>
    <w:p w:rsidR="00581D36" w:rsidRPr="00581D36" w:rsidRDefault="00581D36" w:rsidP="00B84390">
      <w:pPr>
        <w:tabs>
          <w:tab w:val="num" w:pos="567"/>
          <w:tab w:val="left" w:pos="650"/>
          <w:tab w:val="left" w:pos="711"/>
        </w:tabs>
        <w:suppressAutoHyphens w:val="0"/>
        <w:autoSpaceDE w:val="0"/>
        <w:autoSpaceDN w:val="0"/>
        <w:spacing w:line="276" w:lineRule="auto"/>
        <w:ind w:left="567" w:right="567"/>
        <w:jc w:val="both"/>
        <w:rPr>
          <w:rFonts w:asciiTheme="minorHAnsi" w:hAnsiTheme="minorHAnsi" w:cstheme="minorHAnsi"/>
        </w:rPr>
        <w:sectPr w:rsidR="00581D36" w:rsidRPr="00581D36">
          <w:pgSz w:w="11910" w:h="16840"/>
          <w:pgMar w:top="940" w:right="900" w:bottom="280" w:left="1040" w:header="725" w:footer="0" w:gutter="0"/>
          <w:pgNumType w:start="2"/>
          <w:cols w:space="720"/>
        </w:sectPr>
      </w:pPr>
    </w:p>
    <w:p w:rsidR="005E68B2" w:rsidRPr="00581D36" w:rsidRDefault="00581D36" w:rsidP="00B84390">
      <w:pPr>
        <w:pStyle w:val="a5"/>
        <w:numPr>
          <w:ilvl w:val="0"/>
          <w:numId w:val="6"/>
        </w:numPr>
        <w:tabs>
          <w:tab w:val="left" w:pos="711"/>
          <w:tab w:val="num" w:pos="993"/>
          <w:tab w:val="left" w:pos="10065"/>
        </w:tabs>
        <w:suppressAutoHyphens w:val="0"/>
        <w:autoSpaceDE w:val="0"/>
        <w:autoSpaceDN w:val="0"/>
        <w:spacing w:line="276" w:lineRule="auto"/>
        <w:ind w:left="567" w:right="567" w:firstLine="0"/>
        <w:jc w:val="both"/>
        <w:rPr>
          <w:rFonts w:asciiTheme="minorHAnsi" w:hAnsiTheme="minorHAnsi" w:cstheme="minorHAnsi"/>
        </w:rPr>
      </w:pPr>
      <w:r>
        <w:rPr>
          <w:rFonts w:asciiTheme="minorHAnsi" w:hAnsiTheme="minorHAnsi" w:cstheme="minorHAnsi"/>
          <w:szCs w:val="24"/>
        </w:rPr>
        <w:lastRenderedPageBreak/>
        <w:t>Τ</w:t>
      </w:r>
      <w:r w:rsidR="005E68B2" w:rsidRPr="00581D36">
        <w:rPr>
          <w:rFonts w:asciiTheme="minorHAnsi" w:hAnsiTheme="minorHAnsi" w:cstheme="minorHAnsi"/>
          <w:szCs w:val="24"/>
        </w:rPr>
        <w:t>ην με αριθμό 88/2018 απόφαση του Δ.Σ. εγκρίθηκε η παράταση της σύμβασης συνεργασίας του Δήμου Καλλιθέας με τη Δημόσια Επιχείρηση Αερίου (ΔΕΠΑ Α.Ε.) για το έτος 2018.</w:t>
      </w:r>
    </w:p>
    <w:p w:rsidR="005E68B2" w:rsidRPr="00581D36" w:rsidRDefault="00581D36" w:rsidP="00B84390">
      <w:pPr>
        <w:pStyle w:val="a5"/>
        <w:numPr>
          <w:ilvl w:val="0"/>
          <w:numId w:val="6"/>
        </w:numPr>
        <w:tabs>
          <w:tab w:val="left" w:pos="711"/>
          <w:tab w:val="num" w:pos="993"/>
          <w:tab w:val="left" w:pos="10065"/>
        </w:tabs>
        <w:suppressAutoHyphens w:val="0"/>
        <w:autoSpaceDE w:val="0"/>
        <w:autoSpaceDN w:val="0"/>
        <w:spacing w:line="276" w:lineRule="auto"/>
        <w:ind w:left="567" w:right="567" w:firstLine="0"/>
        <w:jc w:val="both"/>
        <w:rPr>
          <w:rFonts w:asciiTheme="minorHAnsi" w:hAnsiTheme="minorHAnsi" w:cstheme="minorHAnsi"/>
        </w:rPr>
      </w:pPr>
      <w:r>
        <w:rPr>
          <w:rFonts w:asciiTheme="minorHAnsi" w:hAnsiTheme="minorHAnsi" w:cstheme="minorHAnsi"/>
          <w:szCs w:val="24"/>
        </w:rPr>
        <w:t>Τ</w:t>
      </w:r>
      <w:r w:rsidR="005E68B2" w:rsidRPr="00581D36">
        <w:rPr>
          <w:rFonts w:asciiTheme="minorHAnsi" w:hAnsiTheme="minorHAnsi" w:cstheme="minorHAnsi"/>
          <w:szCs w:val="24"/>
        </w:rPr>
        <w:t>ην με αριθμό 5/2019 απόφαση του Δ.Σ. εγκρίθηκε η παράταση της σύμβασης συνεργασίας του Δήμου Καλλιθέας με τη Δημόσια Επιχείρηση Αερίου (ΔΕΠΑ Α.Ε.) για το έτος 2019.</w:t>
      </w:r>
    </w:p>
    <w:p w:rsidR="005E68B2" w:rsidRPr="00ED3CCD" w:rsidRDefault="00581D36" w:rsidP="00B84390">
      <w:pPr>
        <w:pStyle w:val="a5"/>
        <w:numPr>
          <w:ilvl w:val="0"/>
          <w:numId w:val="6"/>
        </w:numPr>
        <w:tabs>
          <w:tab w:val="left" w:pos="711"/>
          <w:tab w:val="num" w:pos="993"/>
          <w:tab w:val="left" w:pos="10065"/>
        </w:tabs>
        <w:suppressAutoHyphens w:val="0"/>
        <w:autoSpaceDE w:val="0"/>
        <w:autoSpaceDN w:val="0"/>
        <w:spacing w:line="276" w:lineRule="auto"/>
        <w:ind w:left="567" w:right="567" w:firstLine="0"/>
        <w:jc w:val="both"/>
        <w:rPr>
          <w:rFonts w:asciiTheme="minorHAnsi" w:hAnsiTheme="minorHAnsi" w:cstheme="minorHAnsi"/>
        </w:rPr>
      </w:pPr>
      <w:r>
        <w:rPr>
          <w:rFonts w:asciiTheme="minorHAnsi" w:hAnsiTheme="minorHAnsi" w:cstheme="minorHAnsi"/>
          <w:szCs w:val="24"/>
        </w:rPr>
        <w:t>Τ</w:t>
      </w:r>
      <w:r w:rsidR="005E68B2" w:rsidRPr="00581D36">
        <w:rPr>
          <w:rFonts w:asciiTheme="minorHAnsi" w:hAnsiTheme="minorHAnsi" w:cstheme="minorHAnsi"/>
          <w:szCs w:val="24"/>
        </w:rPr>
        <w:t>ην με αριθμό 41/2020 απόφαση του Δ.Σ. εγκρίθηκε η παράταση της σύμβασης συνεργασίας του Δήμου Καλλιθέας με τη Δημόσια Επιχείρηση Αερίου (ΔΕΠΑ Α.Ε.) για το έτος 2020.</w:t>
      </w:r>
    </w:p>
    <w:p w:rsidR="00B84390" w:rsidRPr="00B84390" w:rsidRDefault="00ED3CCD" w:rsidP="00B84390">
      <w:pPr>
        <w:pStyle w:val="a5"/>
        <w:numPr>
          <w:ilvl w:val="0"/>
          <w:numId w:val="6"/>
        </w:numPr>
        <w:tabs>
          <w:tab w:val="left" w:pos="711"/>
          <w:tab w:val="num" w:pos="993"/>
          <w:tab w:val="left" w:pos="9072"/>
        </w:tabs>
        <w:suppressAutoHyphens w:val="0"/>
        <w:autoSpaceDE w:val="0"/>
        <w:autoSpaceDN w:val="0"/>
        <w:spacing w:line="276" w:lineRule="auto"/>
        <w:ind w:left="567" w:right="567" w:firstLine="0"/>
        <w:jc w:val="both"/>
        <w:rPr>
          <w:rFonts w:asciiTheme="minorHAnsi" w:hAnsiTheme="minorHAnsi" w:cstheme="minorHAnsi"/>
        </w:rPr>
      </w:pPr>
      <w:r w:rsidRPr="00ED3CCD">
        <w:rPr>
          <w:rFonts w:asciiTheme="minorHAnsi" w:hAnsiTheme="minorHAnsi" w:cstheme="minorHAnsi"/>
        </w:rPr>
        <w:t xml:space="preserve">Την ανανέωση της συνεργασίας με την Δημόσια Επιχείρηση Αερίου Α.Ε. (ΔΕΠΑ Α.Ε.) με την παράταση της με αριθ. </w:t>
      </w:r>
      <w:proofErr w:type="spellStart"/>
      <w:r w:rsidRPr="00ED3CCD">
        <w:rPr>
          <w:rFonts w:asciiTheme="minorHAnsi" w:hAnsiTheme="minorHAnsi" w:cstheme="minorHAnsi"/>
        </w:rPr>
        <w:t>πρωτ</w:t>
      </w:r>
      <w:proofErr w:type="spellEnd"/>
      <w:r w:rsidRPr="00ED3CCD">
        <w:rPr>
          <w:rFonts w:asciiTheme="minorHAnsi" w:hAnsiTheme="minorHAnsi" w:cstheme="minorHAnsi"/>
        </w:rPr>
        <w:t>. 671102/03.11.2008 σύμβασης Πώλησης Φ.Α. με τους ίδιους όρους, αναδρομικά για τα έτη 2021, 2022 (όπου δεν ακολουθήθηκε  η  συνήθης  διαδικασία  έγκρισης  μέσω  απόφασης  Δημοτικού Συμβουλίου, λόγω των συνθηκών της πανδημίας Covid-</w:t>
      </w:r>
      <w:r>
        <w:rPr>
          <w:rFonts w:asciiTheme="minorHAnsi" w:hAnsiTheme="minorHAnsi" w:cstheme="minorHAnsi"/>
        </w:rPr>
        <w:t>19) καθώς και για το έτος 2023.</w:t>
      </w:r>
    </w:p>
    <w:p w:rsidR="00B84390" w:rsidRPr="00B84390" w:rsidRDefault="00C32B9A" w:rsidP="00B84390">
      <w:pPr>
        <w:pStyle w:val="a5"/>
        <w:numPr>
          <w:ilvl w:val="0"/>
          <w:numId w:val="6"/>
        </w:numPr>
        <w:tabs>
          <w:tab w:val="left" w:pos="9923"/>
        </w:tabs>
        <w:ind w:left="709" w:right="567" w:hanging="142"/>
        <w:jc w:val="both"/>
        <w:rPr>
          <w:rFonts w:asciiTheme="minorHAnsi" w:hAnsiTheme="minorHAnsi" w:cstheme="minorHAnsi"/>
        </w:rPr>
      </w:pPr>
      <w:r w:rsidRPr="00C32B9A">
        <w:rPr>
          <w:rFonts w:asciiTheme="minorHAnsi" w:hAnsiTheme="minorHAnsi" w:cstheme="minorHAnsi"/>
        </w:rPr>
        <w:t>Την με αρ.76/2023 απόφα</w:t>
      </w:r>
      <w:r w:rsidR="00A27C1B">
        <w:rPr>
          <w:rFonts w:asciiTheme="minorHAnsi" w:hAnsiTheme="minorHAnsi" w:cstheme="minorHAnsi"/>
        </w:rPr>
        <w:t xml:space="preserve">ση του Δ.Σ. εγκρίνει  την ανανέωση της </w:t>
      </w:r>
      <w:r w:rsidRPr="00C32B9A">
        <w:rPr>
          <w:rFonts w:asciiTheme="minorHAnsi" w:hAnsiTheme="minorHAnsi" w:cstheme="minorHAnsi"/>
        </w:rPr>
        <w:t xml:space="preserve"> συνεργασίας του Δήμου Καλλιθέας με τη Δημόσια Επιχείρηση Αερί</w:t>
      </w:r>
      <w:r>
        <w:rPr>
          <w:rFonts w:asciiTheme="minorHAnsi" w:hAnsiTheme="minorHAnsi" w:cstheme="minorHAnsi"/>
        </w:rPr>
        <w:t>ου (ΔΕΠΑ Α.Ε.) για το έτος 2023</w:t>
      </w:r>
    </w:p>
    <w:p w:rsidR="00ED3CCD" w:rsidRPr="00ED3CCD" w:rsidRDefault="00ED3CCD" w:rsidP="00B84390">
      <w:pPr>
        <w:pStyle w:val="a5"/>
        <w:numPr>
          <w:ilvl w:val="0"/>
          <w:numId w:val="6"/>
        </w:numPr>
        <w:tabs>
          <w:tab w:val="left" w:pos="10065"/>
        </w:tabs>
        <w:spacing w:line="276" w:lineRule="auto"/>
        <w:ind w:left="709" w:right="567" w:hanging="142"/>
        <w:jc w:val="both"/>
        <w:rPr>
          <w:rFonts w:asciiTheme="minorHAnsi" w:hAnsiTheme="minorHAnsi" w:cstheme="minorHAnsi"/>
        </w:rPr>
      </w:pPr>
      <w:r w:rsidRPr="00ED3CCD">
        <w:rPr>
          <w:rFonts w:asciiTheme="minorHAnsi" w:hAnsiTheme="minorHAnsi" w:cstheme="minorHAnsi"/>
        </w:rPr>
        <w:t>Το γεγονός ότι και σήμερα ισχύουν οι ίδιοι λόγοι και δεδομένου ότι η ΔΕΠΑ Α.Ε. τυγχάνει να είναι ο μοναδικός φορέας διαχείρισης του Εθνικού Συστήματος Μεταφοράς Φυσικού Αερίου σε όλη την Ελληνική Επικράτεια, σύμφωνα με τα οριζόμενα στο άρθρο 3, παρ.3 του Ν. 2364/95.</w:t>
      </w:r>
    </w:p>
    <w:p w:rsidR="005E68B2" w:rsidRPr="00ED3CCD" w:rsidRDefault="005E68B2" w:rsidP="00B84390">
      <w:pPr>
        <w:pStyle w:val="a5"/>
        <w:numPr>
          <w:ilvl w:val="0"/>
          <w:numId w:val="6"/>
        </w:numPr>
        <w:tabs>
          <w:tab w:val="num" w:pos="567"/>
          <w:tab w:val="left" w:pos="711"/>
        </w:tabs>
        <w:suppressAutoHyphens w:val="0"/>
        <w:autoSpaceDE w:val="0"/>
        <w:autoSpaceDN w:val="0"/>
        <w:spacing w:line="276" w:lineRule="auto"/>
        <w:ind w:left="567" w:right="567" w:firstLine="0"/>
        <w:jc w:val="both"/>
        <w:rPr>
          <w:rFonts w:asciiTheme="minorHAnsi" w:hAnsiTheme="minorHAnsi" w:cstheme="minorHAnsi"/>
        </w:rPr>
      </w:pPr>
      <w:r w:rsidRPr="00ED3CCD">
        <w:rPr>
          <w:rFonts w:asciiTheme="minorHAnsi" w:hAnsiTheme="minorHAnsi" w:cstheme="minorHAnsi"/>
          <w:szCs w:val="24"/>
        </w:rPr>
        <w:tab/>
        <w:t>Ο Δήμος μας μέσω ηλεκτρονικής αλληλογραφίας (e-</w:t>
      </w:r>
      <w:proofErr w:type="spellStart"/>
      <w:r w:rsidRPr="00ED3CCD">
        <w:rPr>
          <w:rFonts w:asciiTheme="minorHAnsi" w:hAnsiTheme="minorHAnsi" w:cstheme="minorHAnsi"/>
          <w:szCs w:val="24"/>
        </w:rPr>
        <w:t>mai</w:t>
      </w:r>
      <w:proofErr w:type="spellEnd"/>
      <w:r w:rsidRPr="00ED3CCD">
        <w:rPr>
          <w:rFonts w:asciiTheme="minorHAnsi" w:hAnsiTheme="minorHAnsi" w:cstheme="minorHAnsi"/>
          <w:szCs w:val="24"/>
        </w:rPr>
        <w:t xml:space="preserve">l) (αρ. </w:t>
      </w:r>
      <w:proofErr w:type="spellStart"/>
      <w:r w:rsidRPr="00ED3CCD">
        <w:rPr>
          <w:rFonts w:asciiTheme="minorHAnsi" w:hAnsiTheme="minorHAnsi" w:cstheme="minorHAnsi"/>
          <w:szCs w:val="24"/>
        </w:rPr>
        <w:t>πρωτ</w:t>
      </w:r>
      <w:proofErr w:type="spellEnd"/>
      <w:r w:rsidRPr="00ED3CCD">
        <w:rPr>
          <w:rFonts w:asciiTheme="minorHAnsi" w:hAnsiTheme="minorHAnsi" w:cstheme="minorHAnsi"/>
          <w:szCs w:val="24"/>
        </w:rPr>
        <w:t xml:space="preserve">. δικό </w:t>
      </w:r>
      <w:r w:rsidRPr="00F23690">
        <w:rPr>
          <w:rFonts w:asciiTheme="minorHAnsi" w:hAnsiTheme="minorHAnsi" w:cstheme="minorHAnsi"/>
          <w:szCs w:val="24"/>
        </w:rPr>
        <w:t xml:space="preserve">μας </w:t>
      </w:r>
      <w:r w:rsidR="00F23690" w:rsidRPr="00F23690">
        <w:rPr>
          <w:rFonts w:asciiTheme="minorHAnsi" w:hAnsiTheme="minorHAnsi" w:cstheme="minorHAnsi"/>
          <w:szCs w:val="24"/>
        </w:rPr>
        <w:t>5863/06.02</w:t>
      </w:r>
      <w:r w:rsidR="00CD3C2F" w:rsidRPr="00F23690">
        <w:rPr>
          <w:rFonts w:asciiTheme="minorHAnsi" w:hAnsiTheme="minorHAnsi" w:cstheme="minorHAnsi"/>
          <w:szCs w:val="24"/>
        </w:rPr>
        <w:t>.2024</w:t>
      </w:r>
      <w:r w:rsidR="00F23690" w:rsidRPr="00F23690">
        <w:rPr>
          <w:rFonts w:asciiTheme="minorHAnsi" w:hAnsiTheme="minorHAnsi" w:cstheme="minorHAnsi"/>
          <w:szCs w:val="24"/>
        </w:rPr>
        <w:t>)</w:t>
      </w:r>
      <w:r w:rsidR="00F23690">
        <w:rPr>
          <w:rFonts w:asciiTheme="minorHAnsi" w:hAnsiTheme="minorHAnsi" w:cstheme="minorHAnsi"/>
          <w:szCs w:val="24"/>
        </w:rPr>
        <w:t xml:space="preserve"> έστειλε σ</w:t>
      </w:r>
      <w:r w:rsidRPr="00ED3CCD">
        <w:rPr>
          <w:rFonts w:asciiTheme="minorHAnsi" w:hAnsiTheme="minorHAnsi" w:cstheme="minorHAnsi"/>
          <w:szCs w:val="24"/>
        </w:rPr>
        <w:t>την Δημόσια Επιχείρηση Αερίου (ΔΕΠΑ Α.Ε.) επιστολή</w:t>
      </w:r>
      <w:r w:rsidR="00C410B9">
        <w:rPr>
          <w:rFonts w:asciiTheme="minorHAnsi" w:hAnsiTheme="minorHAnsi" w:cstheme="minorHAnsi"/>
          <w:szCs w:val="24"/>
        </w:rPr>
        <w:t xml:space="preserve"> για την έκδοση </w:t>
      </w:r>
      <w:r w:rsidRPr="00ED3CCD">
        <w:rPr>
          <w:rFonts w:asciiTheme="minorHAnsi" w:hAnsiTheme="minorHAnsi" w:cstheme="minorHAnsi"/>
          <w:szCs w:val="24"/>
        </w:rPr>
        <w:t>της απαιτούμενης εγγυη</w:t>
      </w:r>
      <w:r w:rsidR="00CD3C2F" w:rsidRPr="00ED3CCD">
        <w:rPr>
          <w:rFonts w:asciiTheme="minorHAnsi" w:hAnsiTheme="minorHAnsi" w:cstheme="minorHAnsi"/>
          <w:szCs w:val="24"/>
        </w:rPr>
        <w:t>τικής επιστολής για το έτος 2024</w:t>
      </w:r>
      <w:r w:rsidR="003E37DD">
        <w:rPr>
          <w:rFonts w:asciiTheme="minorHAnsi" w:hAnsiTheme="minorHAnsi" w:cstheme="minorHAnsi"/>
          <w:szCs w:val="24"/>
        </w:rPr>
        <w:t xml:space="preserve"> το οποίο ανέρχεται στο ποσό των 4</w:t>
      </w:r>
      <w:r w:rsidR="003E37DD" w:rsidRPr="003E37DD">
        <w:rPr>
          <w:rFonts w:asciiTheme="minorHAnsi" w:hAnsiTheme="minorHAnsi" w:cstheme="minorHAnsi"/>
          <w:szCs w:val="24"/>
        </w:rPr>
        <w:t>.937</w:t>
      </w:r>
      <w:r w:rsidRPr="003E37DD">
        <w:rPr>
          <w:rFonts w:asciiTheme="minorHAnsi" w:hAnsiTheme="minorHAnsi" w:cstheme="minorHAnsi"/>
          <w:szCs w:val="24"/>
        </w:rPr>
        <w:t>,00 Ευρώ</w:t>
      </w:r>
      <w:r w:rsidRPr="00ED3CCD">
        <w:rPr>
          <w:rFonts w:asciiTheme="minorHAnsi" w:hAnsiTheme="minorHAnsi" w:cstheme="minorHAnsi"/>
          <w:szCs w:val="24"/>
        </w:rPr>
        <w:t>.</w:t>
      </w:r>
    </w:p>
    <w:p w:rsidR="00ED3CCD" w:rsidRPr="00ED3CCD" w:rsidRDefault="00C32B9A" w:rsidP="00B84390">
      <w:pPr>
        <w:pStyle w:val="a5"/>
        <w:numPr>
          <w:ilvl w:val="0"/>
          <w:numId w:val="6"/>
        </w:numPr>
        <w:tabs>
          <w:tab w:val="num" w:pos="567"/>
        </w:tabs>
        <w:spacing w:line="276" w:lineRule="auto"/>
        <w:ind w:left="567" w:right="567" w:firstLine="0"/>
        <w:jc w:val="both"/>
        <w:rPr>
          <w:rFonts w:asciiTheme="minorHAnsi" w:hAnsiTheme="minorHAnsi" w:cstheme="minorHAnsi"/>
        </w:rPr>
      </w:pPr>
      <w:r>
        <w:rPr>
          <w:rFonts w:asciiTheme="minorHAnsi" w:hAnsiTheme="minorHAnsi" w:cstheme="minorHAnsi"/>
        </w:rPr>
        <w:t xml:space="preserve">Η </w:t>
      </w:r>
      <w:r w:rsidR="00ED3CCD" w:rsidRPr="00ED3CCD">
        <w:rPr>
          <w:rFonts w:asciiTheme="minorHAnsi" w:hAnsiTheme="minorHAnsi" w:cstheme="minorHAnsi"/>
        </w:rPr>
        <w:t>δαπάνη θα βαρύνει τον Κ.Α. 20.6641</w:t>
      </w:r>
      <w:r w:rsidR="00ED3CCD">
        <w:rPr>
          <w:rFonts w:asciiTheme="minorHAnsi" w:hAnsiTheme="minorHAnsi" w:cstheme="minorHAnsi"/>
        </w:rPr>
        <w:t xml:space="preserve">.0004 </w:t>
      </w:r>
      <w:r>
        <w:rPr>
          <w:rFonts w:asciiTheme="minorHAnsi" w:hAnsiTheme="minorHAnsi" w:cstheme="minorHAnsi"/>
        </w:rPr>
        <w:t>ποσού των 43.4</w:t>
      </w:r>
      <w:r w:rsidRPr="00ED3CCD">
        <w:rPr>
          <w:rFonts w:asciiTheme="minorHAnsi" w:hAnsiTheme="minorHAnsi" w:cstheme="minorHAnsi"/>
        </w:rPr>
        <w:t>00,00 Ευρώ</w:t>
      </w:r>
      <w:r>
        <w:rPr>
          <w:rFonts w:asciiTheme="minorHAnsi" w:hAnsiTheme="minorHAnsi" w:cstheme="minorHAnsi"/>
        </w:rPr>
        <w:t xml:space="preserve"> </w:t>
      </w:r>
      <w:r w:rsidR="00ED3CCD">
        <w:rPr>
          <w:rFonts w:asciiTheme="minorHAnsi" w:hAnsiTheme="minorHAnsi" w:cstheme="minorHAnsi"/>
        </w:rPr>
        <w:t>του οικονομικού έτους 2024</w:t>
      </w:r>
      <w:r w:rsidR="00ED3CCD" w:rsidRPr="00ED3CCD">
        <w:rPr>
          <w:rFonts w:asciiTheme="minorHAnsi" w:hAnsiTheme="minorHAnsi" w:cstheme="minorHAnsi"/>
        </w:rPr>
        <w:t xml:space="preserve"> με τίτλο "Προμήθεια φυσικού αερίου για την κίνηση των μεταφορικών μέσων" η οποία.</w:t>
      </w:r>
    </w:p>
    <w:p w:rsidR="00ED3CCD" w:rsidRPr="00ED3CCD" w:rsidRDefault="00ED3CCD" w:rsidP="00B84390">
      <w:pPr>
        <w:tabs>
          <w:tab w:val="num" w:pos="567"/>
          <w:tab w:val="left" w:pos="711"/>
        </w:tabs>
        <w:suppressAutoHyphens w:val="0"/>
        <w:autoSpaceDE w:val="0"/>
        <w:autoSpaceDN w:val="0"/>
        <w:spacing w:line="276" w:lineRule="auto"/>
        <w:ind w:left="567" w:right="567"/>
        <w:jc w:val="both"/>
        <w:rPr>
          <w:rFonts w:asciiTheme="minorHAnsi" w:hAnsiTheme="minorHAnsi" w:cstheme="minorHAnsi"/>
        </w:rPr>
      </w:pPr>
    </w:p>
    <w:p w:rsidR="005E68B2" w:rsidRPr="002C7635" w:rsidRDefault="005E68B2" w:rsidP="00B84390">
      <w:pPr>
        <w:pStyle w:val="a5"/>
        <w:tabs>
          <w:tab w:val="num" w:pos="567"/>
          <w:tab w:val="left" w:pos="650"/>
          <w:tab w:val="left" w:pos="711"/>
        </w:tabs>
        <w:suppressAutoHyphens w:val="0"/>
        <w:autoSpaceDE w:val="0"/>
        <w:autoSpaceDN w:val="0"/>
        <w:spacing w:line="276" w:lineRule="auto"/>
        <w:ind w:left="567" w:right="567"/>
        <w:contextualSpacing w:val="0"/>
        <w:jc w:val="both"/>
        <w:rPr>
          <w:rFonts w:asciiTheme="minorHAnsi" w:hAnsiTheme="minorHAnsi" w:cstheme="minorHAnsi"/>
          <w:szCs w:val="24"/>
        </w:rPr>
      </w:pPr>
      <w:r w:rsidRPr="00ED3CCD">
        <w:rPr>
          <w:rFonts w:asciiTheme="minorHAnsi" w:hAnsiTheme="minorHAnsi" w:cstheme="minorHAnsi"/>
          <w:szCs w:val="24"/>
        </w:rPr>
        <w:tab/>
      </w:r>
      <w:r w:rsidRPr="002C7635">
        <w:rPr>
          <w:rFonts w:asciiTheme="minorHAnsi" w:hAnsiTheme="minorHAnsi" w:cstheme="minorHAnsi"/>
          <w:szCs w:val="24"/>
        </w:rPr>
        <w:t>Ύστερα</w:t>
      </w:r>
      <w:r w:rsidRPr="002C7635">
        <w:rPr>
          <w:rFonts w:asciiTheme="minorHAnsi" w:hAnsiTheme="minorHAnsi" w:cstheme="minorHAnsi"/>
          <w:spacing w:val="-4"/>
          <w:szCs w:val="24"/>
        </w:rPr>
        <w:t xml:space="preserve"> </w:t>
      </w:r>
      <w:r w:rsidRPr="002C7635">
        <w:rPr>
          <w:rFonts w:asciiTheme="minorHAnsi" w:hAnsiTheme="minorHAnsi" w:cstheme="minorHAnsi"/>
          <w:szCs w:val="24"/>
        </w:rPr>
        <w:t>από</w:t>
      </w:r>
      <w:r w:rsidRPr="002C7635">
        <w:rPr>
          <w:rFonts w:asciiTheme="minorHAnsi" w:hAnsiTheme="minorHAnsi" w:cstheme="minorHAnsi"/>
          <w:spacing w:val="-3"/>
          <w:szCs w:val="24"/>
        </w:rPr>
        <w:t xml:space="preserve"> </w:t>
      </w:r>
      <w:r w:rsidRPr="002C7635">
        <w:rPr>
          <w:rFonts w:asciiTheme="minorHAnsi" w:hAnsiTheme="minorHAnsi" w:cstheme="minorHAnsi"/>
          <w:szCs w:val="24"/>
        </w:rPr>
        <w:t>τα</w:t>
      </w:r>
      <w:r w:rsidRPr="002C7635">
        <w:rPr>
          <w:rFonts w:asciiTheme="minorHAnsi" w:hAnsiTheme="minorHAnsi" w:cstheme="minorHAnsi"/>
          <w:spacing w:val="-2"/>
          <w:szCs w:val="24"/>
        </w:rPr>
        <w:t xml:space="preserve"> </w:t>
      </w:r>
      <w:r w:rsidRPr="002C7635">
        <w:rPr>
          <w:rFonts w:asciiTheme="minorHAnsi" w:hAnsiTheme="minorHAnsi" w:cstheme="minorHAnsi"/>
          <w:szCs w:val="24"/>
        </w:rPr>
        <w:t>παραπάνω</w:t>
      </w:r>
      <w:r w:rsidRPr="002C7635">
        <w:rPr>
          <w:rFonts w:asciiTheme="minorHAnsi" w:hAnsiTheme="minorHAnsi" w:cstheme="minorHAnsi"/>
          <w:spacing w:val="-3"/>
          <w:szCs w:val="24"/>
        </w:rPr>
        <w:t xml:space="preserve"> </w:t>
      </w:r>
      <w:r w:rsidRPr="002C7635">
        <w:rPr>
          <w:rFonts w:asciiTheme="minorHAnsi" w:hAnsiTheme="minorHAnsi" w:cstheme="minorHAnsi"/>
          <w:szCs w:val="24"/>
        </w:rPr>
        <w:t>παρακαλώ</w:t>
      </w:r>
      <w:r w:rsidRPr="002C7635">
        <w:rPr>
          <w:rFonts w:asciiTheme="minorHAnsi" w:hAnsiTheme="minorHAnsi" w:cstheme="minorHAnsi"/>
          <w:spacing w:val="-2"/>
          <w:szCs w:val="24"/>
        </w:rPr>
        <w:t xml:space="preserve"> </w:t>
      </w:r>
      <w:r w:rsidRPr="002C7635">
        <w:rPr>
          <w:rFonts w:asciiTheme="minorHAnsi" w:hAnsiTheme="minorHAnsi" w:cstheme="minorHAnsi"/>
          <w:szCs w:val="24"/>
        </w:rPr>
        <w:t>να</w:t>
      </w:r>
      <w:r w:rsidRPr="002C7635">
        <w:rPr>
          <w:rFonts w:asciiTheme="minorHAnsi" w:hAnsiTheme="minorHAnsi" w:cstheme="minorHAnsi"/>
          <w:spacing w:val="-2"/>
          <w:szCs w:val="24"/>
        </w:rPr>
        <w:t xml:space="preserve"> εγκρίνετε:</w:t>
      </w:r>
    </w:p>
    <w:p w:rsidR="00ED3CCD" w:rsidRPr="002C7635" w:rsidRDefault="005E68B2" w:rsidP="00B84390">
      <w:pPr>
        <w:pStyle w:val="a3"/>
        <w:tabs>
          <w:tab w:val="num" w:pos="567"/>
        </w:tabs>
        <w:spacing w:after="0"/>
        <w:ind w:left="567" w:right="567"/>
        <w:jc w:val="both"/>
        <w:rPr>
          <w:rFonts w:asciiTheme="minorHAnsi" w:hAnsiTheme="minorHAnsi" w:cstheme="minorHAnsi"/>
        </w:rPr>
      </w:pPr>
      <w:r w:rsidRPr="002C7635">
        <w:rPr>
          <w:rFonts w:asciiTheme="minorHAnsi" w:hAnsiTheme="minorHAnsi" w:cstheme="minorHAnsi"/>
          <w:szCs w:val="24"/>
        </w:rPr>
        <w:tab/>
      </w:r>
      <w:r w:rsidR="003E37DD">
        <w:rPr>
          <w:rFonts w:asciiTheme="minorHAnsi" w:hAnsiTheme="minorHAnsi" w:cstheme="minorHAnsi"/>
          <w:szCs w:val="24"/>
        </w:rPr>
        <w:t xml:space="preserve">      </w:t>
      </w:r>
      <w:r w:rsidRPr="002C7635">
        <w:rPr>
          <w:rFonts w:asciiTheme="minorHAnsi" w:hAnsiTheme="minorHAnsi" w:cstheme="minorHAnsi"/>
          <w:szCs w:val="24"/>
        </w:rPr>
        <w:t>Την ανανέωση της συνεργασίας με την Δημόσια Επιχείρηση Αερίου Α.Ε. (ΔΕΠΑ Α.Ε.)</w:t>
      </w:r>
      <w:r w:rsidRPr="002C7635">
        <w:rPr>
          <w:rFonts w:asciiTheme="minorHAnsi" w:hAnsiTheme="minorHAnsi" w:cstheme="minorHAnsi"/>
          <w:spacing w:val="-3"/>
          <w:szCs w:val="24"/>
        </w:rPr>
        <w:t xml:space="preserve"> </w:t>
      </w:r>
      <w:r w:rsidRPr="002C7635">
        <w:rPr>
          <w:rFonts w:asciiTheme="minorHAnsi" w:hAnsiTheme="minorHAnsi" w:cstheme="minorHAnsi"/>
          <w:szCs w:val="24"/>
        </w:rPr>
        <w:t>με</w:t>
      </w:r>
      <w:r w:rsidRPr="002C7635">
        <w:rPr>
          <w:rFonts w:asciiTheme="minorHAnsi" w:hAnsiTheme="minorHAnsi" w:cstheme="minorHAnsi"/>
          <w:spacing w:val="-1"/>
          <w:szCs w:val="24"/>
        </w:rPr>
        <w:t xml:space="preserve"> </w:t>
      </w:r>
      <w:r w:rsidRPr="002C7635">
        <w:rPr>
          <w:rFonts w:asciiTheme="minorHAnsi" w:hAnsiTheme="minorHAnsi" w:cstheme="minorHAnsi"/>
          <w:szCs w:val="24"/>
        </w:rPr>
        <w:t>την</w:t>
      </w:r>
      <w:r w:rsidRPr="002C7635">
        <w:rPr>
          <w:rFonts w:asciiTheme="minorHAnsi" w:hAnsiTheme="minorHAnsi" w:cstheme="minorHAnsi"/>
          <w:spacing w:val="-1"/>
          <w:szCs w:val="24"/>
        </w:rPr>
        <w:t xml:space="preserve"> </w:t>
      </w:r>
      <w:r w:rsidRPr="002C7635">
        <w:rPr>
          <w:rFonts w:asciiTheme="minorHAnsi" w:hAnsiTheme="minorHAnsi" w:cstheme="minorHAnsi"/>
          <w:szCs w:val="24"/>
        </w:rPr>
        <w:t>παράταση της</w:t>
      </w:r>
      <w:r w:rsidRPr="002C7635">
        <w:rPr>
          <w:rFonts w:asciiTheme="minorHAnsi" w:hAnsiTheme="minorHAnsi" w:cstheme="minorHAnsi"/>
          <w:spacing w:val="-2"/>
          <w:szCs w:val="24"/>
        </w:rPr>
        <w:t xml:space="preserve"> </w:t>
      </w:r>
      <w:r w:rsidRPr="002C7635">
        <w:rPr>
          <w:rFonts w:asciiTheme="minorHAnsi" w:hAnsiTheme="minorHAnsi" w:cstheme="minorHAnsi"/>
          <w:szCs w:val="24"/>
        </w:rPr>
        <w:t>με</w:t>
      </w:r>
      <w:r w:rsidRPr="002C7635">
        <w:rPr>
          <w:rFonts w:asciiTheme="minorHAnsi" w:hAnsiTheme="minorHAnsi" w:cstheme="minorHAnsi"/>
          <w:spacing w:val="-1"/>
          <w:szCs w:val="24"/>
        </w:rPr>
        <w:t xml:space="preserve"> </w:t>
      </w:r>
      <w:r w:rsidRPr="002C7635">
        <w:rPr>
          <w:rFonts w:asciiTheme="minorHAnsi" w:hAnsiTheme="minorHAnsi" w:cstheme="minorHAnsi"/>
          <w:szCs w:val="24"/>
        </w:rPr>
        <w:t>αριθ.</w:t>
      </w:r>
      <w:r w:rsidRPr="002C7635">
        <w:rPr>
          <w:rFonts w:asciiTheme="minorHAnsi" w:hAnsiTheme="minorHAnsi" w:cstheme="minorHAnsi"/>
          <w:spacing w:val="-3"/>
          <w:szCs w:val="24"/>
        </w:rPr>
        <w:t xml:space="preserve"> </w:t>
      </w:r>
      <w:proofErr w:type="spellStart"/>
      <w:r w:rsidRPr="002C7635">
        <w:rPr>
          <w:rFonts w:asciiTheme="minorHAnsi" w:hAnsiTheme="minorHAnsi" w:cstheme="minorHAnsi"/>
          <w:szCs w:val="24"/>
        </w:rPr>
        <w:t>πρωτ</w:t>
      </w:r>
      <w:proofErr w:type="spellEnd"/>
      <w:r w:rsidRPr="002C7635">
        <w:rPr>
          <w:rFonts w:asciiTheme="minorHAnsi" w:hAnsiTheme="minorHAnsi" w:cstheme="minorHAnsi"/>
          <w:szCs w:val="24"/>
        </w:rPr>
        <w:t>.</w:t>
      </w:r>
      <w:r w:rsidRPr="002C7635">
        <w:rPr>
          <w:rFonts w:asciiTheme="minorHAnsi" w:hAnsiTheme="minorHAnsi" w:cstheme="minorHAnsi"/>
          <w:spacing w:val="-2"/>
          <w:szCs w:val="24"/>
        </w:rPr>
        <w:t xml:space="preserve"> </w:t>
      </w:r>
      <w:r w:rsidRPr="002C7635">
        <w:rPr>
          <w:rFonts w:asciiTheme="minorHAnsi" w:hAnsiTheme="minorHAnsi" w:cstheme="minorHAnsi"/>
          <w:szCs w:val="24"/>
        </w:rPr>
        <w:t>671102/03.11.2008</w:t>
      </w:r>
      <w:r w:rsidRPr="002C7635">
        <w:rPr>
          <w:rFonts w:asciiTheme="minorHAnsi" w:hAnsiTheme="minorHAnsi" w:cstheme="minorHAnsi"/>
          <w:spacing w:val="-1"/>
          <w:szCs w:val="24"/>
        </w:rPr>
        <w:t xml:space="preserve"> </w:t>
      </w:r>
      <w:r w:rsidRPr="002C7635">
        <w:rPr>
          <w:rFonts w:asciiTheme="minorHAnsi" w:hAnsiTheme="minorHAnsi" w:cstheme="minorHAnsi"/>
          <w:szCs w:val="24"/>
        </w:rPr>
        <w:t>σύμβασης</w:t>
      </w:r>
      <w:r w:rsidRPr="002C7635">
        <w:rPr>
          <w:rFonts w:asciiTheme="minorHAnsi" w:hAnsiTheme="minorHAnsi" w:cstheme="minorHAnsi"/>
          <w:spacing w:val="-2"/>
          <w:szCs w:val="24"/>
        </w:rPr>
        <w:t xml:space="preserve"> </w:t>
      </w:r>
      <w:r w:rsidRPr="002C7635">
        <w:rPr>
          <w:rFonts w:asciiTheme="minorHAnsi" w:hAnsiTheme="minorHAnsi" w:cstheme="minorHAnsi"/>
          <w:szCs w:val="24"/>
        </w:rPr>
        <w:t xml:space="preserve">Πώλησης Φ.Α. με τους ίδιους όρους, </w:t>
      </w:r>
      <w:r w:rsidR="00C32B9A" w:rsidRPr="002C7635">
        <w:rPr>
          <w:rFonts w:asciiTheme="minorHAnsi" w:hAnsiTheme="minorHAnsi" w:cstheme="minorHAnsi"/>
        </w:rPr>
        <w:t>για το έτος 2024</w:t>
      </w:r>
      <w:r w:rsidR="00ED3CCD" w:rsidRPr="002C7635">
        <w:rPr>
          <w:rFonts w:asciiTheme="minorHAnsi" w:hAnsiTheme="minorHAnsi" w:cstheme="minorHAnsi"/>
        </w:rPr>
        <w:t>.</w:t>
      </w:r>
    </w:p>
    <w:p w:rsidR="00C32B9A" w:rsidRPr="002C7635" w:rsidRDefault="00C32B9A" w:rsidP="00B84390">
      <w:pPr>
        <w:tabs>
          <w:tab w:val="num" w:pos="567"/>
        </w:tabs>
        <w:ind w:left="567" w:right="567"/>
        <w:jc w:val="both"/>
        <w:rPr>
          <w:rFonts w:asciiTheme="minorHAnsi" w:hAnsiTheme="minorHAnsi" w:cstheme="minorHAnsi"/>
        </w:rPr>
      </w:pPr>
      <w:r w:rsidRPr="002C7635">
        <w:rPr>
          <w:rFonts w:asciiTheme="minorHAnsi" w:hAnsiTheme="minorHAnsi" w:cstheme="minorHAnsi"/>
        </w:rPr>
        <w:t>Η σχετική δαπάνη θα βαρύνει τον Κ.Α. 20.6641.0004 του οικονομικού έτους 2024 με τίτλο "Προμήθεια φυσικού αερίου για την κίνηση των μεταφορικών μέσων" η οποία έχει προϋπολογιστεί στο ενδει</w:t>
      </w:r>
      <w:r w:rsidR="002C7635" w:rsidRPr="002C7635">
        <w:rPr>
          <w:rFonts w:asciiTheme="minorHAnsi" w:hAnsiTheme="minorHAnsi" w:cstheme="minorHAnsi"/>
        </w:rPr>
        <w:t>κτικό ποσόν των 43.400,00 Ευρώ.</w:t>
      </w:r>
    </w:p>
    <w:p w:rsidR="002C7635" w:rsidRPr="002C7635" w:rsidRDefault="002C7635" w:rsidP="00B84390">
      <w:pPr>
        <w:tabs>
          <w:tab w:val="num" w:pos="567"/>
        </w:tabs>
        <w:ind w:left="567"/>
        <w:jc w:val="both"/>
        <w:rPr>
          <w:rFonts w:asciiTheme="minorHAnsi" w:hAnsiTheme="minorHAnsi" w:cstheme="minorHAnsi"/>
        </w:rPr>
      </w:pPr>
    </w:p>
    <w:p w:rsidR="002C7635" w:rsidRDefault="002C7635" w:rsidP="00B84390">
      <w:pPr>
        <w:tabs>
          <w:tab w:val="num" w:pos="567"/>
        </w:tabs>
        <w:ind w:left="567"/>
        <w:jc w:val="both"/>
        <w:rPr>
          <w:rFonts w:asciiTheme="minorHAnsi" w:hAnsiTheme="minorHAnsi" w:cstheme="minorHAnsi"/>
        </w:rPr>
      </w:pPr>
    </w:p>
    <w:p w:rsidR="0089294A" w:rsidRDefault="003E37DD" w:rsidP="00B84390">
      <w:pPr>
        <w:tabs>
          <w:tab w:val="num" w:pos="567"/>
        </w:tabs>
        <w:ind w:left="567"/>
        <w:jc w:val="both"/>
        <w:rPr>
          <w:rFonts w:asciiTheme="minorHAnsi" w:hAnsiTheme="minorHAnsi" w:cstheme="minorHAnsi"/>
        </w:rPr>
      </w:pPr>
      <w:r w:rsidRPr="003E37DD">
        <w:rPr>
          <w:rFonts w:asciiTheme="minorHAnsi" w:hAnsiTheme="minorHAnsi" w:cstheme="minorHAnsi"/>
        </w:rPr>
        <w:t xml:space="preserve">            </w:t>
      </w:r>
      <w:r>
        <w:rPr>
          <w:rFonts w:asciiTheme="minorHAnsi" w:hAnsiTheme="minorHAnsi" w:cstheme="minorHAnsi"/>
          <w:u w:val="single"/>
        </w:rPr>
        <w:t xml:space="preserve"> </w:t>
      </w:r>
      <w:r w:rsidR="002C7635" w:rsidRPr="00F17040">
        <w:rPr>
          <w:rFonts w:asciiTheme="minorHAnsi" w:hAnsiTheme="minorHAnsi" w:cstheme="minorHAnsi"/>
          <w:u w:val="single"/>
        </w:rPr>
        <w:t xml:space="preserve">Εσωτερική Διανομή   </w:t>
      </w:r>
      <w:r w:rsidR="002C7635" w:rsidRPr="00F17040">
        <w:rPr>
          <w:rFonts w:asciiTheme="minorHAnsi" w:hAnsiTheme="minorHAnsi" w:cstheme="minorHAnsi"/>
        </w:rPr>
        <w:t xml:space="preserve">                      </w:t>
      </w:r>
      <w:r w:rsidR="002C7635">
        <w:rPr>
          <w:rFonts w:asciiTheme="minorHAnsi" w:hAnsiTheme="minorHAnsi" w:cstheme="minorHAnsi"/>
        </w:rPr>
        <w:t xml:space="preserve">   </w:t>
      </w:r>
      <w:r w:rsidR="00B84390">
        <w:rPr>
          <w:rFonts w:asciiTheme="minorHAnsi" w:hAnsiTheme="minorHAnsi" w:cstheme="minorHAnsi"/>
        </w:rPr>
        <w:t xml:space="preserve">                         </w:t>
      </w:r>
      <w:r w:rsidR="002C7635">
        <w:rPr>
          <w:rFonts w:asciiTheme="minorHAnsi" w:hAnsiTheme="minorHAnsi" w:cstheme="minorHAnsi"/>
        </w:rPr>
        <w:t xml:space="preserve"> </w:t>
      </w:r>
      <w:r w:rsidR="002C7635" w:rsidRPr="00F17040">
        <w:rPr>
          <w:rFonts w:asciiTheme="minorHAnsi" w:hAnsiTheme="minorHAnsi" w:cstheme="minorHAnsi"/>
        </w:rPr>
        <w:t xml:space="preserve">   </w:t>
      </w:r>
      <w:r w:rsidR="002C7635" w:rsidRPr="002C7635">
        <w:rPr>
          <w:rFonts w:asciiTheme="minorHAnsi" w:hAnsiTheme="minorHAnsi" w:cstheme="minorHAnsi"/>
        </w:rPr>
        <w:t>Ο ΑΝΤΙΔΗΜΑΡΧΟΣ</w:t>
      </w:r>
    </w:p>
    <w:p w:rsidR="0089294A" w:rsidRDefault="0089294A" w:rsidP="00B84390">
      <w:pPr>
        <w:pStyle w:val="a5"/>
        <w:numPr>
          <w:ilvl w:val="0"/>
          <w:numId w:val="7"/>
        </w:numPr>
        <w:tabs>
          <w:tab w:val="num" w:pos="567"/>
        </w:tabs>
        <w:ind w:left="567" w:firstLine="0"/>
        <w:jc w:val="both"/>
        <w:rPr>
          <w:rFonts w:asciiTheme="minorHAnsi" w:hAnsiTheme="minorHAnsi" w:cstheme="minorHAnsi"/>
          <w:szCs w:val="24"/>
        </w:rPr>
      </w:pPr>
      <w:proofErr w:type="spellStart"/>
      <w:r w:rsidRPr="0089294A">
        <w:rPr>
          <w:rFonts w:asciiTheme="minorHAnsi" w:hAnsiTheme="minorHAnsi" w:cstheme="minorHAnsi"/>
          <w:szCs w:val="24"/>
        </w:rPr>
        <w:t>Γρ</w:t>
      </w:r>
      <w:proofErr w:type="spellEnd"/>
      <w:r w:rsidRPr="0089294A">
        <w:rPr>
          <w:rFonts w:asciiTheme="minorHAnsi" w:hAnsiTheme="minorHAnsi" w:cstheme="minorHAnsi"/>
          <w:szCs w:val="24"/>
        </w:rPr>
        <w:t xml:space="preserve">. Δημάρχου  </w:t>
      </w:r>
      <w:r>
        <w:rPr>
          <w:rFonts w:asciiTheme="minorHAnsi" w:hAnsiTheme="minorHAnsi" w:cstheme="minorHAnsi"/>
          <w:szCs w:val="24"/>
        </w:rPr>
        <w:t xml:space="preserve">                                                                            </w:t>
      </w:r>
      <w:r w:rsidR="00C410B9">
        <w:rPr>
          <w:rFonts w:asciiTheme="minorHAnsi" w:hAnsiTheme="minorHAnsi" w:cstheme="minorHAnsi"/>
          <w:szCs w:val="24"/>
        </w:rPr>
        <w:t xml:space="preserve">    </w:t>
      </w:r>
      <w:r w:rsidRPr="0089294A">
        <w:rPr>
          <w:rFonts w:asciiTheme="minorHAnsi" w:hAnsiTheme="minorHAnsi" w:cstheme="minorHAnsi"/>
        </w:rPr>
        <w:t>ΠΕΡΙΒΑΛΛΟΝΤΟΣ</w:t>
      </w:r>
      <w:r>
        <w:rPr>
          <w:rFonts w:asciiTheme="minorHAnsi" w:hAnsiTheme="minorHAnsi" w:cstheme="minorHAnsi"/>
          <w:szCs w:val="24"/>
        </w:rPr>
        <w:t xml:space="preserve">                             </w:t>
      </w:r>
      <w:r w:rsidRPr="0089294A">
        <w:rPr>
          <w:rFonts w:asciiTheme="minorHAnsi" w:hAnsiTheme="minorHAnsi" w:cstheme="minorHAnsi"/>
          <w:szCs w:val="24"/>
        </w:rPr>
        <w:t xml:space="preserve"> </w:t>
      </w:r>
      <w:r>
        <w:rPr>
          <w:rFonts w:asciiTheme="minorHAnsi" w:hAnsiTheme="minorHAnsi" w:cstheme="minorHAnsi"/>
          <w:szCs w:val="24"/>
        </w:rPr>
        <w:t xml:space="preserve">                                                                                  </w:t>
      </w:r>
      <w:r w:rsidRPr="0089294A">
        <w:rPr>
          <w:rFonts w:asciiTheme="minorHAnsi" w:hAnsiTheme="minorHAnsi" w:cstheme="minorHAnsi"/>
        </w:rPr>
        <w:t xml:space="preserve">  </w:t>
      </w:r>
      <w:r>
        <w:rPr>
          <w:rFonts w:asciiTheme="minorHAnsi" w:hAnsiTheme="minorHAnsi" w:cstheme="minorHAnsi"/>
          <w:szCs w:val="24"/>
        </w:rPr>
        <w:t xml:space="preserve">  </w:t>
      </w:r>
    </w:p>
    <w:p w:rsidR="0089294A" w:rsidRPr="0089294A" w:rsidRDefault="0089294A" w:rsidP="00B84390">
      <w:pPr>
        <w:pStyle w:val="a5"/>
        <w:numPr>
          <w:ilvl w:val="0"/>
          <w:numId w:val="7"/>
        </w:numPr>
        <w:tabs>
          <w:tab w:val="num" w:pos="567"/>
        </w:tabs>
        <w:ind w:left="567" w:firstLine="0"/>
        <w:jc w:val="both"/>
        <w:rPr>
          <w:rFonts w:asciiTheme="minorHAnsi" w:hAnsiTheme="minorHAnsi" w:cstheme="minorHAnsi"/>
          <w:szCs w:val="24"/>
        </w:rPr>
      </w:pPr>
      <w:proofErr w:type="spellStart"/>
      <w:r w:rsidRPr="0089294A">
        <w:rPr>
          <w:rFonts w:asciiTheme="minorHAnsi" w:hAnsiTheme="minorHAnsi" w:cstheme="minorHAnsi"/>
          <w:szCs w:val="24"/>
        </w:rPr>
        <w:t>Γρ</w:t>
      </w:r>
      <w:proofErr w:type="spellEnd"/>
      <w:r w:rsidRPr="0089294A">
        <w:rPr>
          <w:rFonts w:asciiTheme="minorHAnsi" w:hAnsiTheme="minorHAnsi" w:cstheme="minorHAnsi"/>
          <w:szCs w:val="24"/>
        </w:rPr>
        <w:t xml:space="preserve">. Γεν. Γραμματέα </w:t>
      </w:r>
    </w:p>
    <w:p w:rsidR="0089294A" w:rsidRPr="003E37DD" w:rsidRDefault="0089294A" w:rsidP="00B84390">
      <w:pPr>
        <w:pStyle w:val="a5"/>
        <w:numPr>
          <w:ilvl w:val="0"/>
          <w:numId w:val="2"/>
        </w:numPr>
        <w:tabs>
          <w:tab w:val="num" w:pos="567"/>
        </w:tabs>
        <w:ind w:left="567" w:firstLine="0"/>
        <w:jc w:val="both"/>
        <w:rPr>
          <w:rFonts w:asciiTheme="minorHAnsi" w:hAnsiTheme="minorHAnsi" w:cstheme="minorHAnsi"/>
          <w:b/>
          <w:szCs w:val="24"/>
        </w:rPr>
      </w:pPr>
      <w:r w:rsidRPr="00F17040">
        <w:rPr>
          <w:rFonts w:asciiTheme="minorHAnsi" w:hAnsiTheme="minorHAnsi" w:cstheme="minorHAnsi"/>
          <w:szCs w:val="24"/>
        </w:rPr>
        <w:t>Δ/</w:t>
      </w:r>
      <w:proofErr w:type="spellStart"/>
      <w:r w:rsidRPr="00F17040">
        <w:rPr>
          <w:rFonts w:asciiTheme="minorHAnsi" w:hAnsiTheme="minorHAnsi" w:cstheme="minorHAnsi"/>
          <w:szCs w:val="24"/>
        </w:rPr>
        <w:t>νση</w:t>
      </w:r>
      <w:proofErr w:type="spellEnd"/>
      <w:r w:rsidRPr="00F17040">
        <w:rPr>
          <w:rFonts w:asciiTheme="minorHAnsi" w:hAnsiTheme="minorHAnsi" w:cstheme="minorHAnsi"/>
          <w:szCs w:val="24"/>
        </w:rPr>
        <w:t xml:space="preserve"> </w:t>
      </w:r>
      <w:r w:rsidR="00795D19">
        <w:rPr>
          <w:rFonts w:asciiTheme="minorHAnsi" w:hAnsiTheme="minorHAnsi" w:cstheme="minorHAnsi"/>
          <w:szCs w:val="24"/>
        </w:rPr>
        <w:t xml:space="preserve">   </w:t>
      </w:r>
      <w:r w:rsidRPr="00F17040">
        <w:rPr>
          <w:rFonts w:asciiTheme="minorHAnsi" w:hAnsiTheme="minorHAnsi" w:cstheme="minorHAnsi"/>
          <w:szCs w:val="24"/>
        </w:rPr>
        <w:t>Περιβάλλοντος</w:t>
      </w:r>
      <w:r>
        <w:rPr>
          <w:rFonts w:asciiTheme="minorHAnsi" w:hAnsiTheme="minorHAnsi" w:cstheme="minorHAnsi"/>
          <w:szCs w:val="24"/>
        </w:rPr>
        <w:t xml:space="preserve">                                                         </w:t>
      </w:r>
    </w:p>
    <w:p w:rsidR="009E14B7" w:rsidRPr="009E14B7" w:rsidRDefault="0089294A" w:rsidP="00B84390">
      <w:pPr>
        <w:pStyle w:val="a5"/>
        <w:numPr>
          <w:ilvl w:val="0"/>
          <w:numId w:val="2"/>
        </w:numPr>
        <w:tabs>
          <w:tab w:val="num" w:pos="567"/>
        </w:tabs>
        <w:ind w:left="567" w:firstLine="0"/>
        <w:jc w:val="both"/>
        <w:rPr>
          <w:rFonts w:asciiTheme="minorHAnsi" w:hAnsiTheme="minorHAnsi" w:cstheme="minorHAnsi"/>
          <w:b/>
          <w:szCs w:val="24"/>
        </w:rPr>
      </w:pPr>
      <w:r>
        <w:rPr>
          <w:rFonts w:asciiTheme="minorHAnsi" w:hAnsiTheme="minorHAnsi" w:cstheme="minorHAnsi"/>
          <w:szCs w:val="24"/>
        </w:rPr>
        <w:t>Γραφείο Προμηθειών</w:t>
      </w:r>
      <w:r w:rsidR="009E14B7">
        <w:rPr>
          <w:rFonts w:asciiTheme="minorHAnsi" w:hAnsiTheme="minorHAnsi" w:cstheme="minorHAnsi"/>
          <w:szCs w:val="24"/>
        </w:rPr>
        <w:t xml:space="preserve">                            </w:t>
      </w:r>
    </w:p>
    <w:p w:rsidR="0089294A" w:rsidRPr="009E14B7" w:rsidRDefault="0089294A" w:rsidP="00B84390">
      <w:pPr>
        <w:pStyle w:val="a5"/>
        <w:numPr>
          <w:ilvl w:val="0"/>
          <w:numId w:val="2"/>
        </w:numPr>
        <w:tabs>
          <w:tab w:val="num" w:pos="567"/>
        </w:tabs>
        <w:ind w:left="567" w:firstLine="0"/>
        <w:jc w:val="both"/>
        <w:rPr>
          <w:rFonts w:asciiTheme="minorHAnsi" w:hAnsiTheme="minorHAnsi" w:cstheme="minorHAnsi"/>
          <w:b/>
          <w:szCs w:val="24"/>
        </w:rPr>
        <w:sectPr w:rsidR="0089294A" w:rsidRPr="009E14B7" w:rsidSect="003F662F">
          <w:pgSz w:w="11910" w:h="16840"/>
          <w:pgMar w:top="940" w:right="711" w:bottom="280" w:left="851" w:header="725" w:footer="0" w:gutter="0"/>
          <w:cols w:space="720"/>
        </w:sectPr>
      </w:pPr>
      <w:r w:rsidRPr="009E14B7">
        <w:rPr>
          <w:rFonts w:asciiTheme="minorHAnsi" w:hAnsiTheme="minorHAnsi" w:cstheme="minorHAnsi"/>
          <w:szCs w:val="24"/>
        </w:rPr>
        <w:t xml:space="preserve">Τμήμα    Δ.Ε.ΣΟ                               </w:t>
      </w:r>
      <w:r w:rsidR="009E14B7">
        <w:rPr>
          <w:rFonts w:asciiTheme="minorHAnsi" w:hAnsiTheme="minorHAnsi" w:cstheme="minorHAnsi"/>
          <w:szCs w:val="24"/>
        </w:rPr>
        <w:t xml:space="preserve">                                  </w:t>
      </w:r>
      <w:r w:rsidR="00C410B9">
        <w:rPr>
          <w:rFonts w:asciiTheme="minorHAnsi" w:hAnsiTheme="minorHAnsi" w:cstheme="minorHAnsi"/>
          <w:szCs w:val="24"/>
        </w:rPr>
        <w:t xml:space="preserve">  </w:t>
      </w:r>
      <w:r w:rsidR="00855BB6" w:rsidRPr="00855BB6">
        <w:rPr>
          <w:rFonts w:asciiTheme="minorHAnsi" w:hAnsiTheme="minorHAnsi" w:cstheme="minorHAnsi"/>
          <w:szCs w:val="24"/>
        </w:rPr>
        <w:t xml:space="preserve">  </w:t>
      </w:r>
      <w:r w:rsidR="009E14B7">
        <w:rPr>
          <w:rFonts w:asciiTheme="minorHAnsi" w:hAnsiTheme="minorHAnsi" w:cstheme="minorHAnsi"/>
          <w:szCs w:val="24"/>
        </w:rPr>
        <w:t xml:space="preserve">   </w:t>
      </w:r>
      <w:r w:rsidR="00855BB6">
        <w:rPr>
          <w:rFonts w:asciiTheme="minorHAnsi" w:hAnsiTheme="minorHAnsi" w:cstheme="minorHAnsi"/>
          <w:szCs w:val="24"/>
        </w:rPr>
        <w:t xml:space="preserve">ΒΑΣΙΛΕΙΟΣ  </w:t>
      </w:r>
      <w:r w:rsidR="009E14B7">
        <w:rPr>
          <w:rFonts w:asciiTheme="minorHAnsi" w:hAnsiTheme="minorHAnsi" w:cstheme="minorHAnsi"/>
          <w:szCs w:val="24"/>
        </w:rPr>
        <w:t xml:space="preserve">ΠΑΠΑΧΡΗΣΤΟΣ     </w:t>
      </w:r>
      <w:r w:rsidR="009E14B7" w:rsidRPr="002C7635">
        <w:rPr>
          <w:rFonts w:asciiTheme="minorHAnsi" w:hAnsiTheme="minorHAnsi" w:cstheme="minorHAnsi"/>
          <w:szCs w:val="24"/>
        </w:rPr>
        <w:t xml:space="preserve">         </w:t>
      </w:r>
      <w:r w:rsidR="009E14B7">
        <w:rPr>
          <w:rFonts w:asciiTheme="minorHAnsi" w:hAnsiTheme="minorHAnsi" w:cstheme="minorHAnsi"/>
          <w:szCs w:val="24"/>
        </w:rPr>
        <w:t xml:space="preserve">                         </w:t>
      </w:r>
      <w:r w:rsidRPr="009E14B7">
        <w:rPr>
          <w:rFonts w:asciiTheme="minorHAnsi" w:hAnsiTheme="minorHAnsi" w:cstheme="minorHAnsi"/>
          <w:szCs w:val="24"/>
        </w:rPr>
        <w:t xml:space="preserve">                                      </w:t>
      </w:r>
      <w:r w:rsidR="009E14B7" w:rsidRPr="009E14B7">
        <w:rPr>
          <w:rFonts w:asciiTheme="minorHAnsi" w:hAnsiTheme="minorHAnsi" w:cstheme="minorHAnsi"/>
          <w:szCs w:val="24"/>
        </w:rPr>
        <w:t xml:space="preserve">     </w:t>
      </w:r>
      <w:r w:rsidR="00C410B9">
        <w:rPr>
          <w:rFonts w:asciiTheme="minorHAnsi" w:hAnsiTheme="minorHAnsi" w:cstheme="minorHAnsi"/>
          <w:szCs w:val="24"/>
        </w:rPr>
        <w:t xml:space="preserve">                    </w:t>
      </w:r>
    </w:p>
    <w:p w:rsidR="003D4464" w:rsidRPr="00CD4B34" w:rsidRDefault="003D4464" w:rsidP="00795D19">
      <w:pPr>
        <w:rPr>
          <w:rFonts w:asciiTheme="minorHAnsi" w:hAnsiTheme="minorHAnsi" w:cstheme="minorHAnsi"/>
        </w:rPr>
      </w:pPr>
    </w:p>
    <w:sectPr w:rsidR="003D4464" w:rsidRPr="00CD4B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AF" w:rsidRDefault="00415DAF" w:rsidP="005E68B2">
      <w:r>
        <w:separator/>
      </w:r>
    </w:p>
  </w:endnote>
  <w:endnote w:type="continuationSeparator" w:id="0">
    <w:p w:rsidR="00415DAF" w:rsidRDefault="00415DAF" w:rsidP="005E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lasArial">
    <w:altName w:val="Arial"/>
    <w:charset w:val="A1"/>
    <w:family w:val="swiss"/>
    <w:pitch w:val="variable"/>
  </w:font>
  <w:font w:name="Segoe UI">
    <w:panose1 w:val="020B0502040204020203"/>
    <w:charset w:val="A1"/>
    <w:family w:val="swiss"/>
    <w:pitch w:val="variable"/>
    <w:sig w:usb0="E00022FF" w:usb1="C000205B" w:usb2="00000009" w:usb3="00000000" w:csb0="000001D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AF" w:rsidRDefault="00415DAF" w:rsidP="005E68B2">
      <w:r>
        <w:separator/>
      </w:r>
    </w:p>
  </w:footnote>
  <w:footnote w:type="continuationSeparator" w:id="0">
    <w:p w:rsidR="00415DAF" w:rsidRDefault="00415DAF" w:rsidP="005E6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361B52"/>
    <w:multiLevelType w:val="hybridMultilevel"/>
    <w:tmpl w:val="67BADC0C"/>
    <w:lvl w:ilvl="0" w:tplc="1ED88AAC">
      <w:start w:val="5"/>
      <w:numFmt w:val="bullet"/>
      <w:lvlText w:val="-"/>
      <w:lvlJc w:val="left"/>
      <w:pPr>
        <w:ind w:left="735" w:hanging="360"/>
      </w:pPr>
      <w:rPr>
        <w:rFonts w:ascii="Calibri" w:eastAsia="Lucida Sans Unicode" w:hAnsi="Calibri" w:cs="Calibri"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
    <w:nsid w:val="4E491303"/>
    <w:multiLevelType w:val="hybridMultilevel"/>
    <w:tmpl w:val="9D429B4A"/>
    <w:lvl w:ilvl="0" w:tplc="1402DC9A">
      <w:numFmt w:val="bullet"/>
      <w:lvlText w:val="-"/>
      <w:lvlJc w:val="left"/>
      <w:pPr>
        <w:ind w:left="720" w:hanging="360"/>
      </w:pPr>
      <w:rPr>
        <w:rFonts w:ascii="Arial" w:eastAsia="Lucida Sans Unicode"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66AF04AD"/>
    <w:multiLevelType w:val="hybridMultilevel"/>
    <w:tmpl w:val="0812EDFC"/>
    <w:lvl w:ilvl="0" w:tplc="04080001">
      <w:start w:val="1"/>
      <w:numFmt w:val="bullet"/>
      <w:lvlText w:val=""/>
      <w:lvlJc w:val="left"/>
      <w:pPr>
        <w:ind w:left="1365" w:hanging="360"/>
      </w:pPr>
      <w:rPr>
        <w:rFonts w:ascii="Symbol" w:hAnsi="Symbol" w:hint="default"/>
      </w:rPr>
    </w:lvl>
    <w:lvl w:ilvl="1" w:tplc="04080003" w:tentative="1">
      <w:start w:val="1"/>
      <w:numFmt w:val="bullet"/>
      <w:lvlText w:val="o"/>
      <w:lvlJc w:val="left"/>
      <w:pPr>
        <w:ind w:left="2085" w:hanging="360"/>
      </w:pPr>
      <w:rPr>
        <w:rFonts w:ascii="Courier New" w:hAnsi="Courier New" w:cs="Courier New" w:hint="default"/>
      </w:rPr>
    </w:lvl>
    <w:lvl w:ilvl="2" w:tplc="04080005" w:tentative="1">
      <w:start w:val="1"/>
      <w:numFmt w:val="bullet"/>
      <w:lvlText w:val=""/>
      <w:lvlJc w:val="left"/>
      <w:pPr>
        <w:ind w:left="2805" w:hanging="360"/>
      </w:pPr>
      <w:rPr>
        <w:rFonts w:ascii="Wingdings" w:hAnsi="Wingdings" w:hint="default"/>
      </w:rPr>
    </w:lvl>
    <w:lvl w:ilvl="3" w:tplc="04080001" w:tentative="1">
      <w:start w:val="1"/>
      <w:numFmt w:val="bullet"/>
      <w:lvlText w:val=""/>
      <w:lvlJc w:val="left"/>
      <w:pPr>
        <w:ind w:left="3525" w:hanging="360"/>
      </w:pPr>
      <w:rPr>
        <w:rFonts w:ascii="Symbol" w:hAnsi="Symbol" w:hint="default"/>
      </w:rPr>
    </w:lvl>
    <w:lvl w:ilvl="4" w:tplc="04080003" w:tentative="1">
      <w:start w:val="1"/>
      <w:numFmt w:val="bullet"/>
      <w:lvlText w:val="o"/>
      <w:lvlJc w:val="left"/>
      <w:pPr>
        <w:ind w:left="4245" w:hanging="360"/>
      </w:pPr>
      <w:rPr>
        <w:rFonts w:ascii="Courier New" w:hAnsi="Courier New" w:cs="Courier New" w:hint="default"/>
      </w:rPr>
    </w:lvl>
    <w:lvl w:ilvl="5" w:tplc="04080005" w:tentative="1">
      <w:start w:val="1"/>
      <w:numFmt w:val="bullet"/>
      <w:lvlText w:val=""/>
      <w:lvlJc w:val="left"/>
      <w:pPr>
        <w:ind w:left="4965" w:hanging="360"/>
      </w:pPr>
      <w:rPr>
        <w:rFonts w:ascii="Wingdings" w:hAnsi="Wingdings" w:hint="default"/>
      </w:rPr>
    </w:lvl>
    <w:lvl w:ilvl="6" w:tplc="04080001" w:tentative="1">
      <w:start w:val="1"/>
      <w:numFmt w:val="bullet"/>
      <w:lvlText w:val=""/>
      <w:lvlJc w:val="left"/>
      <w:pPr>
        <w:ind w:left="5685" w:hanging="360"/>
      </w:pPr>
      <w:rPr>
        <w:rFonts w:ascii="Symbol" w:hAnsi="Symbol" w:hint="default"/>
      </w:rPr>
    </w:lvl>
    <w:lvl w:ilvl="7" w:tplc="04080003" w:tentative="1">
      <w:start w:val="1"/>
      <w:numFmt w:val="bullet"/>
      <w:lvlText w:val="o"/>
      <w:lvlJc w:val="left"/>
      <w:pPr>
        <w:ind w:left="6405" w:hanging="360"/>
      </w:pPr>
      <w:rPr>
        <w:rFonts w:ascii="Courier New" w:hAnsi="Courier New" w:cs="Courier New" w:hint="default"/>
      </w:rPr>
    </w:lvl>
    <w:lvl w:ilvl="8" w:tplc="04080005" w:tentative="1">
      <w:start w:val="1"/>
      <w:numFmt w:val="bullet"/>
      <w:lvlText w:val=""/>
      <w:lvlJc w:val="left"/>
      <w:pPr>
        <w:ind w:left="7125" w:hanging="360"/>
      </w:pPr>
      <w:rPr>
        <w:rFonts w:ascii="Wingdings" w:hAnsi="Wingdings" w:hint="default"/>
      </w:rPr>
    </w:lvl>
  </w:abstractNum>
  <w:abstractNum w:abstractNumId="4">
    <w:nsid w:val="6B7370CE"/>
    <w:multiLevelType w:val="hybridMultilevel"/>
    <w:tmpl w:val="19F42816"/>
    <w:lvl w:ilvl="0" w:tplc="5B101244">
      <w:numFmt w:val="bullet"/>
      <w:lvlText w:val="-"/>
      <w:lvlJc w:val="left"/>
      <w:pPr>
        <w:ind w:left="720" w:hanging="360"/>
      </w:pPr>
      <w:rPr>
        <w:rFonts w:ascii="Times New Roman" w:eastAsia="Lucida Sans Unicode"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21D03E3"/>
    <w:multiLevelType w:val="hybridMultilevel"/>
    <w:tmpl w:val="92FC339E"/>
    <w:lvl w:ilvl="0" w:tplc="8912E27C">
      <w:numFmt w:val="bullet"/>
      <w:lvlText w:val=""/>
      <w:lvlJc w:val="left"/>
      <w:pPr>
        <w:ind w:left="650" w:hanging="274"/>
      </w:pPr>
      <w:rPr>
        <w:rFonts w:ascii="Wingdings" w:eastAsia="Wingdings" w:hAnsi="Wingdings" w:cs="Wingdings" w:hint="default"/>
        <w:b w:val="0"/>
        <w:bCs w:val="0"/>
        <w:i w:val="0"/>
        <w:iCs w:val="0"/>
        <w:spacing w:val="0"/>
        <w:w w:val="100"/>
        <w:sz w:val="24"/>
        <w:szCs w:val="24"/>
        <w:lang w:val="el-GR" w:eastAsia="en-US" w:bidi="ar-SA"/>
      </w:rPr>
    </w:lvl>
    <w:lvl w:ilvl="1" w:tplc="39DE8BC8">
      <w:numFmt w:val="bullet"/>
      <w:lvlText w:val="•"/>
      <w:lvlJc w:val="left"/>
      <w:pPr>
        <w:ind w:left="1590" w:hanging="274"/>
      </w:pPr>
      <w:rPr>
        <w:rFonts w:hint="default"/>
        <w:lang w:val="el-GR" w:eastAsia="en-US" w:bidi="ar-SA"/>
      </w:rPr>
    </w:lvl>
    <w:lvl w:ilvl="2" w:tplc="021E816E">
      <w:numFmt w:val="bullet"/>
      <w:lvlText w:val="•"/>
      <w:lvlJc w:val="left"/>
      <w:pPr>
        <w:ind w:left="2521" w:hanging="274"/>
      </w:pPr>
      <w:rPr>
        <w:rFonts w:hint="default"/>
        <w:lang w:val="el-GR" w:eastAsia="en-US" w:bidi="ar-SA"/>
      </w:rPr>
    </w:lvl>
    <w:lvl w:ilvl="3" w:tplc="F0EE7364">
      <w:numFmt w:val="bullet"/>
      <w:lvlText w:val="•"/>
      <w:lvlJc w:val="left"/>
      <w:pPr>
        <w:ind w:left="3451" w:hanging="274"/>
      </w:pPr>
      <w:rPr>
        <w:rFonts w:hint="default"/>
        <w:lang w:val="el-GR" w:eastAsia="en-US" w:bidi="ar-SA"/>
      </w:rPr>
    </w:lvl>
    <w:lvl w:ilvl="4" w:tplc="4760BBC0">
      <w:numFmt w:val="bullet"/>
      <w:lvlText w:val="•"/>
      <w:lvlJc w:val="left"/>
      <w:pPr>
        <w:ind w:left="4382" w:hanging="274"/>
      </w:pPr>
      <w:rPr>
        <w:rFonts w:hint="default"/>
        <w:lang w:val="el-GR" w:eastAsia="en-US" w:bidi="ar-SA"/>
      </w:rPr>
    </w:lvl>
    <w:lvl w:ilvl="5" w:tplc="54F26144">
      <w:numFmt w:val="bullet"/>
      <w:lvlText w:val="•"/>
      <w:lvlJc w:val="left"/>
      <w:pPr>
        <w:ind w:left="5313" w:hanging="274"/>
      </w:pPr>
      <w:rPr>
        <w:rFonts w:hint="default"/>
        <w:lang w:val="el-GR" w:eastAsia="en-US" w:bidi="ar-SA"/>
      </w:rPr>
    </w:lvl>
    <w:lvl w:ilvl="6" w:tplc="F93E43FA">
      <w:numFmt w:val="bullet"/>
      <w:lvlText w:val="•"/>
      <w:lvlJc w:val="left"/>
      <w:pPr>
        <w:ind w:left="6243" w:hanging="274"/>
      </w:pPr>
      <w:rPr>
        <w:rFonts w:hint="default"/>
        <w:lang w:val="el-GR" w:eastAsia="en-US" w:bidi="ar-SA"/>
      </w:rPr>
    </w:lvl>
    <w:lvl w:ilvl="7" w:tplc="46500020">
      <w:numFmt w:val="bullet"/>
      <w:lvlText w:val="•"/>
      <w:lvlJc w:val="left"/>
      <w:pPr>
        <w:ind w:left="7174" w:hanging="274"/>
      </w:pPr>
      <w:rPr>
        <w:rFonts w:hint="default"/>
        <w:lang w:val="el-GR" w:eastAsia="en-US" w:bidi="ar-SA"/>
      </w:rPr>
    </w:lvl>
    <w:lvl w:ilvl="8" w:tplc="4C04BF72">
      <w:numFmt w:val="bullet"/>
      <w:lvlText w:val="•"/>
      <w:lvlJc w:val="left"/>
      <w:pPr>
        <w:ind w:left="8105" w:hanging="274"/>
      </w:pPr>
      <w:rPr>
        <w:rFonts w:hint="default"/>
        <w:lang w:val="el-GR" w:eastAsia="en-US" w:bidi="ar-SA"/>
      </w:rPr>
    </w:lvl>
  </w:abstractNum>
  <w:abstractNum w:abstractNumId="6">
    <w:nsid w:val="7D15671C"/>
    <w:multiLevelType w:val="hybridMultilevel"/>
    <w:tmpl w:val="F97A8566"/>
    <w:lvl w:ilvl="0" w:tplc="12FCD152">
      <w:numFmt w:val="bullet"/>
      <w:lvlText w:val=""/>
      <w:lvlJc w:val="left"/>
      <w:pPr>
        <w:ind w:left="650" w:hanging="348"/>
      </w:pPr>
      <w:rPr>
        <w:rFonts w:ascii="Wingdings" w:eastAsia="Wingdings" w:hAnsi="Wingdings" w:cs="Wingdings" w:hint="default"/>
        <w:b w:val="0"/>
        <w:bCs w:val="0"/>
        <w:i w:val="0"/>
        <w:iCs w:val="0"/>
        <w:spacing w:val="0"/>
        <w:w w:val="100"/>
        <w:sz w:val="24"/>
        <w:szCs w:val="24"/>
        <w:lang w:val="el-GR" w:eastAsia="en-US" w:bidi="ar-SA"/>
      </w:rPr>
    </w:lvl>
    <w:lvl w:ilvl="1" w:tplc="EF6CA808">
      <w:numFmt w:val="bullet"/>
      <w:lvlText w:val="•"/>
      <w:lvlJc w:val="left"/>
      <w:pPr>
        <w:ind w:left="1590" w:hanging="348"/>
      </w:pPr>
      <w:rPr>
        <w:rFonts w:hint="default"/>
        <w:lang w:val="el-GR" w:eastAsia="en-US" w:bidi="ar-SA"/>
      </w:rPr>
    </w:lvl>
    <w:lvl w:ilvl="2" w:tplc="B79E9F46">
      <w:numFmt w:val="bullet"/>
      <w:lvlText w:val="•"/>
      <w:lvlJc w:val="left"/>
      <w:pPr>
        <w:ind w:left="2521" w:hanging="348"/>
      </w:pPr>
      <w:rPr>
        <w:rFonts w:hint="default"/>
        <w:lang w:val="el-GR" w:eastAsia="en-US" w:bidi="ar-SA"/>
      </w:rPr>
    </w:lvl>
    <w:lvl w:ilvl="3" w:tplc="CBAE82AE">
      <w:numFmt w:val="bullet"/>
      <w:lvlText w:val="•"/>
      <w:lvlJc w:val="left"/>
      <w:pPr>
        <w:ind w:left="3451" w:hanging="348"/>
      </w:pPr>
      <w:rPr>
        <w:rFonts w:hint="default"/>
        <w:lang w:val="el-GR" w:eastAsia="en-US" w:bidi="ar-SA"/>
      </w:rPr>
    </w:lvl>
    <w:lvl w:ilvl="4" w:tplc="F564B28A">
      <w:numFmt w:val="bullet"/>
      <w:lvlText w:val="•"/>
      <w:lvlJc w:val="left"/>
      <w:pPr>
        <w:ind w:left="4382" w:hanging="348"/>
      </w:pPr>
      <w:rPr>
        <w:rFonts w:hint="default"/>
        <w:lang w:val="el-GR" w:eastAsia="en-US" w:bidi="ar-SA"/>
      </w:rPr>
    </w:lvl>
    <w:lvl w:ilvl="5" w:tplc="C94A9C1A">
      <w:numFmt w:val="bullet"/>
      <w:lvlText w:val="•"/>
      <w:lvlJc w:val="left"/>
      <w:pPr>
        <w:ind w:left="5313" w:hanging="348"/>
      </w:pPr>
      <w:rPr>
        <w:rFonts w:hint="default"/>
        <w:lang w:val="el-GR" w:eastAsia="en-US" w:bidi="ar-SA"/>
      </w:rPr>
    </w:lvl>
    <w:lvl w:ilvl="6" w:tplc="F92C97C4">
      <w:numFmt w:val="bullet"/>
      <w:lvlText w:val="•"/>
      <w:lvlJc w:val="left"/>
      <w:pPr>
        <w:ind w:left="6243" w:hanging="348"/>
      </w:pPr>
      <w:rPr>
        <w:rFonts w:hint="default"/>
        <w:lang w:val="el-GR" w:eastAsia="en-US" w:bidi="ar-SA"/>
      </w:rPr>
    </w:lvl>
    <w:lvl w:ilvl="7" w:tplc="DE70ED70">
      <w:numFmt w:val="bullet"/>
      <w:lvlText w:val="•"/>
      <w:lvlJc w:val="left"/>
      <w:pPr>
        <w:ind w:left="7174" w:hanging="348"/>
      </w:pPr>
      <w:rPr>
        <w:rFonts w:hint="default"/>
        <w:lang w:val="el-GR" w:eastAsia="en-US" w:bidi="ar-SA"/>
      </w:rPr>
    </w:lvl>
    <w:lvl w:ilvl="8" w:tplc="94424A16">
      <w:numFmt w:val="bullet"/>
      <w:lvlText w:val="•"/>
      <w:lvlJc w:val="left"/>
      <w:pPr>
        <w:ind w:left="8105" w:hanging="348"/>
      </w:pPr>
      <w:rPr>
        <w:rFonts w:hint="default"/>
        <w:lang w:val="el-GR" w:eastAsia="en-US" w:bidi="ar-SA"/>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7B"/>
    <w:rsid w:val="000675C3"/>
    <w:rsid w:val="00067A92"/>
    <w:rsid w:val="000E760C"/>
    <w:rsid w:val="00124C68"/>
    <w:rsid w:val="00155E06"/>
    <w:rsid w:val="001D3665"/>
    <w:rsid w:val="0020067B"/>
    <w:rsid w:val="00243EA7"/>
    <w:rsid w:val="00284F62"/>
    <w:rsid w:val="002C03ED"/>
    <w:rsid w:val="002C7635"/>
    <w:rsid w:val="00304D52"/>
    <w:rsid w:val="003302D4"/>
    <w:rsid w:val="0034308D"/>
    <w:rsid w:val="003D31A5"/>
    <w:rsid w:val="003D4464"/>
    <w:rsid w:val="003E37DD"/>
    <w:rsid w:val="003F662F"/>
    <w:rsid w:val="00415DAF"/>
    <w:rsid w:val="0046341A"/>
    <w:rsid w:val="00483EE3"/>
    <w:rsid w:val="00484893"/>
    <w:rsid w:val="004E5E4E"/>
    <w:rsid w:val="004F1883"/>
    <w:rsid w:val="005360FC"/>
    <w:rsid w:val="00581D36"/>
    <w:rsid w:val="005E68B2"/>
    <w:rsid w:val="006C6613"/>
    <w:rsid w:val="00794575"/>
    <w:rsid w:val="00795D19"/>
    <w:rsid w:val="00831EA0"/>
    <w:rsid w:val="00855BB6"/>
    <w:rsid w:val="0089294A"/>
    <w:rsid w:val="009320B0"/>
    <w:rsid w:val="00971344"/>
    <w:rsid w:val="00973EC3"/>
    <w:rsid w:val="009C0091"/>
    <w:rsid w:val="009E14B7"/>
    <w:rsid w:val="00A16C62"/>
    <w:rsid w:val="00A27C1B"/>
    <w:rsid w:val="00A725F5"/>
    <w:rsid w:val="00A82E71"/>
    <w:rsid w:val="00AD4491"/>
    <w:rsid w:val="00AD52A7"/>
    <w:rsid w:val="00AE0B34"/>
    <w:rsid w:val="00AE583D"/>
    <w:rsid w:val="00B069B3"/>
    <w:rsid w:val="00B812BA"/>
    <w:rsid w:val="00B84390"/>
    <w:rsid w:val="00B93563"/>
    <w:rsid w:val="00B96C05"/>
    <w:rsid w:val="00C03617"/>
    <w:rsid w:val="00C257D4"/>
    <w:rsid w:val="00C32B9A"/>
    <w:rsid w:val="00C410B9"/>
    <w:rsid w:val="00C53E6B"/>
    <w:rsid w:val="00C67BB4"/>
    <w:rsid w:val="00C735B4"/>
    <w:rsid w:val="00CD3C2F"/>
    <w:rsid w:val="00CD4B34"/>
    <w:rsid w:val="00D04BBD"/>
    <w:rsid w:val="00D4792A"/>
    <w:rsid w:val="00D9517F"/>
    <w:rsid w:val="00E063D0"/>
    <w:rsid w:val="00E32C50"/>
    <w:rsid w:val="00ED3CCD"/>
    <w:rsid w:val="00F02ECC"/>
    <w:rsid w:val="00F17040"/>
    <w:rsid w:val="00F23690"/>
    <w:rsid w:val="00F65D7C"/>
    <w:rsid w:val="00FA0C2D"/>
    <w:rsid w:val="00FB7C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7B"/>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Char"/>
    <w:qFormat/>
    <w:rsid w:val="0020067B"/>
    <w:pPr>
      <w:keepNext/>
      <w:numPr>
        <w:numId w:val="1"/>
      </w:numPr>
      <w:overflowPunct w:val="0"/>
      <w:autoSpaceDE w:val="0"/>
      <w:textAlignment w:val="baseline"/>
      <w:outlineLvl w:val="0"/>
    </w:pPr>
    <w:rPr>
      <w:rFonts w:ascii="Arial" w:hAnsi="Arial" w:cs="Arial"/>
      <w:b/>
      <w:sz w:val="22"/>
      <w:szCs w:val="20"/>
    </w:rPr>
  </w:style>
  <w:style w:type="paragraph" w:styleId="2">
    <w:name w:val="heading 2"/>
    <w:basedOn w:val="a"/>
    <w:next w:val="a"/>
    <w:link w:val="2Char"/>
    <w:qFormat/>
    <w:rsid w:val="0020067B"/>
    <w:pPr>
      <w:keepNext/>
      <w:numPr>
        <w:ilvl w:val="1"/>
        <w:numId w:val="1"/>
      </w:numPr>
      <w:overflowPunct w:val="0"/>
      <w:autoSpaceDE w:val="0"/>
      <w:ind w:left="454" w:right="380" w:firstLine="0"/>
      <w:textAlignment w:val="baseline"/>
      <w:outlineLvl w:val="1"/>
    </w:pPr>
    <w:rPr>
      <w:rFonts w:ascii="HellasArial" w:hAnsi="HellasArial" w:cs="Arial"/>
      <w:b/>
      <w:sz w:val="26"/>
      <w:szCs w:val="20"/>
    </w:rPr>
  </w:style>
  <w:style w:type="paragraph" w:styleId="3">
    <w:name w:val="heading 3"/>
    <w:basedOn w:val="a"/>
    <w:next w:val="a"/>
    <w:link w:val="3Char"/>
    <w:qFormat/>
    <w:rsid w:val="0020067B"/>
    <w:pPr>
      <w:keepNext/>
      <w:numPr>
        <w:ilvl w:val="2"/>
        <w:numId w:val="1"/>
      </w:numPr>
      <w:overflowPunct w:val="0"/>
      <w:autoSpaceDE w:val="0"/>
      <w:ind w:firstLine="0"/>
      <w:textAlignment w:val="baseline"/>
      <w:outlineLvl w:val="2"/>
    </w:pPr>
    <w:rPr>
      <w:rFonts w:ascii="Arial" w:hAnsi="Arial" w:cs="Arial"/>
      <w:b/>
      <w:sz w:val="22"/>
      <w:szCs w:val="20"/>
    </w:rPr>
  </w:style>
  <w:style w:type="paragraph" w:styleId="4">
    <w:name w:val="heading 4"/>
    <w:basedOn w:val="a"/>
    <w:next w:val="a"/>
    <w:link w:val="4Char"/>
    <w:qFormat/>
    <w:rsid w:val="0020067B"/>
    <w:pPr>
      <w:keepNext/>
      <w:numPr>
        <w:ilvl w:val="3"/>
        <w:numId w:val="1"/>
      </w:numPr>
      <w:jc w:val="both"/>
      <w:outlineLvl w:val="3"/>
    </w:pPr>
    <w:rPr>
      <w:rFonts w:ascii="Arial" w:hAnsi="Arial" w:cs="Arial"/>
      <w:b/>
      <w:sz w:val="20"/>
    </w:rPr>
  </w:style>
  <w:style w:type="paragraph" w:styleId="8">
    <w:name w:val="heading 8"/>
    <w:basedOn w:val="a"/>
    <w:next w:val="a"/>
    <w:link w:val="8Char"/>
    <w:qFormat/>
    <w:rsid w:val="0020067B"/>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0067B"/>
    <w:rPr>
      <w:rFonts w:ascii="Arial" w:eastAsia="Lucida Sans Unicode" w:hAnsi="Arial" w:cs="Arial"/>
      <w:b/>
      <w:kern w:val="1"/>
      <w:szCs w:val="20"/>
      <w:lang w:eastAsia="zh-CN" w:bidi="hi-IN"/>
    </w:rPr>
  </w:style>
  <w:style w:type="character" w:customStyle="1" w:styleId="2Char">
    <w:name w:val="Επικεφαλίδα 2 Char"/>
    <w:basedOn w:val="a0"/>
    <w:link w:val="2"/>
    <w:rsid w:val="0020067B"/>
    <w:rPr>
      <w:rFonts w:ascii="HellasArial" w:eastAsia="Lucida Sans Unicode" w:hAnsi="HellasArial" w:cs="Arial"/>
      <w:b/>
      <w:kern w:val="1"/>
      <w:sz w:val="26"/>
      <w:szCs w:val="20"/>
      <w:lang w:eastAsia="zh-CN" w:bidi="hi-IN"/>
    </w:rPr>
  </w:style>
  <w:style w:type="character" w:customStyle="1" w:styleId="3Char">
    <w:name w:val="Επικεφαλίδα 3 Char"/>
    <w:basedOn w:val="a0"/>
    <w:link w:val="3"/>
    <w:rsid w:val="0020067B"/>
    <w:rPr>
      <w:rFonts w:ascii="Arial" w:eastAsia="Lucida Sans Unicode" w:hAnsi="Arial" w:cs="Arial"/>
      <w:b/>
      <w:kern w:val="1"/>
      <w:szCs w:val="20"/>
      <w:lang w:eastAsia="zh-CN" w:bidi="hi-IN"/>
    </w:rPr>
  </w:style>
  <w:style w:type="character" w:customStyle="1" w:styleId="4Char">
    <w:name w:val="Επικεφαλίδα 4 Char"/>
    <w:basedOn w:val="a0"/>
    <w:link w:val="4"/>
    <w:rsid w:val="0020067B"/>
    <w:rPr>
      <w:rFonts w:ascii="Arial" w:eastAsia="Lucida Sans Unicode" w:hAnsi="Arial" w:cs="Arial"/>
      <w:b/>
      <w:kern w:val="1"/>
      <w:sz w:val="20"/>
      <w:szCs w:val="24"/>
      <w:lang w:eastAsia="zh-CN" w:bidi="hi-IN"/>
    </w:rPr>
  </w:style>
  <w:style w:type="character" w:customStyle="1" w:styleId="8Char">
    <w:name w:val="Επικεφαλίδα 8 Char"/>
    <w:basedOn w:val="a0"/>
    <w:link w:val="8"/>
    <w:rsid w:val="0020067B"/>
    <w:rPr>
      <w:rFonts w:ascii="Times New Roman" w:eastAsia="Lucida Sans Unicode" w:hAnsi="Times New Roman" w:cs="Mangal"/>
      <w:b/>
      <w:bCs/>
      <w:kern w:val="1"/>
      <w:sz w:val="24"/>
      <w:szCs w:val="24"/>
      <w:lang w:eastAsia="zh-CN" w:bidi="hi-IN"/>
    </w:rPr>
  </w:style>
  <w:style w:type="character" w:styleId="-">
    <w:name w:val="Hyperlink"/>
    <w:basedOn w:val="a0"/>
    <w:uiPriority w:val="99"/>
    <w:unhideWhenUsed/>
    <w:rsid w:val="0020067B"/>
    <w:rPr>
      <w:color w:val="0563C1" w:themeColor="hyperlink"/>
      <w:u w:val="single"/>
    </w:rPr>
  </w:style>
  <w:style w:type="paragraph" w:styleId="a3">
    <w:name w:val="Body Text"/>
    <w:basedOn w:val="a"/>
    <w:link w:val="Char"/>
    <w:uiPriority w:val="99"/>
    <w:unhideWhenUsed/>
    <w:rsid w:val="0034308D"/>
    <w:pPr>
      <w:spacing w:after="120"/>
    </w:pPr>
    <w:rPr>
      <w:szCs w:val="21"/>
    </w:rPr>
  </w:style>
  <w:style w:type="character" w:customStyle="1" w:styleId="Char">
    <w:name w:val="Σώμα κειμένου Char"/>
    <w:basedOn w:val="a0"/>
    <w:link w:val="a3"/>
    <w:uiPriority w:val="99"/>
    <w:rsid w:val="0034308D"/>
    <w:rPr>
      <w:rFonts w:ascii="Times New Roman" w:eastAsia="Lucida Sans Unicode" w:hAnsi="Times New Roman" w:cs="Mangal"/>
      <w:kern w:val="1"/>
      <w:sz w:val="24"/>
      <w:szCs w:val="21"/>
      <w:lang w:eastAsia="zh-CN" w:bidi="hi-IN"/>
    </w:rPr>
  </w:style>
  <w:style w:type="paragraph" w:styleId="a4">
    <w:name w:val="Balloon Text"/>
    <w:basedOn w:val="a"/>
    <w:link w:val="Char0"/>
    <w:uiPriority w:val="99"/>
    <w:semiHidden/>
    <w:unhideWhenUsed/>
    <w:rsid w:val="00B96C05"/>
    <w:rPr>
      <w:rFonts w:ascii="Segoe UI" w:hAnsi="Segoe UI"/>
      <w:sz w:val="18"/>
      <w:szCs w:val="16"/>
    </w:rPr>
  </w:style>
  <w:style w:type="character" w:customStyle="1" w:styleId="Char0">
    <w:name w:val="Κείμενο πλαισίου Char"/>
    <w:basedOn w:val="a0"/>
    <w:link w:val="a4"/>
    <w:uiPriority w:val="99"/>
    <w:semiHidden/>
    <w:rsid w:val="00B96C05"/>
    <w:rPr>
      <w:rFonts w:ascii="Segoe UI" w:eastAsia="Lucida Sans Unicode" w:hAnsi="Segoe UI" w:cs="Mangal"/>
      <w:kern w:val="1"/>
      <w:sz w:val="18"/>
      <w:szCs w:val="16"/>
      <w:lang w:eastAsia="zh-CN" w:bidi="hi-IN"/>
    </w:rPr>
  </w:style>
  <w:style w:type="paragraph" w:styleId="a5">
    <w:name w:val="List Paragraph"/>
    <w:basedOn w:val="a"/>
    <w:uiPriority w:val="1"/>
    <w:qFormat/>
    <w:rsid w:val="00483EE3"/>
    <w:pPr>
      <w:ind w:left="720"/>
      <w:contextualSpacing/>
    </w:pPr>
    <w:rPr>
      <w:kern w:val="2"/>
      <w:szCs w:val="21"/>
    </w:rPr>
  </w:style>
  <w:style w:type="paragraph" w:styleId="a6">
    <w:name w:val="header"/>
    <w:basedOn w:val="a"/>
    <w:link w:val="Char1"/>
    <w:uiPriority w:val="99"/>
    <w:unhideWhenUsed/>
    <w:rsid w:val="005E68B2"/>
    <w:pPr>
      <w:tabs>
        <w:tab w:val="center" w:pos="4153"/>
        <w:tab w:val="right" w:pos="8306"/>
      </w:tabs>
    </w:pPr>
    <w:rPr>
      <w:szCs w:val="21"/>
    </w:rPr>
  </w:style>
  <w:style w:type="character" w:customStyle="1" w:styleId="Char1">
    <w:name w:val="Κεφαλίδα Char"/>
    <w:basedOn w:val="a0"/>
    <w:link w:val="a6"/>
    <w:uiPriority w:val="99"/>
    <w:rsid w:val="005E68B2"/>
    <w:rPr>
      <w:rFonts w:ascii="Times New Roman" w:eastAsia="Lucida Sans Unicode" w:hAnsi="Times New Roman" w:cs="Mangal"/>
      <w:kern w:val="1"/>
      <w:sz w:val="24"/>
      <w:szCs w:val="21"/>
      <w:lang w:eastAsia="zh-CN" w:bidi="hi-IN"/>
    </w:rPr>
  </w:style>
  <w:style w:type="paragraph" w:styleId="a7">
    <w:name w:val="footer"/>
    <w:basedOn w:val="a"/>
    <w:link w:val="Char2"/>
    <w:uiPriority w:val="99"/>
    <w:unhideWhenUsed/>
    <w:rsid w:val="005E68B2"/>
    <w:pPr>
      <w:tabs>
        <w:tab w:val="center" w:pos="4153"/>
        <w:tab w:val="right" w:pos="8306"/>
      </w:tabs>
    </w:pPr>
    <w:rPr>
      <w:szCs w:val="21"/>
    </w:rPr>
  </w:style>
  <w:style w:type="character" w:customStyle="1" w:styleId="Char2">
    <w:name w:val="Υποσέλιδο Char"/>
    <w:basedOn w:val="a0"/>
    <w:link w:val="a7"/>
    <w:uiPriority w:val="99"/>
    <w:rsid w:val="005E68B2"/>
    <w:rPr>
      <w:rFonts w:ascii="Times New Roman" w:eastAsia="Lucida Sans Unicode"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7B"/>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Char"/>
    <w:qFormat/>
    <w:rsid w:val="0020067B"/>
    <w:pPr>
      <w:keepNext/>
      <w:numPr>
        <w:numId w:val="1"/>
      </w:numPr>
      <w:overflowPunct w:val="0"/>
      <w:autoSpaceDE w:val="0"/>
      <w:textAlignment w:val="baseline"/>
      <w:outlineLvl w:val="0"/>
    </w:pPr>
    <w:rPr>
      <w:rFonts w:ascii="Arial" w:hAnsi="Arial" w:cs="Arial"/>
      <w:b/>
      <w:sz w:val="22"/>
      <w:szCs w:val="20"/>
    </w:rPr>
  </w:style>
  <w:style w:type="paragraph" w:styleId="2">
    <w:name w:val="heading 2"/>
    <w:basedOn w:val="a"/>
    <w:next w:val="a"/>
    <w:link w:val="2Char"/>
    <w:qFormat/>
    <w:rsid w:val="0020067B"/>
    <w:pPr>
      <w:keepNext/>
      <w:numPr>
        <w:ilvl w:val="1"/>
        <w:numId w:val="1"/>
      </w:numPr>
      <w:overflowPunct w:val="0"/>
      <w:autoSpaceDE w:val="0"/>
      <w:ind w:left="454" w:right="380" w:firstLine="0"/>
      <w:textAlignment w:val="baseline"/>
      <w:outlineLvl w:val="1"/>
    </w:pPr>
    <w:rPr>
      <w:rFonts w:ascii="HellasArial" w:hAnsi="HellasArial" w:cs="Arial"/>
      <w:b/>
      <w:sz w:val="26"/>
      <w:szCs w:val="20"/>
    </w:rPr>
  </w:style>
  <w:style w:type="paragraph" w:styleId="3">
    <w:name w:val="heading 3"/>
    <w:basedOn w:val="a"/>
    <w:next w:val="a"/>
    <w:link w:val="3Char"/>
    <w:qFormat/>
    <w:rsid w:val="0020067B"/>
    <w:pPr>
      <w:keepNext/>
      <w:numPr>
        <w:ilvl w:val="2"/>
        <w:numId w:val="1"/>
      </w:numPr>
      <w:overflowPunct w:val="0"/>
      <w:autoSpaceDE w:val="0"/>
      <w:ind w:firstLine="0"/>
      <w:textAlignment w:val="baseline"/>
      <w:outlineLvl w:val="2"/>
    </w:pPr>
    <w:rPr>
      <w:rFonts w:ascii="Arial" w:hAnsi="Arial" w:cs="Arial"/>
      <w:b/>
      <w:sz w:val="22"/>
      <w:szCs w:val="20"/>
    </w:rPr>
  </w:style>
  <w:style w:type="paragraph" w:styleId="4">
    <w:name w:val="heading 4"/>
    <w:basedOn w:val="a"/>
    <w:next w:val="a"/>
    <w:link w:val="4Char"/>
    <w:qFormat/>
    <w:rsid w:val="0020067B"/>
    <w:pPr>
      <w:keepNext/>
      <w:numPr>
        <w:ilvl w:val="3"/>
        <w:numId w:val="1"/>
      </w:numPr>
      <w:jc w:val="both"/>
      <w:outlineLvl w:val="3"/>
    </w:pPr>
    <w:rPr>
      <w:rFonts w:ascii="Arial" w:hAnsi="Arial" w:cs="Arial"/>
      <w:b/>
      <w:sz w:val="20"/>
    </w:rPr>
  </w:style>
  <w:style w:type="paragraph" w:styleId="8">
    <w:name w:val="heading 8"/>
    <w:basedOn w:val="a"/>
    <w:next w:val="a"/>
    <w:link w:val="8Char"/>
    <w:qFormat/>
    <w:rsid w:val="0020067B"/>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0067B"/>
    <w:rPr>
      <w:rFonts w:ascii="Arial" w:eastAsia="Lucida Sans Unicode" w:hAnsi="Arial" w:cs="Arial"/>
      <w:b/>
      <w:kern w:val="1"/>
      <w:szCs w:val="20"/>
      <w:lang w:eastAsia="zh-CN" w:bidi="hi-IN"/>
    </w:rPr>
  </w:style>
  <w:style w:type="character" w:customStyle="1" w:styleId="2Char">
    <w:name w:val="Επικεφαλίδα 2 Char"/>
    <w:basedOn w:val="a0"/>
    <w:link w:val="2"/>
    <w:rsid w:val="0020067B"/>
    <w:rPr>
      <w:rFonts w:ascii="HellasArial" w:eastAsia="Lucida Sans Unicode" w:hAnsi="HellasArial" w:cs="Arial"/>
      <w:b/>
      <w:kern w:val="1"/>
      <w:sz w:val="26"/>
      <w:szCs w:val="20"/>
      <w:lang w:eastAsia="zh-CN" w:bidi="hi-IN"/>
    </w:rPr>
  </w:style>
  <w:style w:type="character" w:customStyle="1" w:styleId="3Char">
    <w:name w:val="Επικεφαλίδα 3 Char"/>
    <w:basedOn w:val="a0"/>
    <w:link w:val="3"/>
    <w:rsid w:val="0020067B"/>
    <w:rPr>
      <w:rFonts w:ascii="Arial" w:eastAsia="Lucida Sans Unicode" w:hAnsi="Arial" w:cs="Arial"/>
      <w:b/>
      <w:kern w:val="1"/>
      <w:szCs w:val="20"/>
      <w:lang w:eastAsia="zh-CN" w:bidi="hi-IN"/>
    </w:rPr>
  </w:style>
  <w:style w:type="character" w:customStyle="1" w:styleId="4Char">
    <w:name w:val="Επικεφαλίδα 4 Char"/>
    <w:basedOn w:val="a0"/>
    <w:link w:val="4"/>
    <w:rsid w:val="0020067B"/>
    <w:rPr>
      <w:rFonts w:ascii="Arial" w:eastAsia="Lucida Sans Unicode" w:hAnsi="Arial" w:cs="Arial"/>
      <w:b/>
      <w:kern w:val="1"/>
      <w:sz w:val="20"/>
      <w:szCs w:val="24"/>
      <w:lang w:eastAsia="zh-CN" w:bidi="hi-IN"/>
    </w:rPr>
  </w:style>
  <w:style w:type="character" w:customStyle="1" w:styleId="8Char">
    <w:name w:val="Επικεφαλίδα 8 Char"/>
    <w:basedOn w:val="a0"/>
    <w:link w:val="8"/>
    <w:rsid w:val="0020067B"/>
    <w:rPr>
      <w:rFonts w:ascii="Times New Roman" w:eastAsia="Lucida Sans Unicode" w:hAnsi="Times New Roman" w:cs="Mangal"/>
      <w:b/>
      <w:bCs/>
      <w:kern w:val="1"/>
      <w:sz w:val="24"/>
      <w:szCs w:val="24"/>
      <w:lang w:eastAsia="zh-CN" w:bidi="hi-IN"/>
    </w:rPr>
  </w:style>
  <w:style w:type="character" w:styleId="-">
    <w:name w:val="Hyperlink"/>
    <w:basedOn w:val="a0"/>
    <w:uiPriority w:val="99"/>
    <w:unhideWhenUsed/>
    <w:rsid w:val="0020067B"/>
    <w:rPr>
      <w:color w:val="0563C1" w:themeColor="hyperlink"/>
      <w:u w:val="single"/>
    </w:rPr>
  </w:style>
  <w:style w:type="paragraph" w:styleId="a3">
    <w:name w:val="Body Text"/>
    <w:basedOn w:val="a"/>
    <w:link w:val="Char"/>
    <w:uiPriority w:val="99"/>
    <w:unhideWhenUsed/>
    <w:rsid w:val="0034308D"/>
    <w:pPr>
      <w:spacing w:after="120"/>
    </w:pPr>
    <w:rPr>
      <w:szCs w:val="21"/>
    </w:rPr>
  </w:style>
  <w:style w:type="character" w:customStyle="1" w:styleId="Char">
    <w:name w:val="Σώμα κειμένου Char"/>
    <w:basedOn w:val="a0"/>
    <w:link w:val="a3"/>
    <w:uiPriority w:val="99"/>
    <w:rsid w:val="0034308D"/>
    <w:rPr>
      <w:rFonts w:ascii="Times New Roman" w:eastAsia="Lucida Sans Unicode" w:hAnsi="Times New Roman" w:cs="Mangal"/>
      <w:kern w:val="1"/>
      <w:sz w:val="24"/>
      <w:szCs w:val="21"/>
      <w:lang w:eastAsia="zh-CN" w:bidi="hi-IN"/>
    </w:rPr>
  </w:style>
  <w:style w:type="paragraph" w:styleId="a4">
    <w:name w:val="Balloon Text"/>
    <w:basedOn w:val="a"/>
    <w:link w:val="Char0"/>
    <w:uiPriority w:val="99"/>
    <w:semiHidden/>
    <w:unhideWhenUsed/>
    <w:rsid w:val="00B96C05"/>
    <w:rPr>
      <w:rFonts w:ascii="Segoe UI" w:hAnsi="Segoe UI"/>
      <w:sz w:val="18"/>
      <w:szCs w:val="16"/>
    </w:rPr>
  </w:style>
  <w:style w:type="character" w:customStyle="1" w:styleId="Char0">
    <w:name w:val="Κείμενο πλαισίου Char"/>
    <w:basedOn w:val="a0"/>
    <w:link w:val="a4"/>
    <w:uiPriority w:val="99"/>
    <w:semiHidden/>
    <w:rsid w:val="00B96C05"/>
    <w:rPr>
      <w:rFonts w:ascii="Segoe UI" w:eastAsia="Lucida Sans Unicode" w:hAnsi="Segoe UI" w:cs="Mangal"/>
      <w:kern w:val="1"/>
      <w:sz w:val="18"/>
      <w:szCs w:val="16"/>
      <w:lang w:eastAsia="zh-CN" w:bidi="hi-IN"/>
    </w:rPr>
  </w:style>
  <w:style w:type="paragraph" w:styleId="a5">
    <w:name w:val="List Paragraph"/>
    <w:basedOn w:val="a"/>
    <w:uiPriority w:val="1"/>
    <w:qFormat/>
    <w:rsid w:val="00483EE3"/>
    <w:pPr>
      <w:ind w:left="720"/>
      <w:contextualSpacing/>
    </w:pPr>
    <w:rPr>
      <w:kern w:val="2"/>
      <w:szCs w:val="21"/>
    </w:rPr>
  </w:style>
  <w:style w:type="paragraph" w:styleId="a6">
    <w:name w:val="header"/>
    <w:basedOn w:val="a"/>
    <w:link w:val="Char1"/>
    <w:uiPriority w:val="99"/>
    <w:unhideWhenUsed/>
    <w:rsid w:val="005E68B2"/>
    <w:pPr>
      <w:tabs>
        <w:tab w:val="center" w:pos="4153"/>
        <w:tab w:val="right" w:pos="8306"/>
      </w:tabs>
    </w:pPr>
    <w:rPr>
      <w:szCs w:val="21"/>
    </w:rPr>
  </w:style>
  <w:style w:type="character" w:customStyle="1" w:styleId="Char1">
    <w:name w:val="Κεφαλίδα Char"/>
    <w:basedOn w:val="a0"/>
    <w:link w:val="a6"/>
    <w:uiPriority w:val="99"/>
    <w:rsid w:val="005E68B2"/>
    <w:rPr>
      <w:rFonts w:ascii="Times New Roman" w:eastAsia="Lucida Sans Unicode" w:hAnsi="Times New Roman" w:cs="Mangal"/>
      <w:kern w:val="1"/>
      <w:sz w:val="24"/>
      <w:szCs w:val="21"/>
      <w:lang w:eastAsia="zh-CN" w:bidi="hi-IN"/>
    </w:rPr>
  </w:style>
  <w:style w:type="paragraph" w:styleId="a7">
    <w:name w:val="footer"/>
    <w:basedOn w:val="a"/>
    <w:link w:val="Char2"/>
    <w:uiPriority w:val="99"/>
    <w:unhideWhenUsed/>
    <w:rsid w:val="005E68B2"/>
    <w:pPr>
      <w:tabs>
        <w:tab w:val="center" w:pos="4153"/>
        <w:tab w:val="right" w:pos="8306"/>
      </w:tabs>
    </w:pPr>
    <w:rPr>
      <w:szCs w:val="21"/>
    </w:rPr>
  </w:style>
  <w:style w:type="character" w:customStyle="1" w:styleId="Char2">
    <w:name w:val="Υποσέλιδο Char"/>
    <w:basedOn w:val="a0"/>
    <w:link w:val="a7"/>
    <w:uiPriority w:val="99"/>
    <w:rsid w:val="005E68B2"/>
    <w:rPr>
      <w:rFonts w:ascii="Times New Roman" w:eastAsia="Lucida Sans Unicode"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impouta@kallithea.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851</Words>
  <Characters>4597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deso02</dc:creator>
  <cp:keywords/>
  <dc:description/>
  <cp:lastModifiedBy>ΙΣΙΔΩΡΑ ΚΩΝΣΤΑΝΤΑΡΑ</cp:lastModifiedBy>
  <cp:revision>32</cp:revision>
  <cp:lastPrinted>2024-02-26T10:38:00Z</cp:lastPrinted>
  <dcterms:created xsi:type="dcterms:W3CDTF">2024-01-03T07:18:00Z</dcterms:created>
  <dcterms:modified xsi:type="dcterms:W3CDTF">2024-03-08T10:18:00Z</dcterms:modified>
</cp:coreProperties>
</file>