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60C" w:rsidRPr="007E1B6E" w:rsidRDefault="00BC660C" w:rsidP="009608F6">
      <w:pPr>
        <w:ind w:right="-2"/>
        <w:jc w:val="both"/>
        <w:rPr>
          <w:rFonts w:ascii="Tahoma" w:hAnsi="Tahoma" w:cs="Tahoma"/>
          <w:b/>
          <w:sz w:val="22"/>
          <w:szCs w:val="22"/>
        </w:rPr>
      </w:pPr>
    </w:p>
    <w:tbl>
      <w:tblPr>
        <w:tblpPr w:leftFromText="180" w:rightFromText="180" w:vertAnchor="text" w:horzAnchor="margin" w:tblpXSpec="center" w:tblpY="96"/>
        <w:tblW w:w="10723" w:type="dxa"/>
        <w:tblLook w:val="04A0" w:firstRow="1" w:lastRow="0" w:firstColumn="1" w:lastColumn="0" w:noHBand="0" w:noVBand="1"/>
      </w:tblPr>
      <w:tblGrid>
        <w:gridCol w:w="10281"/>
        <w:gridCol w:w="442"/>
      </w:tblGrid>
      <w:tr w:rsidR="008667A5" w:rsidRPr="00BC660C" w:rsidTr="009A14B1">
        <w:trPr>
          <w:trHeight w:val="5104"/>
        </w:trPr>
        <w:tc>
          <w:tcPr>
            <w:tcW w:w="9147" w:type="dxa"/>
          </w:tcPr>
          <w:p w:rsidR="009A14B1" w:rsidRPr="009A14B1" w:rsidRDefault="009A14B1" w:rsidP="009A14B1">
            <w:pPr>
              <w:rPr>
                <w:rFonts w:ascii="Tahoma" w:hAnsi="Tahoma" w:cs="Tahoma"/>
              </w:rPr>
            </w:pPr>
          </w:p>
          <w:p w:rsidR="009A14B1" w:rsidRPr="009A14B1" w:rsidRDefault="009A14B1" w:rsidP="009A14B1">
            <w:pPr>
              <w:tabs>
                <w:tab w:val="left" w:pos="567"/>
                <w:tab w:val="left" w:pos="5835"/>
              </w:tabs>
              <w:ind w:left="-181"/>
              <w:jc w:val="both"/>
              <w:rPr>
                <w:rFonts w:ascii="Tahoma" w:hAnsi="Tahoma" w:cs="Tahoma"/>
                <w:b/>
              </w:rPr>
            </w:pPr>
            <w:r w:rsidRPr="009A14B1">
              <w:rPr>
                <w:rFonts w:ascii="Tahoma" w:hAnsi="Tahoma" w:cs="Tahoma"/>
                <w:noProof/>
                <w:lang w:eastAsia="el-GR"/>
              </w:rPr>
              <w:drawing>
                <wp:anchor distT="0" distB="0" distL="114300" distR="114300" simplePos="0" relativeHeight="251661312" behindDoc="0" locked="0" layoutInCell="1" allowOverlap="1" wp14:anchorId="6DDC7148" wp14:editId="3CF2B677">
                  <wp:simplePos x="0" y="0"/>
                  <wp:positionH relativeFrom="column">
                    <wp:posOffset>-198755</wp:posOffset>
                  </wp:positionH>
                  <wp:positionV relativeFrom="paragraph">
                    <wp:posOffset>-110490</wp:posOffset>
                  </wp:positionV>
                  <wp:extent cx="1158240" cy="775970"/>
                  <wp:effectExtent l="0" t="0" r="3810" b="5080"/>
                  <wp:wrapSquare wrapText="r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8240" cy="775970"/>
                          </a:xfrm>
                          <a:prstGeom prst="rect">
                            <a:avLst/>
                          </a:prstGeom>
                          <a:noFill/>
                        </pic:spPr>
                      </pic:pic>
                    </a:graphicData>
                  </a:graphic>
                  <wp14:sizeRelH relativeFrom="page">
                    <wp14:pctWidth>0</wp14:pctWidth>
                  </wp14:sizeRelH>
                  <wp14:sizeRelV relativeFrom="page">
                    <wp14:pctHeight>0</wp14:pctHeight>
                  </wp14:sizeRelV>
                </wp:anchor>
              </w:drawing>
            </w:r>
          </w:p>
          <w:p w:rsidR="009A14B1" w:rsidRPr="009A14B1" w:rsidRDefault="009A14B1" w:rsidP="009A14B1">
            <w:pPr>
              <w:rPr>
                <w:rFonts w:ascii="Tahoma" w:hAnsi="Tahoma" w:cs="Tahoma"/>
              </w:rPr>
            </w:pPr>
          </w:p>
          <w:tbl>
            <w:tblPr>
              <w:tblW w:w="10065" w:type="dxa"/>
              <w:tblLook w:val="04A0" w:firstRow="1" w:lastRow="0" w:firstColumn="1" w:lastColumn="0" w:noHBand="0" w:noVBand="1"/>
            </w:tblPr>
            <w:tblGrid>
              <w:gridCol w:w="1679"/>
              <w:gridCol w:w="3141"/>
              <w:gridCol w:w="5245"/>
            </w:tblGrid>
            <w:tr w:rsidR="00A91EC8" w:rsidRPr="00A91EC8" w:rsidTr="00280110">
              <w:tc>
                <w:tcPr>
                  <w:tcW w:w="4820" w:type="dxa"/>
                  <w:gridSpan w:val="2"/>
                </w:tcPr>
                <w:p w:rsidR="009A14B1" w:rsidRPr="00A91EC8" w:rsidRDefault="009A14B1" w:rsidP="00207B47">
                  <w:pPr>
                    <w:framePr w:hSpace="180" w:wrap="around" w:vAnchor="text" w:hAnchor="margin" w:xAlign="center" w:y="96"/>
                    <w:spacing w:line="252" w:lineRule="auto"/>
                    <w:rPr>
                      <w:rFonts w:ascii="Tahoma" w:hAnsi="Tahoma" w:cs="Tahoma"/>
                      <w:b/>
                      <w:bCs/>
                      <w:sz w:val="22"/>
                      <w:szCs w:val="22"/>
                      <w:lang w:eastAsia="en-US"/>
                    </w:rPr>
                  </w:pPr>
                  <w:r w:rsidRPr="00A91EC8">
                    <w:rPr>
                      <w:rFonts w:ascii="Tahoma" w:hAnsi="Tahoma" w:cs="Tahoma"/>
                      <w:b/>
                      <w:bCs/>
                      <w:sz w:val="22"/>
                      <w:szCs w:val="22"/>
                      <w:lang w:eastAsia="en-US"/>
                    </w:rPr>
                    <w:t>ΕΛΛΗΝΙΚΗ ΔΗΜΟΚΡΑΤΙΑ</w:t>
                  </w:r>
                </w:p>
                <w:p w:rsidR="009A14B1" w:rsidRPr="00A91EC8" w:rsidRDefault="009A14B1" w:rsidP="00207B47">
                  <w:pPr>
                    <w:framePr w:hSpace="180" w:wrap="around" w:vAnchor="text" w:hAnchor="margin" w:xAlign="center" w:y="96"/>
                    <w:spacing w:line="252" w:lineRule="auto"/>
                    <w:rPr>
                      <w:rFonts w:ascii="Tahoma" w:hAnsi="Tahoma" w:cs="Tahoma"/>
                      <w:b/>
                      <w:bCs/>
                      <w:sz w:val="22"/>
                      <w:szCs w:val="22"/>
                      <w:lang w:eastAsia="en-US"/>
                    </w:rPr>
                  </w:pPr>
                  <w:r w:rsidRPr="00A91EC8">
                    <w:rPr>
                      <w:rFonts w:ascii="Tahoma" w:hAnsi="Tahoma" w:cs="Tahoma"/>
                      <w:b/>
                      <w:bCs/>
                      <w:sz w:val="22"/>
                      <w:szCs w:val="22"/>
                      <w:lang w:eastAsia="en-US"/>
                    </w:rPr>
                    <w:t>ΝΟΜΟΣ ΑΤΤΙΚΗΣ</w:t>
                  </w:r>
                </w:p>
                <w:p w:rsidR="009A14B1" w:rsidRPr="00A91EC8" w:rsidRDefault="009A14B1" w:rsidP="00207B47">
                  <w:pPr>
                    <w:framePr w:hSpace="180" w:wrap="around" w:vAnchor="text" w:hAnchor="margin" w:xAlign="center" w:y="96"/>
                    <w:spacing w:line="252" w:lineRule="auto"/>
                    <w:rPr>
                      <w:rFonts w:ascii="Tahoma" w:hAnsi="Tahoma" w:cs="Tahoma"/>
                      <w:b/>
                      <w:bCs/>
                      <w:sz w:val="22"/>
                      <w:szCs w:val="22"/>
                      <w:lang w:eastAsia="en-US"/>
                    </w:rPr>
                  </w:pPr>
                  <w:r w:rsidRPr="00A91EC8">
                    <w:rPr>
                      <w:rFonts w:ascii="Tahoma" w:hAnsi="Tahoma" w:cs="Tahoma"/>
                      <w:b/>
                      <w:bCs/>
                      <w:sz w:val="22"/>
                      <w:szCs w:val="22"/>
                      <w:lang w:eastAsia="en-US"/>
                    </w:rPr>
                    <w:t>ΔΗΜΟΣ ΚΑΛΛΙΘΕΑΣ</w:t>
                  </w:r>
                </w:p>
                <w:p w:rsidR="009A14B1" w:rsidRPr="00A91EC8" w:rsidRDefault="009A14B1" w:rsidP="00207B47">
                  <w:pPr>
                    <w:framePr w:hSpace="180" w:wrap="around" w:vAnchor="text" w:hAnchor="margin" w:xAlign="center" w:y="96"/>
                    <w:tabs>
                      <w:tab w:val="left" w:pos="3750"/>
                    </w:tabs>
                    <w:spacing w:line="252" w:lineRule="auto"/>
                    <w:rPr>
                      <w:rFonts w:ascii="Tahoma" w:hAnsi="Tahoma" w:cs="Tahoma"/>
                      <w:b/>
                      <w:sz w:val="22"/>
                      <w:szCs w:val="22"/>
                      <w:lang w:eastAsia="en-US"/>
                    </w:rPr>
                  </w:pPr>
                  <w:r w:rsidRPr="00A91EC8">
                    <w:rPr>
                      <w:rFonts w:ascii="Tahoma" w:hAnsi="Tahoma" w:cs="Tahoma"/>
                      <w:b/>
                      <w:sz w:val="22"/>
                      <w:szCs w:val="22"/>
                      <w:lang w:eastAsia="en-US"/>
                    </w:rPr>
                    <w:t xml:space="preserve">ΔΙΕΥΘΥΝΣΗ: ΔΙΟΙΚΗΤΙΚΗ                                                    </w:t>
                  </w:r>
                </w:p>
                <w:p w:rsidR="009A14B1" w:rsidRPr="00A91EC8" w:rsidRDefault="00FD7A30" w:rsidP="00207B47">
                  <w:pPr>
                    <w:framePr w:hSpace="180" w:wrap="around" w:vAnchor="text" w:hAnchor="margin" w:xAlign="center" w:y="96"/>
                    <w:spacing w:line="252" w:lineRule="auto"/>
                    <w:rPr>
                      <w:rFonts w:ascii="Tahoma" w:hAnsi="Tahoma" w:cs="Tahoma"/>
                      <w:b/>
                      <w:sz w:val="22"/>
                      <w:szCs w:val="22"/>
                      <w:lang w:eastAsia="en-US"/>
                    </w:rPr>
                  </w:pPr>
                  <w:r w:rsidRPr="00A91EC8">
                    <w:rPr>
                      <w:rFonts w:ascii="Tahoma" w:hAnsi="Tahoma" w:cs="Tahoma"/>
                      <w:b/>
                      <w:sz w:val="22"/>
                      <w:szCs w:val="22"/>
                      <w:lang w:eastAsia="en-US"/>
                    </w:rPr>
                    <w:t>Γραφείο Αναπλ/τριας Διευθύντριας</w:t>
                  </w:r>
                </w:p>
                <w:p w:rsidR="00FD7A30" w:rsidRPr="00A91EC8" w:rsidRDefault="00FD7A30" w:rsidP="00207B47">
                  <w:pPr>
                    <w:framePr w:hSpace="180" w:wrap="around" w:vAnchor="text" w:hAnchor="margin" w:xAlign="center" w:y="96"/>
                    <w:spacing w:line="252" w:lineRule="auto"/>
                    <w:rPr>
                      <w:rFonts w:ascii="Tahoma" w:hAnsi="Tahoma" w:cs="Tahoma"/>
                      <w:b/>
                      <w:sz w:val="22"/>
                      <w:szCs w:val="22"/>
                      <w:lang w:eastAsia="en-US"/>
                    </w:rPr>
                  </w:pPr>
                  <w:r w:rsidRPr="00A91EC8">
                    <w:rPr>
                      <w:rFonts w:ascii="Tahoma" w:hAnsi="Tahoma" w:cs="Tahoma"/>
                      <w:b/>
                      <w:sz w:val="22"/>
                      <w:szCs w:val="22"/>
                      <w:lang w:eastAsia="en-US"/>
                    </w:rPr>
                    <w:t>Π.Παρίδου</w:t>
                  </w:r>
                </w:p>
                <w:p w:rsidR="009A14B1" w:rsidRPr="00A91EC8" w:rsidRDefault="009A14B1" w:rsidP="00207B47">
                  <w:pPr>
                    <w:framePr w:hSpace="180" w:wrap="around" w:vAnchor="text" w:hAnchor="margin" w:xAlign="center" w:y="96"/>
                    <w:spacing w:line="252" w:lineRule="auto"/>
                    <w:rPr>
                      <w:rFonts w:ascii="Tahoma" w:hAnsi="Tahoma" w:cs="Tahoma"/>
                      <w:b/>
                      <w:bCs/>
                      <w:sz w:val="22"/>
                      <w:szCs w:val="22"/>
                      <w:lang w:eastAsia="en-US"/>
                    </w:rPr>
                  </w:pPr>
                </w:p>
              </w:tc>
              <w:tc>
                <w:tcPr>
                  <w:tcW w:w="5245" w:type="dxa"/>
                  <w:hideMark/>
                </w:tcPr>
                <w:p w:rsidR="009A14B1" w:rsidRPr="00A91EC8" w:rsidRDefault="00967904" w:rsidP="00207B47">
                  <w:pPr>
                    <w:keepNext/>
                    <w:framePr w:hSpace="180" w:wrap="around" w:vAnchor="text" w:hAnchor="margin" w:xAlign="center" w:y="96"/>
                    <w:tabs>
                      <w:tab w:val="left" w:pos="1152"/>
                    </w:tabs>
                    <w:spacing w:line="252" w:lineRule="auto"/>
                    <w:ind w:right="1168"/>
                    <w:outlineLvl w:val="0"/>
                    <w:rPr>
                      <w:rFonts w:ascii="Tahoma" w:hAnsi="Tahoma" w:cs="Tahoma"/>
                      <w:b/>
                      <w:bCs/>
                      <w:sz w:val="22"/>
                      <w:szCs w:val="22"/>
                      <w:lang w:eastAsia="en-US"/>
                    </w:rPr>
                  </w:pPr>
                  <w:r w:rsidRPr="005A5320">
                    <w:rPr>
                      <w:rFonts w:ascii="Tahoma" w:hAnsi="Tahoma" w:cs="Tahoma"/>
                      <w:b/>
                      <w:bCs/>
                      <w:sz w:val="22"/>
                      <w:szCs w:val="22"/>
                      <w:lang w:eastAsia="en-US"/>
                    </w:rPr>
                    <w:t xml:space="preserve">          </w:t>
                  </w:r>
                  <w:r w:rsidR="00280110" w:rsidRPr="00A91EC8">
                    <w:rPr>
                      <w:rFonts w:ascii="Tahoma" w:hAnsi="Tahoma" w:cs="Tahoma"/>
                      <w:b/>
                      <w:bCs/>
                      <w:sz w:val="22"/>
                      <w:szCs w:val="22"/>
                      <w:lang w:eastAsia="en-US"/>
                    </w:rPr>
                    <w:t xml:space="preserve"> </w:t>
                  </w:r>
                  <w:r w:rsidR="009A14B1" w:rsidRPr="00A91EC8">
                    <w:rPr>
                      <w:rFonts w:ascii="Tahoma" w:hAnsi="Tahoma" w:cs="Tahoma"/>
                      <w:b/>
                      <w:bCs/>
                      <w:sz w:val="22"/>
                      <w:szCs w:val="22"/>
                      <w:lang w:eastAsia="en-US"/>
                    </w:rPr>
                    <w:t xml:space="preserve">Καλλιθέα, </w:t>
                  </w:r>
                  <w:r w:rsidR="00EB4FCE" w:rsidRPr="000B7858">
                    <w:rPr>
                      <w:rFonts w:ascii="Tahoma" w:hAnsi="Tahoma" w:cs="Tahoma"/>
                      <w:b/>
                      <w:bCs/>
                      <w:sz w:val="22"/>
                      <w:szCs w:val="22"/>
                      <w:lang w:eastAsia="en-US"/>
                    </w:rPr>
                    <w:t xml:space="preserve"> </w:t>
                  </w:r>
                  <w:r w:rsidR="00207B47">
                    <w:rPr>
                      <w:rFonts w:ascii="Tahoma" w:hAnsi="Tahoma" w:cs="Tahoma"/>
                      <w:b/>
                      <w:bCs/>
                      <w:sz w:val="22"/>
                      <w:szCs w:val="22"/>
                      <w:lang w:eastAsia="en-US"/>
                    </w:rPr>
                    <w:t>20</w:t>
                  </w:r>
                  <w:r w:rsidR="00D33DA9" w:rsidRPr="000B7858">
                    <w:rPr>
                      <w:rFonts w:ascii="Tahoma" w:hAnsi="Tahoma" w:cs="Tahoma"/>
                      <w:b/>
                      <w:bCs/>
                      <w:sz w:val="22"/>
                      <w:szCs w:val="22"/>
                      <w:lang w:eastAsia="en-US"/>
                    </w:rPr>
                    <w:t>/11</w:t>
                  </w:r>
                  <w:r w:rsidR="00C50B4F" w:rsidRPr="000B7858">
                    <w:rPr>
                      <w:rFonts w:ascii="Tahoma" w:hAnsi="Tahoma" w:cs="Tahoma"/>
                      <w:b/>
                      <w:bCs/>
                      <w:sz w:val="22"/>
                      <w:szCs w:val="22"/>
                      <w:lang w:eastAsia="en-US"/>
                    </w:rPr>
                    <w:t>/2023</w:t>
                  </w:r>
                </w:p>
                <w:p w:rsidR="009A14B1" w:rsidRPr="00207B47" w:rsidRDefault="00FD7A30" w:rsidP="00207B47">
                  <w:pPr>
                    <w:framePr w:hSpace="180" w:wrap="around" w:vAnchor="text" w:hAnchor="margin" w:xAlign="center" w:y="96"/>
                    <w:spacing w:line="252" w:lineRule="auto"/>
                    <w:rPr>
                      <w:rFonts w:ascii="Tahoma" w:hAnsi="Tahoma" w:cs="Tahoma"/>
                      <w:b/>
                      <w:bCs/>
                      <w:sz w:val="22"/>
                      <w:szCs w:val="22"/>
                      <w:lang w:val="en-US" w:eastAsia="en-US"/>
                    </w:rPr>
                  </w:pPr>
                  <w:r w:rsidRPr="00A91EC8">
                    <w:rPr>
                      <w:rFonts w:ascii="Tahoma" w:hAnsi="Tahoma" w:cs="Tahoma"/>
                      <w:b/>
                      <w:bCs/>
                      <w:sz w:val="22"/>
                      <w:szCs w:val="22"/>
                      <w:lang w:eastAsia="en-US"/>
                    </w:rPr>
                    <w:t xml:space="preserve">   </w:t>
                  </w:r>
                  <w:r w:rsidR="00280110" w:rsidRPr="00A91EC8">
                    <w:rPr>
                      <w:rFonts w:ascii="Tahoma" w:hAnsi="Tahoma" w:cs="Tahoma"/>
                      <w:b/>
                      <w:bCs/>
                      <w:sz w:val="22"/>
                      <w:szCs w:val="22"/>
                      <w:lang w:eastAsia="en-US"/>
                    </w:rPr>
                    <w:t xml:space="preserve">        </w:t>
                  </w:r>
                  <w:r w:rsidR="009A14B1" w:rsidRPr="00A91EC8">
                    <w:rPr>
                      <w:rFonts w:ascii="Tahoma" w:hAnsi="Tahoma" w:cs="Tahoma"/>
                      <w:b/>
                      <w:bCs/>
                      <w:sz w:val="22"/>
                      <w:szCs w:val="22"/>
                      <w:lang w:eastAsia="en-US"/>
                    </w:rPr>
                    <w:t>Αρ. πρωτ.</w:t>
                  </w:r>
                  <w:r w:rsidR="00587962">
                    <w:rPr>
                      <w:rFonts w:ascii="Tahoma" w:hAnsi="Tahoma" w:cs="Tahoma"/>
                      <w:b/>
                      <w:bCs/>
                      <w:sz w:val="22"/>
                      <w:szCs w:val="22"/>
                      <w:lang w:eastAsia="en-US"/>
                    </w:rPr>
                    <w:t xml:space="preserve">: </w:t>
                  </w:r>
                  <w:r w:rsidR="00207B47">
                    <w:rPr>
                      <w:rFonts w:ascii="Tahoma" w:hAnsi="Tahoma" w:cs="Tahoma"/>
                      <w:b/>
                      <w:bCs/>
                      <w:sz w:val="22"/>
                      <w:szCs w:val="22"/>
                      <w:lang w:val="en-US" w:eastAsia="en-US"/>
                    </w:rPr>
                    <w:t>55676</w:t>
                  </w:r>
                  <w:bookmarkStart w:id="0" w:name="_GoBack"/>
                  <w:bookmarkEnd w:id="0"/>
                </w:p>
              </w:tc>
            </w:tr>
            <w:tr w:rsidR="00A91EC8" w:rsidRPr="00A91EC8" w:rsidTr="00280110">
              <w:tc>
                <w:tcPr>
                  <w:tcW w:w="1679" w:type="dxa"/>
                </w:tcPr>
                <w:p w:rsidR="009A14B1" w:rsidRPr="00A91EC8" w:rsidRDefault="009A14B1" w:rsidP="00207B47">
                  <w:pPr>
                    <w:framePr w:hSpace="180" w:wrap="around" w:vAnchor="text" w:hAnchor="margin" w:xAlign="center" w:y="96"/>
                    <w:spacing w:line="252" w:lineRule="auto"/>
                    <w:rPr>
                      <w:rFonts w:ascii="Tahoma" w:hAnsi="Tahoma" w:cs="Tahoma"/>
                      <w:lang w:eastAsia="en-US"/>
                    </w:rPr>
                  </w:pPr>
                  <w:r w:rsidRPr="00A91EC8">
                    <w:rPr>
                      <w:rFonts w:ascii="Tahoma" w:hAnsi="Tahoma" w:cs="Tahoma"/>
                      <w:lang w:eastAsia="en-US"/>
                    </w:rPr>
                    <w:t xml:space="preserve">ΤΑΧ.Δ/ΝΣΗ : </w:t>
                  </w:r>
                </w:p>
                <w:p w:rsidR="009A14B1" w:rsidRPr="00A91EC8" w:rsidRDefault="009A14B1" w:rsidP="00207B47">
                  <w:pPr>
                    <w:framePr w:hSpace="180" w:wrap="around" w:vAnchor="text" w:hAnchor="margin" w:xAlign="center" w:y="96"/>
                    <w:spacing w:line="252" w:lineRule="auto"/>
                    <w:rPr>
                      <w:rFonts w:ascii="Tahoma" w:hAnsi="Tahoma" w:cs="Tahoma"/>
                      <w:lang w:eastAsia="en-US"/>
                    </w:rPr>
                  </w:pPr>
                </w:p>
                <w:p w:rsidR="009A14B1" w:rsidRPr="00A91EC8" w:rsidRDefault="009A14B1" w:rsidP="00207B47">
                  <w:pPr>
                    <w:framePr w:hSpace="180" w:wrap="around" w:vAnchor="text" w:hAnchor="margin" w:xAlign="center" w:y="96"/>
                    <w:spacing w:line="252" w:lineRule="auto"/>
                    <w:rPr>
                      <w:rFonts w:ascii="Tahoma" w:hAnsi="Tahoma" w:cs="Tahoma"/>
                      <w:lang w:eastAsia="en-US"/>
                    </w:rPr>
                  </w:pPr>
                  <w:r w:rsidRPr="00A91EC8">
                    <w:rPr>
                      <w:rFonts w:ascii="Tahoma" w:hAnsi="Tahoma" w:cs="Tahoma"/>
                      <w:lang w:eastAsia="en-US"/>
                    </w:rPr>
                    <w:t xml:space="preserve">Τηλέφωνο:     </w:t>
                  </w:r>
                </w:p>
                <w:p w:rsidR="009A14B1" w:rsidRPr="00A91EC8" w:rsidRDefault="00E64FD6" w:rsidP="00207B47">
                  <w:pPr>
                    <w:framePr w:hSpace="180" w:wrap="around" w:vAnchor="text" w:hAnchor="margin" w:xAlign="center" w:y="96"/>
                    <w:spacing w:line="252" w:lineRule="auto"/>
                    <w:rPr>
                      <w:rFonts w:ascii="Tahoma" w:hAnsi="Tahoma" w:cs="Tahoma"/>
                      <w:lang w:eastAsia="en-US"/>
                    </w:rPr>
                  </w:pPr>
                  <w:r w:rsidRPr="00A91EC8">
                    <w:rPr>
                      <w:rFonts w:ascii="Tahoma" w:hAnsi="Tahoma" w:cs="Tahoma"/>
                      <w:lang w:val="en-US" w:eastAsia="en-US"/>
                    </w:rPr>
                    <w:t>E</w:t>
                  </w:r>
                  <w:r w:rsidRPr="00A91EC8">
                    <w:rPr>
                      <w:rFonts w:ascii="Tahoma" w:hAnsi="Tahoma" w:cs="Tahoma"/>
                      <w:lang w:eastAsia="en-US"/>
                    </w:rPr>
                    <w:t>-</w:t>
                  </w:r>
                  <w:r w:rsidRPr="00A91EC8">
                    <w:rPr>
                      <w:rFonts w:ascii="Tahoma" w:hAnsi="Tahoma" w:cs="Tahoma"/>
                      <w:lang w:val="en-US" w:eastAsia="en-US"/>
                    </w:rPr>
                    <w:t>mail</w:t>
                  </w:r>
                  <w:r w:rsidRPr="00A91EC8">
                    <w:rPr>
                      <w:rFonts w:ascii="Tahoma" w:hAnsi="Tahoma" w:cs="Tahoma"/>
                      <w:lang w:eastAsia="en-US"/>
                    </w:rPr>
                    <w:t xml:space="preserve">:    </w:t>
                  </w:r>
                  <w:r w:rsidR="009A14B1" w:rsidRPr="00A91EC8">
                    <w:rPr>
                      <w:rFonts w:ascii="Tahoma" w:hAnsi="Tahoma" w:cs="Tahoma"/>
                      <w:lang w:eastAsia="en-US"/>
                    </w:rPr>
                    <w:t xml:space="preserve">    </w:t>
                  </w:r>
                </w:p>
                <w:p w:rsidR="009A14B1" w:rsidRPr="00A91EC8" w:rsidRDefault="009A14B1" w:rsidP="00207B47">
                  <w:pPr>
                    <w:framePr w:hSpace="180" w:wrap="around" w:vAnchor="text" w:hAnchor="margin" w:xAlign="center" w:y="96"/>
                    <w:spacing w:line="252" w:lineRule="auto"/>
                    <w:rPr>
                      <w:rFonts w:ascii="Tahoma" w:hAnsi="Tahoma" w:cs="Tahoma"/>
                      <w:lang w:eastAsia="en-US"/>
                    </w:rPr>
                  </w:pPr>
                </w:p>
              </w:tc>
              <w:tc>
                <w:tcPr>
                  <w:tcW w:w="3141" w:type="dxa"/>
                  <w:hideMark/>
                </w:tcPr>
                <w:p w:rsidR="009A14B1" w:rsidRPr="00A91EC8" w:rsidRDefault="009A14B1" w:rsidP="00207B47">
                  <w:pPr>
                    <w:framePr w:hSpace="180" w:wrap="around" w:vAnchor="text" w:hAnchor="margin" w:xAlign="center" w:y="96"/>
                    <w:spacing w:line="252" w:lineRule="auto"/>
                    <w:rPr>
                      <w:rFonts w:ascii="Tahoma" w:hAnsi="Tahoma" w:cs="Tahoma"/>
                      <w:sz w:val="22"/>
                      <w:szCs w:val="22"/>
                      <w:lang w:eastAsia="en-US"/>
                    </w:rPr>
                  </w:pPr>
                  <w:r w:rsidRPr="00A91EC8">
                    <w:rPr>
                      <w:rFonts w:ascii="Tahoma" w:hAnsi="Tahoma" w:cs="Tahoma"/>
                      <w:sz w:val="22"/>
                      <w:szCs w:val="22"/>
                      <w:lang w:eastAsia="en-US"/>
                    </w:rPr>
                    <w:t>Μα</w:t>
                  </w:r>
                  <w:r w:rsidR="00D33DA9">
                    <w:rPr>
                      <w:rFonts w:ascii="Tahoma" w:hAnsi="Tahoma" w:cs="Tahoma"/>
                      <w:sz w:val="22"/>
                      <w:szCs w:val="22"/>
                      <w:lang w:eastAsia="en-US"/>
                    </w:rPr>
                    <w:t>ν</w:t>
                  </w:r>
                  <w:r w:rsidRPr="00A91EC8">
                    <w:rPr>
                      <w:rFonts w:ascii="Tahoma" w:hAnsi="Tahoma" w:cs="Tahoma"/>
                      <w:sz w:val="22"/>
                      <w:szCs w:val="22"/>
                      <w:lang w:eastAsia="en-US"/>
                    </w:rPr>
                    <w:t xml:space="preserve">τζαγριωτάκη 76, </w:t>
                  </w:r>
                </w:p>
                <w:p w:rsidR="009A14B1" w:rsidRPr="00A91EC8" w:rsidRDefault="009A14B1" w:rsidP="00207B47">
                  <w:pPr>
                    <w:framePr w:hSpace="180" w:wrap="around" w:vAnchor="text" w:hAnchor="margin" w:xAlign="center" w:y="96"/>
                    <w:spacing w:line="252" w:lineRule="auto"/>
                    <w:rPr>
                      <w:rFonts w:ascii="Tahoma" w:hAnsi="Tahoma" w:cs="Tahoma"/>
                      <w:sz w:val="22"/>
                      <w:szCs w:val="22"/>
                      <w:lang w:eastAsia="en-US"/>
                    </w:rPr>
                  </w:pPr>
                  <w:r w:rsidRPr="00A91EC8">
                    <w:rPr>
                      <w:rFonts w:ascii="Tahoma" w:hAnsi="Tahoma" w:cs="Tahoma"/>
                      <w:sz w:val="22"/>
                      <w:szCs w:val="22"/>
                      <w:lang w:eastAsia="en-US"/>
                    </w:rPr>
                    <w:t xml:space="preserve">Καλλιθέα, 17676                                                                                                                                                                                                                                                                 </w:t>
                  </w:r>
                </w:p>
                <w:p w:rsidR="009A14B1" w:rsidRPr="00A91EC8" w:rsidRDefault="009A14B1" w:rsidP="00207B47">
                  <w:pPr>
                    <w:framePr w:hSpace="180" w:wrap="around" w:vAnchor="text" w:hAnchor="margin" w:xAlign="center" w:y="96"/>
                    <w:tabs>
                      <w:tab w:val="left" w:pos="4760"/>
                      <w:tab w:val="right" w:pos="8306"/>
                    </w:tabs>
                    <w:spacing w:line="252" w:lineRule="auto"/>
                    <w:rPr>
                      <w:rFonts w:ascii="Tahoma" w:hAnsi="Tahoma" w:cs="Tahoma"/>
                      <w:sz w:val="22"/>
                      <w:szCs w:val="22"/>
                      <w:lang w:eastAsia="en-US"/>
                    </w:rPr>
                  </w:pPr>
                  <w:r w:rsidRPr="00A91EC8">
                    <w:rPr>
                      <w:rFonts w:ascii="Tahoma" w:hAnsi="Tahoma" w:cs="Tahoma"/>
                      <w:sz w:val="22"/>
                      <w:szCs w:val="22"/>
                      <w:lang w:eastAsia="en-US"/>
                    </w:rPr>
                    <w:t>213-20.70.415</w:t>
                  </w:r>
                </w:p>
                <w:p w:rsidR="009A14B1" w:rsidRPr="00A91EC8" w:rsidRDefault="009A14B1" w:rsidP="00207B47">
                  <w:pPr>
                    <w:framePr w:hSpace="180" w:wrap="around" w:vAnchor="text" w:hAnchor="margin" w:xAlign="center" w:y="96"/>
                    <w:tabs>
                      <w:tab w:val="left" w:pos="4760"/>
                      <w:tab w:val="right" w:pos="8306"/>
                    </w:tabs>
                    <w:spacing w:line="252" w:lineRule="auto"/>
                    <w:rPr>
                      <w:rFonts w:ascii="Tahoma" w:hAnsi="Tahoma" w:cs="Tahoma"/>
                      <w:sz w:val="22"/>
                      <w:szCs w:val="22"/>
                      <w:lang w:eastAsia="en-US"/>
                    </w:rPr>
                  </w:pPr>
                  <w:r w:rsidRPr="00A91EC8">
                    <w:rPr>
                      <w:rFonts w:ascii="Tahoma" w:hAnsi="Tahoma" w:cs="Tahoma"/>
                      <w:sz w:val="22"/>
                      <w:szCs w:val="22"/>
                      <w:lang w:val="en-US" w:eastAsia="en-US"/>
                    </w:rPr>
                    <w:t>p</w:t>
                  </w:r>
                  <w:r w:rsidRPr="00A91EC8">
                    <w:rPr>
                      <w:rFonts w:ascii="Tahoma" w:hAnsi="Tahoma" w:cs="Tahoma"/>
                      <w:sz w:val="22"/>
                      <w:szCs w:val="22"/>
                      <w:lang w:eastAsia="en-US"/>
                    </w:rPr>
                    <w:t>.</w:t>
                  </w:r>
                  <w:r w:rsidRPr="00A91EC8">
                    <w:rPr>
                      <w:rFonts w:ascii="Tahoma" w:hAnsi="Tahoma" w:cs="Tahoma"/>
                      <w:sz w:val="22"/>
                      <w:szCs w:val="22"/>
                      <w:lang w:val="en-US" w:eastAsia="en-US"/>
                    </w:rPr>
                    <w:t>paridou</w:t>
                  </w:r>
                  <w:r w:rsidRPr="00A91EC8">
                    <w:rPr>
                      <w:rFonts w:ascii="Tahoma" w:hAnsi="Tahoma" w:cs="Tahoma"/>
                      <w:sz w:val="22"/>
                      <w:szCs w:val="22"/>
                      <w:lang w:eastAsia="en-US"/>
                    </w:rPr>
                    <w:t>@</w:t>
                  </w:r>
                  <w:r w:rsidRPr="00A91EC8">
                    <w:rPr>
                      <w:rFonts w:ascii="Tahoma" w:hAnsi="Tahoma" w:cs="Tahoma"/>
                      <w:sz w:val="22"/>
                      <w:szCs w:val="22"/>
                      <w:lang w:val="en-US" w:eastAsia="en-US"/>
                    </w:rPr>
                    <w:t>kallithea</w:t>
                  </w:r>
                  <w:r w:rsidRPr="00A91EC8">
                    <w:rPr>
                      <w:rFonts w:ascii="Tahoma" w:hAnsi="Tahoma" w:cs="Tahoma"/>
                      <w:sz w:val="22"/>
                      <w:szCs w:val="22"/>
                      <w:lang w:eastAsia="en-US"/>
                    </w:rPr>
                    <w:t>.</w:t>
                  </w:r>
                  <w:r w:rsidRPr="00A91EC8">
                    <w:rPr>
                      <w:rFonts w:ascii="Tahoma" w:hAnsi="Tahoma" w:cs="Tahoma"/>
                      <w:sz w:val="22"/>
                      <w:szCs w:val="22"/>
                      <w:lang w:val="en-US" w:eastAsia="en-US"/>
                    </w:rPr>
                    <w:t>gr</w:t>
                  </w:r>
                  <w:r w:rsidRPr="00A91EC8">
                    <w:rPr>
                      <w:rFonts w:ascii="Tahoma" w:hAnsi="Tahoma" w:cs="Tahoma"/>
                      <w:sz w:val="22"/>
                      <w:szCs w:val="22"/>
                      <w:lang w:eastAsia="en-US"/>
                    </w:rPr>
                    <w:t xml:space="preserve">                         </w:t>
                  </w:r>
                </w:p>
              </w:tc>
              <w:tc>
                <w:tcPr>
                  <w:tcW w:w="5245" w:type="dxa"/>
                </w:tcPr>
                <w:p w:rsidR="009A14B1" w:rsidRPr="00A91EC8" w:rsidRDefault="009A14B1" w:rsidP="00207B47">
                  <w:pPr>
                    <w:framePr w:hSpace="180" w:wrap="around" w:vAnchor="text" w:hAnchor="margin" w:xAlign="center" w:y="96"/>
                    <w:spacing w:line="252" w:lineRule="auto"/>
                    <w:jc w:val="center"/>
                    <w:rPr>
                      <w:rFonts w:ascii="Tahoma" w:hAnsi="Tahoma" w:cs="Tahoma"/>
                      <w:b/>
                      <w:sz w:val="22"/>
                      <w:szCs w:val="22"/>
                      <w:lang w:eastAsia="en-US"/>
                    </w:rPr>
                  </w:pPr>
                </w:p>
                <w:p w:rsidR="009A14B1" w:rsidRPr="00A91EC8" w:rsidRDefault="009A14B1" w:rsidP="00207B47">
                  <w:pPr>
                    <w:framePr w:hSpace="180" w:wrap="around" w:vAnchor="text" w:hAnchor="margin" w:xAlign="center" w:y="96"/>
                    <w:spacing w:line="252" w:lineRule="auto"/>
                    <w:jc w:val="center"/>
                    <w:rPr>
                      <w:rFonts w:ascii="Tahoma" w:hAnsi="Tahoma" w:cs="Tahoma"/>
                      <w:b/>
                      <w:sz w:val="22"/>
                      <w:szCs w:val="22"/>
                      <w:lang w:eastAsia="en-US"/>
                    </w:rPr>
                  </w:pPr>
                  <w:r w:rsidRPr="00A91EC8">
                    <w:rPr>
                      <w:rFonts w:ascii="Tahoma" w:hAnsi="Tahoma" w:cs="Tahoma"/>
                      <w:b/>
                      <w:sz w:val="22"/>
                      <w:szCs w:val="22"/>
                      <w:lang w:eastAsia="en-US"/>
                    </w:rPr>
                    <w:t>ΠΡΟΣ</w:t>
                  </w:r>
                </w:p>
                <w:p w:rsidR="009A14B1" w:rsidRPr="00A91EC8" w:rsidRDefault="005A5320" w:rsidP="00207B47">
                  <w:pPr>
                    <w:framePr w:hSpace="180" w:wrap="around" w:vAnchor="text" w:hAnchor="margin" w:xAlign="center" w:y="96"/>
                    <w:spacing w:line="252" w:lineRule="auto"/>
                    <w:ind w:left="720"/>
                    <w:rPr>
                      <w:rFonts w:ascii="Tahoma" w:hAnsi="Tahoma" w:cs="Tahoma"/>
                      <w:b/>
                      <w:bCs/>
                      <w:sz w:val="22"/>
                      <w:szCs w:val="22"/>
                      <w:lang w:eastAsia="en-US"/>
                    </w:rPr>
                  </w:pPr>
                  <w:r>
                    <w:rPr>
                      <w:rFonts w:ascii="Tahoma" w:hAnsi="Tahoma" w:cs="Tahoma"/>
                      <w:b/>
                      <w:sz w:val="22"/>
                      <w:szCs w:val="22"/>
                      <w:lang w:eastAsia="en-US"/>
                    </w:rPr>
                    <w:t xml:space="preserve">Το Δημοτικό Συμβούλιο του </w:t>
                  </w:r>
                  <w:r w:rsidR="009A14B1" w:rsidRPr="00A91EC8">
                    <w:rPr>
                      <w:rFonts w:ascii="Tahoma" w:hAnsi="Tahoma" w:cs="Tahoma"/>
                      <w:b/>
                      <w:sz w:val="22"/>
                      <w:szCs w:val="22"/>
                      <w:lang w:eastAsia="en-US"/>
                    </w:rPr>
                    <w:t>Δήμου Καλλιθέας</w:t>
                  </w:r>
                </w:p>
                <w:p w:rsidR="009A14B1" w:rsidRPr="00A91EC8" w:rsidRDefault="009A14B1" w:rsidP="00207B47">
                  <w:pPr>
                    <w:framePr w:hSpace="180" w:wrap="around" w:vAnchor="text" w:hAnchor="margin" w:xAlign="center" w:y="96"/>
                    <w:spacing w:line="252" w:lineRule="auto"/>
                    <w:ind w:right="-108"/>
                    <w:jc w:val="center"/>
                    <w:rPr>
                      <w:rFonts w:ascii="Tahoma" w:hAnsi="Tahoma" w:cs="Tahoma"/>
                      <w:b/>
                      <w:bCs/>
                      <w:sz w:val="22"/>
                      <w:szCs w:val="22"/>
                      <w:lang w:eastAsia="en-US"/>
                    </w:rPr>
                  </w:pPr>
                </w:p>
              </w:tc>
            </w:tr>
          </w:tbl>
          <w:p w:rsidR="008667A5" w:rsidRPr="009A14B1" w:rsidRDefault="008667A5" w:rsidP="0064568A">
            <w:pPr>
              <w:suppressAutoHyphens w:val="0"/>
              <w:rPr>
                <w:rFonts w:ascii="Calibri" w:eastAsia="Batang" w:hAnsi="Calibri" w:cs="Arial"/>
                <w:b/>
                <w:bCs/>
                <w:szCs w:val="22"/>
                <w:lang w:eastAsia="el-GR"/>
              </w:rPr>
            </w:pPr>
          </w:p>
        </w:tc>
        <w:tc>
          <w:tcPr>
            <w:tcW w:w="1576" w:type="dxa"/>
          </w:tcPr>
          <w:p w:rsidR="008667A5" w:rsidRPr="00556F8D" w:rsidRDefault="00556F8D" w:rsidP="00FD0E93">
            <w:pPr>
              <w:suppressAutoHyphens w:val="0"/>
              <w:ind w:firstLine="1451"/>
              <w:rPr>
                <w:rFonts w:ascii="Tahoma" w:eastAsia="Batang" w:hAnsi="Tahoma" w:cs="Tahoma"/>
                <w:b/>
                <w:bCs/>
                <w:sz w:val="22"/>
                <w:szCs w:val="22"/>
                <w:lang w:val="en-US" w:eastAsia="el-GR"/>
              </w:rPr>
            </w:pPr>
            <w:r>
              <w:rPr>
                <w:rFonts w:ascii="Tahoma" w:eastAsia="Batang" w:hAnsi="Tahoma" w:cs="Tahoma"/>
                <w:b/>
                <w:bCs/>
                <w:sz w:val="22"/>
                <w:szCs w:val="22"/>
                <w:lang w:val="en-US" w:eastAsia="el-GR"/>
              </w:rPr>
              <w:t>0</w:t>
            </w:r>
          </w:p>
          <w:p w:rsidR="00A874C3" w:rsidRPr="00556F8D" w:rsidRDefault="00142F69" w:rsidP="00A874C3">
            <w:pPr>
              <w:suppressAutoHyphens w:val="0"/>
              <w:ind w:firstLine="1451"/>
              <w:rPr>
                <w:rFonts w:ascii="Tahoma" w:eastAsia="Batang" w:hAnsi="Tahoma" w:cs="Tahoma"/>
                <w:b/>
                <w:bCs/>
                <w:sz w:val="22"/>
                <w:szCs w:val="22"/>
                <w:lang w:val="en-US" w:eastAsia="el-GR"/>
              </w:rPr>
            </w:pPr>
            <w:r>
              <w:rPr>
                <w:rFonts w:ascii="Tahoma" w:eastAsia="Batang" w:hAnsi="Tahoma" w:cs="Tahoma"/>
                <w:b/>
                <w:bCs/>
                <w:sz w:val="22"/>
                <w:szCs w:val="22"/>
                <w:lang w:eastAsia="el-GR"/>
              </w:rPr>
              <w:t>3</w:t>
            </w:r>
          </w:p>
          <w:p w:rsidR="00A874C3" w:rsidRDefault="00A874C3" w:rsidP="00A874C3">
            <w:pPr>
              <w:suppressAutoHyphens w:val="0"/>
              <w:ind w:firstLine="1451"/>
              <w:rPr>
                <w:rFonts w:ascii="Tahoma" w:eastAsia="Batang" w:hAnsi="Tahoma" w:cs="Tahoma"/>
                <w:b/>
                <w:bCs/>
                <w:sz w:val="22"/>
                <w:szCs w:val="22"/>
                <w:lang w:eastAsia="el-GR"/>
              </w:rPr>
            </w:pPr>
          </w:p>
          <w:p w:rsidR="00A874C3" w:rsidRPr="00A874C3" w:rsidRDefault="00A874C3" w:rsidP="00A874C3">
            <w:pPr>
              <w:suppressAutoHyphens w:val="0"/>
              <w:rPr>
                <w:rFonts w:ascii="Calibri" w:eastAsia="Batang" w:hAnsi="Calibri" w:cs="Arial"/>
                <w:b/>
                <w:bCs/>
                <w:lang w:eastAsia="el-GR"/>
              </w:rPr>
            </w:pPr>
          </w:p>
        </w:tc>
      </w:tr>
    </w:tbl>
    <w:p w:rsidR="008667A5" w:rsidRPr="009A14B1" w:rsidRDefault="008667A5" w:rsidP="0082601E">
      <w:pPr>
        <w:ind w:right="-360"/>
        <w:jc w:val="both"/>
        <w:rPr>
          <w:rFonts w:ascii="Tahoma" w:hAnsi="Tahoma" w:cs="Tahoma"/>
          <w:b/>
          <w:sz w:val="20"/>
          <w:szCs w:val="20"/>
        </w:rPr>
      </w:pPr>
    </w:p>
    <w:p w:rsidR="00600366" w:rsidRPr="009A14B1" w:rsidRDefault="00FF434E" w:rsidP="005C3950">
      <w:pPr>
        <w:ind w:left="-567" w:right="-360"/>
        <w:jc w:val="both"/>
        <w:rPr>
          <w:rFonts w:ascii="Tahoma" w:hAnsi="Tahoma" w:cs="Tahoma"/>
          <w:b/>
          <w:sz w:val="20"/>
          <w:szCs w:val="20"/>
        </w:rPr>
      </w:pPr>
      <w:r w:rsidRPr="009A14B1">
        <w:rPr>
          <w:rFonts w:ascii="Tahoma" w:hAnsi="Tahoma" w:cs="Tahoma"/>
          <w:b/>
          <w:sz w:val="20"/>
          <w:szCs w:val="20"/>
        </w:rPr>
        <w:t>Θέμα</w:t>
      </w:r>
      <w:r w:rsidR="00DA47B3" w:rsidRPr="009A14B1">
        <w:rPr>
          <w:rFonts w:ascii="Tahoma" w:hAnsi="Tahoma" w:cs="Tahoma"/>
          <w:b/>
          <w:sz w:val="20"/>
          <w:szCs w:val="20"/>
        </w:rPr>
        <w:t xml:space="preserve">: </w:t>
      </w:r>
      <w:r w:rsidR="002C2073" w:rsidRPr="009A14B1">
        <w:rPr>
          <w:rFonts w:ascii="Tahoma" w:hAnsi="Tahoma" w:cs="Tahoma"/>
          <w:b/>
          <w:sz w:val="20"/>
          <w:szCs w:val="20"/>
        </w:rPr>
        <w:t>«</w:t>
      </w:r>
      <w:r w:rsidR="005A5320">
        <w:rPr>
          <w:rFonts w:ascii="Tahoma" w:hAnsi="Tahoma" w:cs="Tahoma"/>
          <w:b/>
          <w:sz w:val="20"/>
          <w:szCs w:val="20"/>
        </w:rPr>
        <w:t xml:space="preserve">Ορισμός </w:t>
      </w:r>
      <w:r w:rsidR="00734E55">
        <w:rPr>
          <w:rFonts w:ascii="Tahoma" w:hAnsi="Tahoma" w:cs="Tahoma"/>
          <w:b/>
          <w:sz w:val="20"/>
          <w:szCs w:val="20"/>
        </w:rPr>
        <w:t xml:space="preserve">άμισθου </w:t>
      </w:r>
      <w:r w:rsidR="005A5320">
        <w:rPr>
          <w:rFonts w:ascii="Tahoma" w:hAnsi="Tahoma" w:cs="Tahoma"/>
          <w:b/>
          <w:sz w:val="20"/>
          <w:szCs w:val="20"/>
        </w:rPr>
        <w:t xml:space="preserve">Καλλιτεχνικού Διευθυντή </w:t>
      </w:r>
      <w:r w:rsidR="0007027B" w:rsidRPr="0007027B">
        <w:rPr>
          <w:rFonts w:ascii="Tahoma" w:hAnsi="Tahoma" w:cs="Tahoma"/>
          <w:b/>
          <w:sz w:val="20"/>
          <w:szCs w:val="20"/>
        </w:rPr>
        <w:t xml:space="preserve">του </w:t>
      </w:r>
      <w:r w:rsidR="005A5320">
        <w:rPr>
          <w:rFonts w:ascii="Tahoma" w:hAnsi="Tahoma" w:cs="Tahoma"/>
          <w:b/>
          <w:sz w:val="20"/>
          <w:szCs w:val="20"/>
        </w:rPr>
        <w:t>Δημοτικού Ωδείου Καλλιθέας</w:t>
      </w:r>
      <w:r w:rsidR="0007027B">
        <w:rPr>
          <w:rFonts w:ascii="Tahoma" w:hAnsi="Tahoma" w:cs="Tahoma"/>
          <w:b/>
          <w:sz w:val="20"/>
          <w:szCs w:val="20"/>
        </w:rPr>
        <w:t xml:space="preserve"> </w:t>
      </w:r>
      <w:r w:rsidR="0007027B" w:rsidRPr="0007027B">
        <w:rPr>
          <w:rFonts w:ascii="Tahoma" w:hAnsi="Tahoma" w:cs="Tahoma"/>
          <w:b/>
          <w:sz w:val="20"/>
          <w:szCs w:val="20"/>
        </w:rPr>
        <w:t>“Οδυσσέας Δημητριάδης”</w:t>
      </w:r>
      <w:r w:rsidR="0007027B">
        <w:rPr>
          <w:rFonts w:ascii="Tahoma" w:hAnsi="Tahoma" w:cs="Tahoma"/>
          <w:b/>
          <w:sz w:val="20"/>
          <w:szCs w:val="20"/>
        </w:rPr>
        <w:t>.</w:t>
      </w:r>
      <w:r w:rsidR="00D3302C">
        <w:rPr>
          <w:rFonts w:ascii="Tahoma" w:hAnsi="Tahoma" w:cs="Tahoma"/>
          <w:b/>
          <w:sz w:val="20"/>
          <w:szCs w:val="20"/>
        </w:rPr>
        <w:t>»</w:t>
      </w:r>
    </w:p>
    <w:p w:rsidR="00A874C3" w:rsidRDefault="00A874C3" w:rsidP="00A874C3">
      <w:pPr>
        <w:ind w:left="-567" w:right="-360"/>
        <w:jc w:val="both"/>
        <w:rPr>
          <w:rFonts w:ascii="Tahoma" w:hAnsi="Tahoma" w:cs="Tahoma"/>
          <w:i/>
          <w:sz w:val="18"/>
          <w:szCs w:val="18"/>
        </w:rPr>
      </w:pPr>
    </w:p>
    <w:p w:rsidR="00671B67" w:rsidRDefault="0056531E" w:rsidP="00671B67">
      <w:pPr>
        <w:ind w:left="-567" w:right="-360"/>
        <w:jc w:val="both"/>
        <w:rPr>
          <w:rFonts w:ascii="Tahoma" w:hAnsi="Tahoma" w:cs="Tahoma"/>
          <w:sz w:val="20"/>
          <w:szCs w:val="20"/>
        </w:rPr>
      </w:pPr>
      <w:r w:rsidRPr="00671B67">
        <w:rPr>
          <w:rFonts w:ascii="Tahoma" w:hAnsi="Tahoma" w:cs="Tahoma"/>
          <w:sz w:val="20"/>
          <w:szCs w:val="20"/>
        </w:rPr>
        <w:t xml:space="preserve">Παρακαλούμε </w:t>
      </w:r>
      <w:r w:rsidR="005A5320" w:rsidRPr="00671B67">
        <w:rPr>
          <w:rFonts w:ascii="Tahoma" w:hAnsi="Tahoma" w:cs="Tahoma"/>
          <w:sz w:val="20"/>
          <w:szCs w:val="20"/>
        </w:rPr>
        <w:t xml:space="preserve">όπως </w:t>
      </w:r>
      <w:r w:rsidRPr="00671B67">
        <w:rPr>
          <w:rFonts w:ascii="Tahoma" w:hAnsi="Tahoma" w:cs="Tahoma"/>
          <w:sz w:val="20"/>
          <w:szCs w:val="20"/>
        </w:rPr>
        <w:t xml:space="preserve">κατά την προσεχή συνεδρίαση </w:t>
      </w:r>
      <w:r w:rsidR="005A5320" w:rsidRPr="00671B67">
        <w:rPr>
          <w:rFonts w:ascii="Tahoma" w:hAnsi="Tahoma" w:cs="Tahoma"/>
          <w:sz w:val="20"/>
          <w:szCs w:val="20"/>
        </w:rPr>
        <w:t>του Δημοτικού Συμβουλίου</w:t>
      </w:r>
      <w:r w:rsidR="005234E3" w:rsidRPr="00671B67">
        <w:rPr>
          <w:rFonts w:ascii="Tahoma" w:hAnsi="Tahoma" w:cs="Tahoma"/>
          <w:sz w:val="20"/>
          <w:szCs w:val="20"/>
        </w:rPr>
        <w:t xml:space="preserve"> συμπεριλάβετε και το στην περίληψη αναφερόμενο θέμα, που αφορά </w:t>
      </w:r>
      <w:r w:rsidR="005A5320" w:rsidRPr="00671B67">
        <w:rPr>
          <w:rFonts w:ascii="Tahoma" w:hAnsi="Tahoma" w:cs="Tahoma"/>
          <w:sz w:val="20"/>
          <w:szCs w:val="20"/>
        </w:rPr>
        <w:t>τον ο</w:t>
      </w:r>
      <w:r w:rsidR="005A5320" w:rsidRPr="005A5320">
        <w:rPr>
          <w:rFonts w:ascii="Tahoma" w:hAnsi="Tahoma" w:cs="Tahoma"/>
          <w:sz w:val="20"/>
          <w:szCs w:val="20"/>
        </w:rPr>
        <w:t>ρισμ</w:t>
      </w:r>
      <w:r w:rsidR="005A5320">
        <w:rPr>
          <w:rFonts w:ascii="Tahoma" w:hAnsi="Tahoma" w:cs="Tahoma"/>
          <w:sz w:val="20"/>
          <w:szCs w:val="20"/>
        </w:rPr>
        <w:t>ό</w:t>
      </w:r>
      <w:r w:rsidR="005A5320" w:rsidRPr="005A5320">
        <w:rPr>
          <w:rFonts w:ascii="Tahoma" w:hAnsi="Tahoma" w:cs="Tahoma"/>
          <w:sz w:val="20"/>
          <w:szCs w:val="20"/>
        </w:rPr>
        <w:t xml:space="preserve"> </w:t>
      </w:r>
      <w:r w:rsidR="005A5320">
        <w:rPr>
          <w:rFonts w:ascii="Tahoma" w:hAnsi="Tahoma" w:cs="Tahoma"/>
          <w:sz w:val="20"/>
          <w:szCs w:val="20"/>
        </w:rPr>
        <w:t xml:space="preserve">ως </w:t>
      </w:r>
      <w:r w:rsidR="000564B1">
        <w:rPr>
          <w:rFonts w:ascii="Tahoma" w:hAnsi="Tahoma" w:cs="Tahoma"/>
          <w:sz w:val="20"/>
          <w:szCs w:val="20"/>
        </w:rPr>
        <w:t xml:space="preserve">άμισθου </w:t>
      </w:r>
      <w:r w:rsidR="005A5320" w:rsidRPr="005A5320">
        <w:rPr>
          <w:rFonts w:ascii="Tahoma" w:hAnsi="Tahoma" w:cs="Tahoma"/>
          <w:sz w:val="20"/>
          <w:szCs w:val="20"/>
        </w:rPr>
        <w:t xml:space="preserve">Καλλιτεχνικού Διευθυντή </w:t>
      </w:r>
      <w:r w:rsidR="005A5320">
        <w:rPr>
          <w:rFonts w:ascii="Tahoma" w:hAnsi="Tahoma" w:cs="Tahoma"/>
          <w:sz w:val="20"/>
          <w:szCs w:val="20"/>
        </w:rPr>
        <w:t xml:space="preserve">του </w:t>
      </w:r>
      <w:r w:rsidR="005A5320" w:rsidRPr="005A5320">
        <w:rPr>
          <w:rFonts w:ascii="Tahoma" w:hAnsi="Tahoma" w:cs="Tahoma"/>
          <w:sz w:val="20"/>
          <w:szCs w:val="20"/>
        </w:rPr>
        <w:t>Δημοτικού Ωδείου Καλλιθέας</w:t>
      </w:r>
      <w:r w:rsidR="005A5320">
        <w:rPr>
          <w:rFonts w:ascii="Tahoma" w:hAnsi="Tahoma" w:cs="Tahoma"/>
          <w:sz w:val="20"/>
          <w:szCs w:val="20"/>
        </w:rPr>
        <w:t xml:space="preserve"> </w:t>
      </w:r>
      <w:r w:rsidR="0007027B" w:rsidRPr="0007027B">
        <w:rPr>
          <w:rFonts w:ascii="Tahoma" w:hAnsi="Tahoma" w:cs="Tahoma"/>
          <w:sz w:val="20"/>
          <w:szCs w:val="20"/>
        </w:rPr>
        <w:t>“Οδυσσέας Δημητριάδης”</w:t>
      </w:r>
      <w:r w:rsidR="0007027B">
        <w:rPr>
          <w:rFonts w:ascii="Tahoma" w:hAnsi="Tahoma" w:cs="Tahoma"/>
          <w:sz w:val="20"/>
          <w:szCs w:val="20"/>
        </w:rPr>
        <w:t xml:space="preserve"> </w:t>
      </w:r>
      <w:r w:rsidR="005A5320">
        <w:rPr>
          <w:rFonts w:ascii="Tahoma" w:hAnsi="Tahoma" w:cs="Tahoma"/>
          <w:sz w:val="20"/>
          <w:szCs w:val="20"/>
        </w:rPr>
        <w:t xml:space="preserve">τον Ορέστη Μπαζό του Δημητρίου, </w:t>
      </w:r>
      <w:r w:rsidR="00306343">
        <w:rPr>
          <w:rFonts w:ascii="Tahoma" w:hAnsi="Tahoma" w:cs="Tahoma"/>
          <w:sz w:val="20"/>
          <w:szCs w:val="20"/>
        </w:rPr>
        <w:t>απασχολούμενο στο Δήμο</w:t>
      </w:r>
      <w:r w:rsidR="00C50B4F" w:rsidRPr="00C50B4F">
        <w:rPr>
          <w:rFonts w:ascii="Tahoma" w:hAnsi="Tahoma" w:cs="Tahoma"/>
          <w:sz w:val="20"/>
          <w:szCs w:val="20"/>
        </w:rPr>
        <w:t xml:space="preserve"> </w:t>
      </w:r>
      <w:r w:rsidR="00C50B4F">
        <w:rPr>
          <w:rFonts w:ascii="Tahoma" w:hAnsi="Tahoma" w:cs="Tahoma"/>
          <w:sz w:val="20"/>
          <w:szCs w:val="20"/>
        </w:rPr>
        <w:t>με σύμβαση εργασίας ιδιωτικού δικαίου ορισμένου χρόνου,</w:t>
      </w:r>
      <w:r w:rsidR="00C50B4F" w:rsidRPr="00C50B4F">
        <w:rPr>
          <w:rFonts w:ascii="Tahoma" w:hAnsi="Tahoma" w:cs="Tahoma"/>
          <w:color w:val="000000"/>
          <w:sz w:val="20"/>
          <w:szCs w:val="20"/>
        </w:rPr>
        <w:t xml:space="preserve"> </w:t>
      </w:r>
      <w:r w:rsidR="00C50B4F">
        <w:rPr>
          <w:rFonts w:ascii="Tahoma" w:hAnsi="Tahoma" w:cs="Tahoma"/>
          <w:color w:val="000000"/>
          <w:sz w:val="20"/>
          <w:szCs w:val="20"/>
        </w:rPr>
        <w:t xml:space="preserve">Καθηγητή Ανώτερων Θεωρητικών-Μαέστρο </w:t>
      </w:r>
      <w:r w:rsidR="00C50B4F">
        <w:rPr>
          <w:rFonts w:ascii="Tahoma" w:hAnsi="Tahoma" w:cs="Tahoma"/>
          <w:color w:val="000000"/>
          <w:sz w:val="20"/>
          <w:szCs w:val="20"/>
          <w:lang w:val="en-US"/>
        </w:rPr>
        <w:t>X</w:t>
      </w:r>
      <w:r w:rsidR="00C50B4F">
        <w:rPr>
          <w:rFonts w:ascii="Tahoma" w:hAnsi="Tahoma" w:cs="Tahoma"/>
          <w:color w:val="000000"/>
          <w:sz w:val="20"/>
          <w:szCs w:val="20"/>
        </w:rPr>
        <w:t>ορωδιών</w:t>
      </w:r>
      <w:r w:rsidR="00C50B4F" w:rsidRPr="00C50B4F">
        <w:rPr>
          <w:rFonts w:ascii="Tahoma" w:hAnsi="Tahoma" w:cs="Tahoma"/>
          <w:color w:val="000000"/>
          <w:sz w:val="20"/>
          <w:szCs w:val="20"/>
        </w:rPr>
        <w:t>,</w:t>
      </w:r>
      <w:r w:rsidR="0007027B">
        <w:rPr>
          <w:rFonts w:ascii="Tahoma" w:hAnsi="Tahoma" w:cs="Tahoma"/>
          <w:sz w:val="20"/>
          <w:szCs w:val="20"/>
        </w:rPr>
        <w:t xml:space="preserve"> </w:t>
      </w:r>
      <w:r w:rsidR="00734E55">
        <w:rPr>
          <w:rFonts w:ascii="Tahoma" w:hAnsi="Tahoma" w:cs="Tahoma"/>
          <w:sz w:val="20"/>
          <w:szCs w:val="20"/>
        </w:rPr>
        <w:t>κατηγορίας ΤΕ</w:t>
      </w:r>
      <w:r w:rsidR="00C50B4F" w:rsidRPr="00C50B4F">
        <w:rPr>
          <w:rFonts w:ascii="Calibri" w:hAnsi="Calibri" w:cs="Calibri"/>
          <w:color w:val="000000"/>
          <w:sz w:val="20"/>
          <w:szCs w:val="20"/>
        </w:rPr>
        <w:t xml:space="preserve"> </w:t>
      </w:r>
      <w:r w:rsidR="00C50B4F" w:rsidRPr="00C50B4F">
        <w:rPr>
          <w:rFonts w:ascii="Tahoma" w:hAnsi="Tahoma" w:cs="Tahoma"/>
          <w:sz w:val="20"/>
          <w:szCs w:val="20"/>
        </w:rPr>
        <w:t>ΜΟΥΣΙΚΩΝ ΣΠΟΥΔΩΝ/</w:t>
      </w:r>
      <w:r w:rsidR="00C50B4F">
        <w:rPr>
          <w:rFonts w:ascii="Tahoma" w:hAnsi="Tahoma" w:cs="Tahoma"/>
          <w:sz w:val="20"/>
          <w:szCs w:val="20"/>
        </w:rPr>
        <w:t>ΤΕ ΚΑΘΗΓΗΤΩΝ</w:t>
      </w:r>
      <w:r w:rsidR="00C50B4F" w:rsidRPr="00C50B4F">
        <w:rPr>
          <w:rFonts w:ascii="Tahoma" w:hAnsi="Tahoma" w:cs="Tahoma"/>
          <w:sz w:val="20"/>
          <w:szCs w:val="20"/>
        </w:rPr>
        <w:t xml:space="preserve"> ΜΟΥΣΙΚΗΣ</w:t>
      </w:r>
      <w:r w:rsidR="00734E55">
        <w:rPr>
          <w:rFonts w:ascii="Tahoma" w:hAnsi="Tahoma" w:cs="Tahoma"/>
          <w:sz w:val="20"/>
          <w:szCs w:val="20"/>
        </w:rPr>
        <w:t xml:space="preserve">, </w:t>
      </w:r>
      <w:r w:rsidR="000564B1">
        <w:rPr>
          <w:rFonts w:ascii="Tahoma" w:hAnsi="Tahoma" w:cs="Tahoma"/>
          <w:sz w:val="20"/>
          <w:szCs w:val="20"/>
        </w:rPr>
        <w:t>και έως</w:t>
      </w:r>
      <w:r w:rsidR="00090CE7" w:rsidRPr="00090CE7">
        <w:rPr>
          <w:rFonts w:ascii="Tahoma" w:hAnsi="Tahoma" w:cs="Tahoma"/>
          <w:sz w:val="20"/>
          <w:szCs w:val="20"/>
        </w:rPr>
        <w:t xml:space="preserve"> τις 25/9</w:t>
      </w:r>
      <w:r w:rsidR="00090CE7">
        <w:rPr>
          <w:rFonts w:ascii="Tahoma" w:hAnsi="Tahoma" w:cs="Tahoma"/>
          <w:sz w:val="20"/>
          <w:szCs w:val="20"/>
        </w:rPr>
        <w:t>/</w:t>
      </w:r>
      <w:r w:rsidR="00714DB7">
        <w:rPr>
          <w:rFonts w:ascii="Tahoma" w:hAnsi="Tahoma" w:cs="Tahoma"/>
          <w:sz w:val="20"/>
          <w:szCs w:val="20"/>
        </w:rPr>
        <w:t>2024</w:t>
      </w:r>
      <w:r w:rsidR="004751E7">
        <w:rPr>
          <w:rFonts w:ascii="Tahoma" w:hAnsi="Tahoma" w:cs="Tahoma"/>
          <w:sz w:val="20"/>
          <w:szCs w:val="20"/>
        </w:rPr>
        <w:t xml:space="preserve">, σύμφωνα με </w:t>
      </w:r>
      <w:r w:rsidR="00090CE7" w:rsidRPr="00090CE7">
        <w:rPr>
          <w:rFonts w:ascii="Tahoma" w:hAnsi="Tahoma" w:cs="Tahoma"/>
          <w:sz w:val="20"/>
          <w:szCs w:val="20"/>
        </w:rPr>
        <w:t>το άρθρο Α.II.3 του Κανονισμού λειτουργίας του Δημοτικού Ωδείου</w:t>
      </w:r>
      <w:r w:rsidR="005A5320">
        <w:rPr>
          <w:rFonts w:ascii="Tahoma" w:hAnsi="Tahoma" w:cs="Tahoma"/>
          <w:sz w:val="20"/>
          <w:szCs w:val="20"/>
        </w:rPr>
        <w:t xml:space="preserve">, έχοντας υπόψη σας τα παρακάτω: </w:t>
      </w:r>
    </w:p>
    <w:p w:rsidR="0007027B" w:rsidRDefault="0007027B" w:rsidP="00671B67">
      <w:pPr>
        <w:ind w:left="-567" w:right="-360"/>
        <w:jc w:val="both"/>
        <w:rPr>
          <w:rFonts w:ascii="Tahoma" w:hAnsi="Tahoma" w:cs="Tahoma"/>
          <w:sz w:val="20"/>
          <w:szCs w:val="20"/>
        </w:rPr>
      </w:pPr>
    </w:p>
    <w:p w:rsidR="001B729A" w:rsidRDefault="00671B67" w:rsidP="001B729A">
      <w:pPr>
        <w:pStyle w:val="Default"/>
        <w:jc w:val="both"/>
        <w:rPr>
          <w:sz w:val="20"/>
          <w:szCs w:val="20"/>
        </w:rPr>
      </w:pPr>
      <w:r w:rsidRPr="009633FF">
        <w:rPr>
          <w:b/>
          <w:sz w:val="20"/>
          <w:szCs w:val="20"/>
          <w:u w:val="single"/>
        </w:rPr>
        <w:t>1.</w:t>
      </w:r>
      <w:r>
        <w:rPr>
          <w:sz w:val="20"/>
          <w:szCs w:val="20"/>
        </w:rPr>
        <w:t xml:space="preserve"> </w:t>
      </w:r>
      <w:r w:rsidRPr="00671B67">
        <w:rPr>
          <w:sz w:val="20"/>
          <w:szCs w:val="20"/>
        </w:rPr>
        <w:t>Τη με αριθμό 522/2018 (ΑΔΑ:7ΜΤΩΩΕΚ-Ξ25)  απόφαση του Δημοτικού Συμβουλίου του Δήμου μας σχετικά με την έγκριση του Κανονισμού λειτουργίας του Δημοτικού Ωδείου Καλλιθέας «Οδυσσέας Δημητριάδης» κλπ., στο άρθρο</w:t>
      </w:r>
      <w:r>
        <w:rPr>
          <w:sz w:val="20"/>
          <w:szCs w:val="20"/>
        </w:rPr>
        <w:t xml:space="preserve"> </w:t>
      </w:r>
      <w:r w:rsidRPr="00671B67">
        <w:rPr>
          <w:sz w:val="20"/>
          <w:szCs w:val="20"/>
        </w:rPr>
        <w:t>Α.II.1 του οποίου αναφέρεται: «</w:t>
      </w:r>
      <w:r w:rsidRPr="009633FF">
        <w:rPr>
          <w:i/>
          <w:sz w:val="20"/>
          <w:szCs w:val="20"/>
        </w:rPr>
        <w:t>II. Το Καλλιτεχνικό τμήμα του Δημοτικού Ωδείου αποτελεί το Εκπαιδευτικό προσωπικό αποτελούμενο από τον Καλλιτεχνικό Διευθυντή, τους Καθηγητές, τους Δασκάλους &amp; τους Επιμελητές του Δημοτικού Ωδείου. Ο Καλλιτεχνικός Διευθυντής έχει την ευθύνη της εκπαιδευτικής λειτουργίας του, επιλαμβάνεται όλων των καλλιτεχνικών και εκπαιδευτικών θεμάτων, προΐσταται του εκπαιδευτικού προσωπικού και ουδείς επιτρέπεται να επεμβαίνει, καθ' οιονδήποτε τρόπο στα εκπαιδευτικά καθήκοντα όπως και στου λοιπού διδακτικού προσωπικού του Ιδρύματος (Β.Δ. 16/66 άρθ.18).</w:t>
      </w:r>
      <w:r>
        <w:rPr>
          <w:sz w:val="20"/>
          <w:szCs w:val="20"/>
        </w:rPr>
        <w:t>»</w:t>
      </w:r>
      <w:r w:rsidRPr="00671B67">
        <w:rPr>
          <w:sz w:val="20"/>
          <w:szCs w:val="20"/>
        </w:rPr>
        <w:t xml:space="preserve"> </w:t>
      </w:r>
    </w:p>
    <w:p w:rsidR="00671B67" w:rsidRPr="001B729A" w:rsidRDefault="00671B67" w:rsidP="009633FF">
      <w:pPr>
        <w:pStyle w:val="Default"/>
        <w:jc w:val="both"/>
        <w:rPr>
          <w:sz w:val="20"/>
          <w:szCs w:val="20"/>
        </w:rPr>
      </w:pPr>
      <w:r>
        <w:rPr>
          <w:sz w:val="20"/>
          <w:szCs w:val="20"/>
        </w:rPr>
        <w:t xml:space="preserve">Στη συνέχεια, στο άρθρο </w:t>
      </w:r>
      <w:r w:rsidRPr="00671B67">
        <w:rPr>
          <w:sz w:val="20"/>
          <w:szCs w:val="20"/>
        </w:rPr>
        <w:t>Α.II.</w:t>
      </w:r>
      <w:r>
        <w:rPr>
          <w:sz w:val="20"/>
          <w:szCs w:val="20"/>
        </w:rPr>
        <w:t>2</w:t>
      </w:r>
      <w:r w:rsidRPr="00671B67">
        <w:rPr>
          <w:sz w:val="20"/>
          <w:szCs w:val="20"/>
        </w:rPr>
        <w:t xml:space="preserve"> </w:t>
      </w:r>
      <w:r w:rsidR="001B729A">
        <w:rPr>
          <w:sz w:val="20"/>
          <w:szCs w:val="20"/>
        </w:rPr>
        <w:t xml:space="preserve">του Κανονισμού </w:t>
      </w:r>
      <w:r w:rsidRPr="00671B67">
        <w:rPr>
          <w:sz w:val="20"/>
          <w:szCs w:val="20"/>
        </w:rPr>
        <w:t>αναφέρεται:</w:t>
      </w:r>
      <w:r>
        <w:rPr>
          <w:sz w:val="20"/>
          <w:szCs w:val="20"/>
        </w:rPr>
        <w:t xml:space="preserve"> «</w:t>
      </w:r>
      <w:r w:rsidRPr="009633FF">
        <w:rPr>
          <w:i/>
          <w:sz w:val="20"/>
          <w:szCs w:val="20"/>
        </w:rPr>
        <w:t>1. Το Εκπαιδευτικό προσωπικό του Ωδείου αποτελείται από τον Καλλιτεχνικό Διευθυντή, τους Καθηγητές, του</w:t>
      </w:r>
      <w:r w:rsidR="001B729A" w:rsidRPr="009633FF">
        <w:rPr>
          <w:i/>
          <w:sz w:val="20"/>
          <w:szCs w:val="20"/>
        </w:rPr>
        <w:t>ς Δασκάλους και τους Επιμελητές</w:t>
      </w:r>
      <w:r w:rsidRPr="009633FF">
        <w:rPr>
          <w:i/>
          <w:sz w:val="20"/>
          <w:szCs w:val="20"/>
        </w:rPr>
        <w:t xml:space="preserve"> (Β</w:t>
      </w:r>
      <w:r w:rsidR="009633FF" w:rsidRPr="009633FF">
        <w:rPr>
          <w:i/>
          <w:sz w:val="20"/>
          <w:szCs w:val="20"/>
        </w:rPr>
        <w:t>.</w:t>
      </w:r>
      <w:r w:rsidRPr="009633FF">
        <w:rPr>
          <w:i/>
          <w:sz w:val="20"/>
          <w:szCs w:val="20"/>
        </w:rPr>
        <w:t>Δ</w:t>
      </w:r>
      <w:r w:rsidR="009633FF" w:rsidRPr="009633FF">
        <w:rPr>
          <w:i/>
          <w:sz w:val="20"/>
          <w:szCs w:val="20"/>
        </w:rPr>
        <w:t>.</w:t>
      </w:r>
      <w:r w:rsidRPr="009633FF">
        <w:rPr>
          <w:i/>
          <w:sz w:val="20"/>
          <w:szCs w:val="20"/>
        </w:rPr>
        <w:t xml:space="preserve"> 16/66 άρθ. 14 παρ. 1)</w:t>
      </w:r>
      <w:r w:rsidR="001B729A" w:rsidRPr="009633FF">
        <w:rPr>
          <w:i/>
          <w:sz w:val="20"/>
          <w:szCs w:val="20"/>
        </w:rPr>
        <w:t>.</w:t>
      </w:r>
      <w:r w:rsidRPr="009633FF">
        <w:rPr>
          <w:i/>
          <w:sz w:val="20"/>
          <w:szCs w:val="20"/>
        </w:rPr>
        <w:t xml:space="preserve"> 2. Η πρόσληψη του Εκπαιδευτικού Προσωπικού γίνεται με ευθύνη της Δημοτικής Αρχής σύμφωνα με το ισχύον κάθε φορά νομοθετικό πλαίσιο.3. Τα τυπικά προσόντα του εκπαιδευτικού προσωπικού του Δημοτικού Ωδείου καθορίζονται από το ισχύον κάθε φορά νομοθετι</w:t>
      </w:r>
      <w:r w:rsidR="001B729A" w:rsidRPr="009633FF">
        <w:rPr>
          <w:i/>
          <w:sz w:val="20"/>
          <w:szCs w:val="20"/>
        </w:rPr>
        <w:t>κό πλαίσιο. (Β</w:t>
      </w:r>
      <w:r w:rsidR="009633FF" w:rsidRPr="009633FF">
        <w:rPr>
          <w:i/>
          <w:sz w:val="20"/>
          <w:szCs w:val="20"/>
        </w:rPr>
        <w:t>.</w:t>
      </w:r>
      <w:r w:rsidR="001B729A" w:rsidRPr="009633FF">
        <w:rPr>
          <w:i/>
          <w:sz w:val="20"/>
          <w:szCs w:val="20"/>
        </w:rPr>
        <w:t>Δ</w:t>
      </w:r>
      <w:r w:rsidR="009633FF" w:rsidRPr="009633FF">
        <w:rPr>
          <w:i/>
          <w:sz w:val="20"/>
          <w:szCs w:val="20"/>
        </w:rPr>
        <w:t>.</w:t>
      </w:r>
      <w:r w:rsidR="001B729A" w:rsidRPr="009633FF">
        <w:rPr>
          <w:i/>
          <w:sz w:val="20"/>
          <w:szCs w:val="20"/>
        </w:rPr>
        <w:t xml:space="preserve"> 16/66 άρθ. 16)</w:t>
      </w:r>
      <w:r w:rsidR="009633FF" w:rsidRPr="009633FF">
        <w:rPr>
          <w:i/>
          <w:sz w:val="20"/>
          <w:szCs w:val="20"/>
        </w:rPr>
        <w:t xml:space="preserve"> </w:t>
      </w:r>
      <w:r w:rsidR="001B729A" w:rsidRPr="009633FF">
        <w:rPr>
          <w:i/>
          <w:sz w:val="20"/>
          <w:szCs w:val="20"/>
        </w:rPr>
        <w:t>….</w:t>
      </w:r>
      <w:r w:rsidR="009633FF" w:rsidRPr="009633FF">
        <w:rPr>
          <w:i/>
          <w:sz w:val="20"/>
          <w:szCs w:val="20"/>
        </w:rPr>
        <w:t xml:space="preserve"> </w:t>
      </w:r>
      <w:r w:rsidRPr="009633FF">
        <w:rPr>
          <w:i/>
          <w:sz w:val="20"/>
          <w:szCs w:val="20"/>
        </w:rPr>
        <w:t>6. Το εκπαιδευτικό προσωπικό είναι υποχρεωμένο να ακολουθεί το εκπαιδευτικό πρόγραμμα του Ωδείου όπως αυτό διαμορφώνεται και εγκρίνεται από την Καλλιτεχνική Διεύθυνση του Δημοτικού Ωδείου.</w:t>
      </w:r>
      <w:r w:rsidR="009633FF" w:rsidRPr="009633FF">
        <w:rPr>
          <w:i/>
          <w:sz w:val="20"/>
          <w:szCs w:val="20"/>
        </w:rPr>
        <w:t xml:space="preserve"> </w:t>
      </w:r>
      <w:r w:rsidR="001B729A" w:rsidRPr="009633FF">
        <w:rPr>
          <w:i/>
          <w:sz w:val="20"/>
          <w:szCs w:val="20"/>
        </w:rPr>
        <w:t>……</w:t>
      </w:r>
      <w:r w:rsidR="009633FF" w:rsidRPr="009633FF">
        <w:rPr>
          <w:i/>
          <w:sz w:val="20"/>
          <w:szCs w:val="20"/>
        </w:rPr>
        <w:t xml:space="preserve"> </w:t>
      </w:r>
      <w:r w:rsidRPr="009633FF">
        <w:rPr>
          <w:i/>
          <w:sz w:val="20"/>
          <w:szCs w:val="20"/>
        </w:rPr>
        <w:t>8. Το εκπαιδευτικό προσωπικό εκπροσωπείται σε οποιαδήποτε εκπαιδευτική &amp; καλλιτεχνική ενέργειά του από τον Καλλιτεχνικό Διευθυντή του Ωδείου. 9. Το εκπαιδευτικό προσωπικό απευθύνεται στην διοίκηση του Τμήματος για οποιοδήποτε θέμα, ιεραρχικά μέσω του Κ</w:t>
      </w:r>
      <w:r w:rsidR="009633FF" w:rsidRPr="009633FF">
        <w:rPr>
          <w:i/>
          <w:sz w:val="20"/>
          <w:szCs w:val="20"/>
        </w:rPr>
        <w:t>αλλιτεχνικού Διευθυντή του ή διά</w:t>
      </w:r>
      <w:r w:rsidRPr="009633FF">
        <w:rPr>
          <w:i/>
          <w:sz w:val="20"/>
          <w:szCs w:val="20"/>
        </w:rPr>
        <w:t xml:space="preserve"> του οριζόμενο</w:t>
      </w:r>
      <w:r w:rsidR="00C50B4F" w:rsidRPr="00C50B4F">
        <w:rPr>
          <w:i/>
          <w:sz w:val="20"/>
          <w:szCs w:val="20"/>
        </w:rPr>
        <w:t>υ</w:t>
      </w:r>
      <w:r w:rsidRPr="009633FF">
        <w:rPr>
          <w:i/>
          <w:sz w:val="20"/>
          <w:szCs w:val="20"/>
        </w:rPr>
        <w:t xml:space="preserve"> παρά αυτού εκπροσώπου του.</w:t>
      </w:r>
      <w:r w:rsidR="005665DF">
        <w:rPr>
          <w:i/>
          <w:sz w:val="20"/>
          <w:szCs w:val="20"/>
        </w:rPr>
        <w:t>»</w:t>
      </w:r>
      <w:r w:rsidRPr="001B729A">
        <w:rPr>
          <w:sz w:val="20"/>
          <w:szCs w:val="20"/>
        </w:rPr>
        <w:t xml:space="preserve"> </w:t>
      </w:r>
    </w:p>
    <w:p w:rsidR="0044035B" w:rsidRDefault="009633FF" w:rsidP="005665DF">
      <w:pPr>
        <w:pStyle w:val="Default"/>
        <w:jc w:val="both"/>
        <w:rPr>
          <w:sz w:val="20"/>
          <w:szCs w:val="20"/>
        </w:rPr>
      </w:pPr>
      <w:r>
        <w:rPr>
          <w:sz w:val="20"/>
          <w:szCs w:val="20"/>
        </w:rPr>
        <w:t xml:space="preserve">           </w:t>
      </w:r>
      <w:r w:rsidRPr="009633FF">
        <w:rPr>
          <w:sz w:val="20"/>
          <w:szCs w:val="20"/>
        </w:rPr>
        <w:t>Επίσης, στο άρθρο Α.II.</w:t>
      </w:r>
      <w:r>
        <w:rPr>
          <w:sz w:val="20"/>
          <w:szCs w:val="20"/>
        </w:rPr>
        <w:t>3</w:t>
      </w:r>
      <w:r w:rsidRPr="009633FF">
        <w:rPr>
          <w:sz w:val="20"/>
          <w:szCs w:val="20"/>
        </w:rPr>
        <w:t xml:space="preserve"> του Κανονισμού αναφέρεται: </w:t>
      </w:r>
      <w:r w:rsidRPr="00437F6D">
        <w:rPr>
          <w:i/>
          <w:sz w:val="20"/>
          <w:szCs w:val="20"/>
        </w:rPr>
        <w:t xml:space="preserve">«Ο Καλλιτεχνικός Διευθυντής έχει κάθε αρμοδιότητα </w:t>
      </w:r>
      <w:r w:rsidR="005665DF" w:rsidRPr="00437F6D">
        <w:rPr>
          <w:i/>
          <w:sz w:val="20"/>
          <w:szCs w:val="20"/>
        </w:rPr>
        <w:t>που του εκχωρείται από τον Νόμο:</w:t>
      </w:r>
      <w:r w:rsidRPr="00437F6D">
        <w:rPr>
          <w:i/>
          <w:sz w:val="20"/>
          <w:szCs w:val="20"/>
        </w:rPr>
        <w:t xml:space="preserve"> </w:t>
      </w:r>
      <w:r w:rsidRPr="009633FF">
        <w:rPr>
          <w:i/>
          <w:sz w:val="20"/>
          <w:szCs w:val="20"/>
        </w:rPr>
        <w:t xml:space="preserve">1. </w:t>
      </w:r>
      <w:r w:rsidRPr="00306343">
        <w:rPr>
          <w:b/>
          <w:i/>
          <w:sz w:val="20"/>
          <w:szCs w:val="20"/>
          <w:u w:val="single"/>
        </w:rPr>
        <w:t>Ορίζεται με α</w:t>
      </w:r>
      <w:r w:rsidR="0007027B" w:rsidRPr="00306343">
        <w:rPr>
          <w:b/>
          <w:i/>
          <w:sz w:val="20"/>
          <w:szCs w:val="20"/>
          <w:u w:val="single"/>
        </w:rPr>
        <w:t>πόφαση του Δ.Σ. έως 25/9</w:t>
      </w:r>
      <w:r w:rsidRPr="009633FF">
        <w:rPr>
          <w:i/>
          <w:sz w:val="20"/>
          <w:szCs w:val="20"/>
        </w:rPr>
        <w:t xml:space="preserve"> σύμφωνα με το ισχύον νομικό πλαίσιο για τα </w:t>
      </w:r>
      <w:r w:rsidRPr="00437F6D">
        <w:rPr>
          <w:i/>
          <w:sz w:val="20"/>
          <w:szCs w:val="20"/>
        </w:rPr>
        <w:t>τυπικά προσόντα της θέσης αυτής</w:t>
      </w:r>
      <w:r w:rsidRPr="009633FF">
        <w:rPr>
          <w:i/>
          <w:sz w:val="20"/>
          <w:szCs w:val="20"/>
        </w:rPr>
        <w:t xml:space="preserve"> (Β</w:t>
      </w:r>
      <w:r w:rsidRPr="00437F6D">
        <w:rPr>
          <w:i/>
          <w:sz w:val="20"/>
          <w:szCs w:val="20"/>
        </w:rPr>
        <w:t>.</w:t>
      </w:r>
      <w:r w:rsidRPr="009633FF">
        <w:rPr>
          <w:i/>
          <w:sz w:val="20"/>
          <w:szCs w:val="20"/>
        </w:rPr>
        <w:t>Δ</w:t>
      </w:r>
      <w:r w:rsidRPr="00437F6D">
        <w:rPr>
          <w:i/>
          <w:sz w:val="20"/>
          <w:szCs w:val="20"/>
        </w:rPr>
        <w:t>.</w:t>
      </w:r>
      <w:r w:rsidRPr="009633FF">
        <w:rPr>
          <w:i/>
          <w:sz w:val="20"/>
          <w:szCs w:val="20"/>
        </w:rPr>
        <w:t xml:space="preserve"> </w:t>
      </w:r>
      <w:r w:rsidRPr="009633FF">
        <w:rPr>
          <w:i/>
          <w:sz w:val="20"/>
          <w:szCs w:val="20"/>
        </w:rPr>
        <w:lastRenderedPageBreak/>
        <w:t>16/66 άρθ. 15 παρ.1 και άρθ. 14 παρ.2)</w:t>
      </w:r>
      <w:r w:rsidRPr="00437F6D">
        <w:rPr>
          <w:i/>
          <w:sz w:val="20"/>
          <w:szCs w:val="20"/>
        </w:rPr>
        <w:t xml:space="preserve">. </w:t>
      </w:r>
      <w:r w:rsidRPr="009633FF">
        <w:rPr>
          <w:i/>
          <w:sz w:val="20"/>
          <w:szCs w:val="20"/>
        </w:rPr>
        <w:t>2. Μελετά και εισηγείται για κάθε ζήτημα εκπαιδευτικής και καλλιτεχνικής φύσης που αφορά το Ωδείο, για όλα τα θέματα αρμοδιότητάς του.</w:t>
      </w:r>
      <w:r w:rsidRPr="00437F6D">
        <w:rPr>
          <w:i/>
          <w:sz w:val="20"/>
          <w:szCs w:val="20"/>
        </w:rPr>
        <w:t xml:space="preserve"> </w:t>
      </w:r>
      <w:r w:rsidRPr="009633FF">
        <w:rPr>
          <w:i/>
          <w:sz w:val="20"/>
          <w:szCs w:val="20"/>
        </w:rPr>
        <w:t>3. Συνεργάζεται και ενημερώνει την Διεύθυνση Πολιτισμού για θέματα αρμοδιότητάς του. 4. Κατά την έναρξη του Σχολικού έτους ο Καλλιτεχνικός Διευθυντής καταθέτει στην Διεύθυνση Πολιτισμού το ετήσιο εκπαιδευτικό πρόγραμμα του Δημοτικού Ωδείου ανά Σχολή και καλλιτεχνικό σχήμα προς έγκριση από το Δ.Σ.</w:t>
      </w:r>
      <w:r w:rsidRPr="00437F6D">
        <w:rPr>
          <w:i/>
          <w:sz w:val="20"/>
          <w:szCs w:val="20"/>
        </w:rPr>
        <w:t xml:space="preserve"> </w:t>
      </w:r>
      <w:r w:rsidRPr="009633FF">
        <w:rPr>
          <w:i/>
          <w:sz w:val="20"/>
          <w:szCs w:val="20"/>
        </w:rPr>
        <w:t xml:space="preserve">5. Κατά τη λήξη του Σχολικού έτους υποβάλλει τον απολογισμό των πεπραγμένων του έτους με </w:t>
      </w:r>
      <w:r w:rsidRPr="00437F6D">
        <w:rPr>
          <w:i/>
          <w:sz w:val="20"/>
          <w:szCs w:val="20"/>
        </w:rPr>
        <w:t xml:space="preserve">πρόβλεψη αναγκών για το επόμενο. </w:t>
      </w:r>
      <w:r w:rsidRPr="009633FF">
        <w:rPr>
          <w:i/>
          <w:sz w:val="20"/>
          <w:szCs w:val="20"/>
        </w:rPr>
        <w:t>6. Ο Καλλιτεχνικός Διευθυντής είναι ο τελικός υπεύθυνος για την οργάνωση και υλοποίηση του εκπαιδευτικού καθώς και του καλλιτεχνικού προγράμματος του Δημοτικού Ωδείου. 7. Επικοινωνεί με το Υπ. Πολιτισμού, τις Διευθύνσεις Εκπαίδευσης και επιμελείται τα έγγραφα της αρμοδιότητάς του. 8. Εισηγείται στην Διεύθυνση Πολιτισμού τον αριθμό του διδακτικού και επικουρικού προσωπικού λαμβάνοντας υπόψη τις ανάγκες του Ωδείου και υπό τον περιορισμό πάντοτε ότι το ανώτατο όριο ωρών διδασκαλίας για κάθε διδάσκοντα δεν μπορεί να είναι ανώτερο των 30 ωρών ήτοι 40 εκπαιδευτικών ωρών κατά εβδομάδα. (ΒΔ 16/76 άρθ. 14 παρ. 2). 9. Η οργάνωση των μαθημάτων, οι ώρες και ο χρόνος διδασκαλίας αποτελεί αρμοδιότητα και ευθύνη του Καλλιτεχνικού Διευθυντή στο πλαίσιο των προβλεπόμενων από το ισχύον κάθε φορά νομοθετικό πλαίσιο. 10. Έχει την ευθύνη του προγραμματισμού, σε συνεργασία με το ΥΠ.ΠΟ. και το εκπαιδευτικό προσωπικό, της διοργάνωσης και του καθορισμού των ημερομηνιών των εξετάσεων, της συγκρότησης εξεταστικών επιτροπών και μεριμνά για την έγκαιρη υποβολή των μαθητολογίων στο ΥΠ.ΠΟ. 11. Έχει την ευθύνη, προγραμματίζει και καταρτίζει τα προγράμματα διδασκαλίας, της διδακτέας ύλης και της διοργάνωσης των μαθημάτων. 12. Εγκρίνει, συντονίζει και εποπτεύει την υλοποίηση των εκπαιδευτικών προγραμμάτων και κατανέμει τους μαθητές στους διδάσκοντες. 13. Καταρτίζει το ωρολόγιο πρόγραμμα διδασκαλίας και το θέτει υπόψη του Διοικητικού Τμήματος το οποίο είναι αρμόδιο για την παρακολούθησή του. Τυχόν έκτακτες μεταβολές στο πρόγραμμα αυτό τίθενται υπόψη της διοικητικής υπηρεσίας του Τμήματος του Ωδείου επαρκώς αιτιολογημένες. 14. Επιβλέπει και αξιολογεί διαρκώς τους διδάσκοντες με γνώμονα τη σωστή και ποιοτική λειτουργία του Ωδείου. 15. Ελέγχει την εργατικότητα και την απόδοση του εκπαιδευτικού προσωπικού δίνοντας τις κατάλληλες οδηγίες. 16. Μεριμνά για την τήρηση των όρων διδασκαλίας. 17. Εισηγείται στην Διεύθυνση Πολιτισμού την δημιουργία νέων τμημάτων ή δραστηριοτήτων με την πρόβλεψη του απ</w:t>
      </w:r>
      <w:r w:rsidRPr="00437F6D">
        <w:rPr>
          <w:i/>
          <w:sz w:val="20"/>
          <w:szCs w:val="20"/>
        </w:rPr>
        <w:t>αιτούμενου τεχνικού εξοπλισμού.»</w:t>
      </w:r>
    </w:p>
    <w:p w:rsidR="0044035B" w:rsidRDefault="0044035B" w:rsidP="00821FD6">
      <w:pPr>
        <w:pStyle w:val="western"/>
        <w:spacing w:after="0" w:afterAutospacing="0"/>
        <w:jc w:val="both"/>
        <w:rPr>
          <w:rFonts w:ascii="Tahoma" w:hAnsi="Tahoma" w:cs="Tahoma"/>
          <w:i/>
          <w:sz w:val="20"/>
          <w:szCs w:val="20"/>
          <w:lang w:eastAsia="ar-SA"/>
        </w:rPr>
      </w:pPr>
      <w:r w:rsidRPr="0044035B">
        <w:rPr>
          <w:rFonts w:ascii="Tahoma" w:hAnsi="Tahoma" w:cs="Tahoma"/>
          <w:b/>
          <w:sz w:val="20"/>
          <w:szCs w:val="20"/>
          <w:u w:val="single"/>
          <w:lang w:eastAsia="ar-SA"/>
        </w:rPr>
        <w:t>2.</w:t>
      </w:r>
      <w:r w:rsidRPr="0044035B">
        <w:rPr>
          <w:rFonts w:ascii="Tahoma" w:hAnsi="Tahoma" w:cs="Tahoma"/>
          <w:sz w:val="20"/>
          <w:szCs w:val="20"/>
          <w:lang w:eastAsia="ar-SA"/>
        </w:rPr>
        <w:t xml:space="preserve">  Το Β.Δ.16/1966 (ΦΕΚ Α’ 7) περί ιδρύσεως ιδιωτικών μουσικών ιδρυμάτων, όπως τροποποιήθηκε με το Ν. 299/1976, στο άρ.3 παρ.2 του οποίου ορίζεται ότι το Β.Δ. «</w:t>
      </w:r>
      <w:r w:rsidRPr="0044035B">
        <w:rPr>
          <w:rFonts w:ascii="Tahoma" w:hAnsi="Tahoma" w:cs="Tahoma"/>
          <w:i/>
          <w:sz w:val="20"/>
          <w:szCs w:val="20"/>
          <w:lang w:eastAsia="ar-SA"/>
        </w:rPr>
        <w:t>ισχύει δι’ άπαντα τα λειτουργούντα εν Ελλάδι μουσικά εκπαιδευτικά ιδρύματα, πλην του Κρατικού Ωδείου Θεσσαλονίκης»</w:t>
      </w:r>
      <w:r>
        <w:rPr>
          <w:rFonts w:ascii="Tahoma" w:hAnsi="Tahoma" w:cs="Tahoma"/>
          <w:i/>
          <w:sz w:val="20"/>
          <w:szCs w:val="20"/>
          <w:lang w:eastAsia="ar-SA"/>
        </w:rPr>
        <w:t xml:space="preserve"> </w:t>
      </w:r>
      <w:r w:rsidRPr="0044035B">
        <w:rPr>
          <w:rFonts w:ascii="Tahoma" w:hAnsi="Tahoma" w:cs="Tahoma"/>
          <w:sz w:val="20"/>
          <w:szCs w:val="20"/>
          <w:lang w:eastAsia="ar-SA"/>
        </w:rPr>
        <w:t xml:space="preserve">και </w:t>
      </w:r>
      <w:r>
        <w:rPr>
          <w:rFonts w:ascii="Tahoma" w:hAnsi="Tahoma" w:cs="Tahoma"/>
          <w:sz w:val="20"/>
          <w:szCs w:val="20"/>
          <w:lang w:eastAsia="ar-SA"/>
        </w:rPr>
        <w:t>συγκεκριμένα το άρ.15</w:t>
      </w:r>
      <w:r w:rsidR="00821FD6">
        <w:rPr>
          <w:rFonts w:ascii="Tahoma" w:hAnsi="Tahoma" w:cs="Tahoma"/>
          <w:sz w:val="20"/>
          <w:szCs w:val="20"/>
          <w:lang w:eastAsia="ar-SA"/>
        </w:rPr>
        <w:t xml:space="preserve"> του εν λόγω Β.Δ.</w:t>
      </w:r>
      <w:r>
        <w:rPr>
          <w:rFonts w:ascii="Tahoma" w:hAnsi="Tahoma" w:cs="Tahoma"/>
          <w:sz w:val="20"/>
          <w:szCs w:val="20"/>
          <w:lang w:eastAsia="ar-SA"/>
        </w:rPr>
        <w:t xml:space="preserve">, </w:t>
      </w:r>
      <w:r w:rsidR="00DB280A">
        <w:rPr>
          <w:rFonts w:ascii="Tahoma" w:hAnsi="Tahoma" w:cs="Tahoma"/>
          <w:sz w:val="20"/>
          <w:szCs w:val="20"/>
          <w:lang w:eastAsia="ar-SA"/>
        </w:rPr>
        <w:t>όπως τροποποιήθηκε με  το άρ.10 παρ.13</w:t>
      </w:r>
      <w:r w:rsidR="00DB280A" w:rsidRPr="00DB280A">
        <w:rPr>
          <w:rFonts w:ascii="Tahoma" w:hAnsi="Tahoma" w:cs="Tahoma"/>
          <w:sz w:val="20"/>
          <w:szCs w:val="20"/>
          <w:vertAlign w:val="superscript"/>
          <w:lang w:eastAsia="ar-SA"/>
        </w:rPr>
        <w:t>α</w:t>
      </w:r>
      <w:r w:rsidR="00DB280A">
        <w:rPr>
          <w:rFonts w:ascii="Tahoma" w:hAnsi="Tahoma" w:cs="Tahoma"/>
          <w:sz w:val="20"/>
          <w:szCs w:val="20"/>
          <w:lang w:eastAsia="ar-SA"/>
        </w:rPr>
        <w:t xml:space="preserve"> του Ν.3207/03, ΦΕΚ Α’ 302, και το άρ.41 παρ.2 του ν.1597/86, ΦΕΚ Α’68, </w:t>
      </w:r>
      <w:r>
        <w:rPr>
          <w:rFonts w:ascii="Tahoma" w:hAnsi="Tahoma" w:cs="Tahoma"/>
          <w:sz w:val="20"/>
          <w:szCs w:val="20"/>
          <w:lang w:eastAsia="ar-SA"/>
        </w:rPr>
        <w:t>σύμφωνα με το οποίο: «</w:t>
      </w:r>
      <w:r w:rsidRPr="00821FD6">
        <w:rPr>
          <w:rFonts w:ascii="Tahoma" w:hAnsi="Tahoma" w:cs="Tahoma"/>
          <w:i/>
          <w:sz w:val="20"/>
          <w:szCs w:val="20"/>
          <w:lang w:eastAsia="ar-SA"/>
        </w:rPr>
        <w:t xml:space="preserve">'Αρθρο 15: 1. </w:t>
      </w:r>
      <w:r w:rsidRPr="0007027B">
        <w:rPr>
          <w:rFonts w:ascii="Tahoma" w:hAnsi="Tahoma" w:cs="Tahoma"/>
          <w:i/>
          <w:sz w:val="20"/>
          <w:szCs w:val="20"/>
          <w:u w:val="single"/>
          <w:lang w:eastAsia="ar-SA"/>
        </w:rPr>
        <w:t>Προσόντα Διευθυντού ορίζονται</w:t>
      </w:r>
      <w:r w:rsidRPr="00821FD6">
        <w:rPr>
          <w:rFonts w:ascii="Tahoma" w:hAnsi="Tahoma" w:cs="Tahoma"/>
          <w:i/>
          <w:sz w:val="20"/>
          <w:szCs w:val="20"/>
          <w:lang w:eastAsia="ar-SA"/>
        </w:rPr>
        <w:t>: α. Ιδιωτικού Ωδείου, Ιδιωτικής Μουσικής Σχολής ή Παραρτήματος αυτών: Δίπλωμα σύνθεσης ή πιάνου ή οργάνου συμφωνικής ορχήστρας ή κλασικής κιθάρας ή μονωδίας μαζί με πτυχίο φυγής και δεκαετής τουλάχιστον διδακτική προϋπηρεσία στα ως άνω εκπαιδευτήρια ή δίπλωμα πιάνου ή οργάνου συμφωνικής ορχήστρας ή κλασικής κιθάρας ή μονωδίας και δεκαετής τουλάχιστον συναφής καλλιτεχνική σταδιοδρομία, που αποδεικνύεται με παραστατικά στοιχεία, που αφορούν ρεσιτάλ ή σύμπραξη με ορχήστρες ως σολίστ. Ο τίτλος σπουδών μπορεί να προέρχεται: i) από το Κρατικό Ωδείο Θεσσαλονίκης ή αναγνωρισμένο Ωδείο ή Μουσική Σχολή της ημεδαπής, ii) από Ανώτατο Εκπαιδευτικό Ίδρυμα ή Ανώτερη Σχολή χώρας κράτους μέλους της Ευρωπαϊκής Ένωσης, iii) από Ανώτατο Εκπαιδευτικό Ίδρυμα ή Ανώτερη Σχολή χώρας εκτός Ευρωπαϊκής Ένωσης με αναγνωρισμένη ισοτιμία.</w:t>
      </w:r>
      <w:r w:rsidR="00821FD6">
        <w:rPr>
          <w:rFonts w:ascii="Tahoma" w:hAnsi="Tahoma" w:cs="Tahoma"/>
          <w:i/>
          <w:sz w:val="20"/>
          <w:szCs w:val="20"/>
          <w:lang w:eastAsia="ar-SA"/>
        </w:rPr>
        <w:t>»</w:t>
      </w:r>
      <w:r w:rsidRPr="00821FD6">
        <w:rPr>
          <w:rFonts w:ascii="Tahoma" w:hAnsi="Tahoma" w:cs="Tahoma"/>
          <w:i/>
          <w:sz w:val="20"/>
          <w:szCs w:val="20"/>
          <w:lang w:eastAsia="ar-SA"/>
        </w:rPr>
        <w:t xml:space="preserve"> </w:t>
      </w:r>
    </w:p>
    <w:p w:rsidR="004D4D60" w:rsidRPr="004D4D60" w:rsidRDefault="004D4D60" w:rsidP="00821FD6">
      <w:pPr>
        <w:pStyle w:val="western"/>
        <w:spacing w:after="0" w:afterAutospacing="0"/>
        <w:jc w:val="both"/>
        <w:rPr>
          <w:rFonts w:ascii="Tahoma" w:hAnsi="Tahoma" w:cs="Tahoma"/>
          <w:sz w:val="20"/>
          <w:szCs w:val="20"/>
          <w:lang w:eastAsia="ar-SA"/>
        </w:rPr>
      </w:pPr>
      <w:r w:rsidRPr="004D4D60">
        <w:rPr>
          <w:rFonts w:ascii="Tahoma" w:hAnsi="Tahoma" w:cs="Tahoma"/>
          <w:b/>
          <w:sz w:val="20"/>
          <w:szCs w:val="20"/>
          <w:u w:val="single"/>
          <w:lang w:eastAsia="ar-SA"/>
        </w:rPr>
        <w:t>3.</w:t>
      </w:r>
      <w:r>
        <w:rPr>
          <w:rFonts w:ascii="Tahoma" w:hAnsi="Tahoma" w:cs="Tahoma"/>
          <w:sz w:val="20"/>
          <w:szCs w:val="20"/>
          <w:lang w:eastAsia="ar-SA"/>
        </w:rPr>
        <w:t xml:space="preserve"> Το γεγονός ότι μέχρι διενέργειας της  προβλεπόμενης από το άρ.1 του Π.Δ. 524/1980 (ΦΕΚ Α’134) προκήρυξης για πρόσληψη </w:t>
      </w:r>
      <w:r w:rsidRPr="004D4D60">
        <w:rPr>
          <w:rFonts w:ascii="Tahoma" w:hAnsi="Tahoma" w:cs="Tahoma"/>
          <w:sz w:val="20"/>
          <w:szCs w:val="20"/>
          <w:u w:val="single"/>
          <w:lang w:eastAsia="ar-SA"/>
        </w:rPr>
        <w:t>έμμισθου</w:t>
      </w:r>
      <w:r>
        <w:rPr>
          <w:rFonts w:ascii="Tahoma" w:hAnsi="Tahoma" w:cs="Tahoma"/>
          <w:sz w:val="20"/>
          <w:szCs w:val="20"/>
          <w:lang w:eastAsia="ar-SA"/>
        </w:rPr>
        <w:t xml:space="preserve"> καλλιτεχνικού διευθυντή του Δημοτικού Ωδείου, είναι απολύτως αναγκαίος ο ορισμός άμισθου </w:t>
      </w:r>
      <w:r w:rsidR="00D73CCC">
        <w:rPr>
          <w:rFonts w:ascii="Tahoma" w:hAnsi="Tahoma" w:cs="Tahoma"/>
          <w:sz w:val="20"/>
          <w:szCs w:val="20"/>
          <w:lang w:eastAsia="ar-SA"/>
        </w:rPr>
        <w:t xml:space="preserve">καλλιτεχνικού διευθυντή από τους υπηρετούντες στο Δήμο που έχουν τα απαραίτητα τυπικά προσόντα, </w:t>
      </w:r>
      <w:r w:rsidR="00306343">
        <w:rPr>
          <w:rFonts w:ascii="Tahoma" w:hAnsi="Tahoma" w:cs="Tahoma"/>
          <w:sz w:val="20"/>
          <w:szCs w:val="20"/>
          <w:lang w:eastAsia="ar-SA"/>
        </w:rPr>
        <w:t xml:space="preserve">κυρίως </w:t>
      </w:r>
      <w:r w:rsidR="00D73CCC">
        <w:rPr>
          <w:rFonts w:ascii="Tahoma" w:hAnsi="Tahoma" w:cs="Tahoma"/>
          <w:sz w:val="20"/>
          <w:szCs w:val="20"/>
          <w:lang w:eastAsia="ar-SA"/>
        </w:rPr>
        <w:t>λόγω της</w:t>
      </w:r>
      <w:r w:rsidR="00D73CCC" w:rsidRPr="00D73CCC">
        <w:rPr>
          <w:rFonts w:ascii="Tahoma" w:hAnsi="Tahoma" w:cs="Tahoma"/>
          <w:sz w:val="20"/>
          <w:szCs w:val="20"/>
          <w:lang w:eastAsia="ar-SA"/>
        </w:rPr>
        <w:t xml:space="preserve"> </w:t>
      </w:r>
      <w:r w:rsidR="00D73CCC">
        <w:rPr>
          <w:rFonts w:ascii="Tahoma" w:hAnsi="Tahoma" w:cs="Tahoma"/>
          <w:sz w:val="20"/>
          <w:szCs w:val="20"/>
          <w:lang w:eastAsia="ar-SA"/>
        </w:rPr>
        <w:t>επερχόμενης διεξαγωγής των εξετάσεων των μαθητών του Δημοτικού Ωδείου, για τη διενέργεια των οποίων απαιτείται η κάλυψη της θέσης του καλλιτεχνικού διευθυντή και η έγκαιρη δήλωσή του στο Υπουργείο Πολιτισμού</w:t>
      </w:r>
      <w:r w:rsidR="00437A7B">
        <w:rPr>
          <w:rFonts w:ascii="Tahoma" w:hAnsi="Tahoma" w:cs="Tahoma"/>
          <w:sz w:val="20"/>
          <w:szCs w:val="20"/>
          <w:lang w:eastAsia="ar-SA"/>
        </w:rPr>
        <w:t xml:space="preserve"> &amp; Αθλητισμού</w:t>
      </w:r>
      <w:r w:rsidR="00D73CCC">
        <w:rPr>
          <w:rFonts w:ascii="Tahoma" w:hAnsi="Tahoma" w:cs="Tahoma"/>
          <w:sz w:val="20"/>
          <w:szCs w:val="20"/>
          <w:lang w:eastAsia="ar-SA"/>
        </w:rPr>
        <w:t>.</w:t>
      </w:r>
    </w:p>
    <w:p w:rsidR="009633FF" w:rsidRPr="001B729A" w:rsidRDefault="009633FF" w:rsidP="009633FF">
      <w:pPr>
        <w:ind w:left="-567" w:right="-360"/>
        <w:jc w:val="both"/>
        <w:rPr>
          <w:rFonts w:ascii="Tahoma" w:eastAsia="Batang" w:hAnsi="Tahoma" w:cs="Tahoma"/>
          <w:color w:val="000000"/>
          <w:sz w:val="20"/>
          <w:szCs w:val="20"/>
          <w:lang w:eastAsia="en-US"/>
        </w:rPr>
      </w:pPr>
    </w:p>
    <w:p w:rsidR="00074067" w:rsidRPr="00991853" w:rsidRDefault="00437A7B" w:rsidP="00437A7B">
      <w:pPr>
        <w:suppressAutoHyphens w:val="0"/>
        <w:spacing w:after="200" w:line="276" w:lineRule="auto"/>
        <w:jc w:val="both"/>
        <w:rPr>
          <w:rFonts w:ascii="Tahoma" w:hAnsi="Tahoma" w:cs="Tahoma"/>
          <w:color w:val="FF0000"/>
          <w:sz w:val="20"/>
          <w:szCs w:val="20"/>
        </w:rPr>
      </w:pPr>
      <w:r w:rsidRPr="00437A7B">
        <w:rPr>
          <w:rFonts w:ascii="Tahoma" w:hAnsi="Tahoma" w:cs="Tahoma"/>
          <w:b/>
          <w:sz w:val="20"/>
          <w:szCs w:val="20"/>
          <w:u w:val="single"/>
        </w:rPr>
        <w:t>4.</w:t>
      </w:r>
      <w:r w:rsidR="00074067">
        <w:rPr>
          <w:rFonts w:ascii="Tahoma" w:hAnsi="Tahoma" w:cs="Tahoma"/>
          <w:b/>
          <w:sz w:val="20"/>
          <w:szCs w:val="20"/>
          <w:u w:val="single"/>
        </w:rPr>
        <w:t>α</w:t>
      </w:r>
      <w:r w:rsidR="00991853">
        <w:rPr>
          <w:rFonts w:ascii="Tahoma" w:hAnsi="Tahoma" w:cs="Tahoma"/>
          <w:sz w:val="20"/>
          <w:szCs w:val="20"/>
        </w:rPr>
        <w:t xml:space="preserve"> Τα</w:t>
      </w:r>
      <w:r>
        <w:rPr>
          <w:rFonts w:ascii="Tahoma" w:hAnsi="Tahoma" w:cs="Tahoma"/>
          <w:sz w:val="20"/>
          <w:szCs w:val="20"/>
        </w:rPr>
        <w:t xml:space="preserve"> με αρ. πρωτ. </w:t>
      </w:r>
      <w:r w:rsidR="00991853">
        <w:rPr>
          <w:rFonts w:ascii="Tahoma" w:hAnsi="Tahoma" w:cs="Tahoma"/>
          <w:sz w:val="20"/>
          <w:szCs w:val="20"/>
        </w:rPr>
        <w:t>52212</w:t>
      </w:r>
      <w:r w:rsidR="002F7D22">
        <w:rPr>
          <w:rFonts w:ascii="Tahoma" w:hAnsi="Tahoma" w:cs="Tahoma"/>
          <w:sz w:val="20"/>
          <w:szCs w:val="20"/>
        </w:rPr>
        <w:t>/</w:t>
      </w:r>
      <w:r w:rsidR="00991853">
        <w:rPr>
          <w:rFonts w:ascii="Tahoma" w:hAnsi="Tahoma" w:cs="Tahoma"/>
          <w:sz w:val="20"/>
          <w:szCs w:val="20"/>
        </w:rPr>
        <w:t xml:space="preserve">31.10.2023 (ορθή επανάληψη της 2.11.2023) και </w:t>
      </w:r>
      <w:r w:rsidR="00C6577B" w:rsidRPr="00C6577B">
        <w:rPr>
          <w:rFonts w:ascii="Tahoma" w:hAnsi="Tahoma" w:cs="Tahoma"/>
          <w:sz w:val="20"/>
          <w:szCs w:val="20"/>
        </w:rPr>
        <w:t>55272</w:t>
      </w:r>
      <w:r w:rsidR="00C6577B">
        <w:rPr>
          <w:rFonts w:ascii="Tahoma" w:hAnsi="Tahoma" w:cs="Tahoma"/>
          <w:sz w:val="20"/>
          <w:szCs w:val="20"/>
        </w:rPr>
        <w:t>/16.</w:t>
      </w:r>
      <w:r w:rsidR="00991853">
        <w:rPr>
          <w:rFonts w:ascii="Tahoma" w:hAnsi="Tahoma" w:cs="Tahoma"/>
          <w:sz w:val="20"/>
          <w:szCs w:val="20"/>
        </w:rPr>
        <w:t>11.2023 έγγραφα</w:t>
      </w:r>
      <w:r w:rsidR="00C6577B" w:rsidRPr="00C6577B">
        <w:rPr>
          <w:rFonts w:ascii="Tahoma" w:hAnsi="Tahoma" w:cs="Tahoma"/>
          <w:sz w:val="20"/>
          <w:szCs w:val="20"/>
        </w:rPr>
        <w:t xml:space="preserve"> </w:t>
      </w:r>
      <w:r w:rsidR="00074067">
        <w:rPr>
          <w:rFonts w:ascii="Tahoma" w:hAnsi="Tahoma" w:cs="Tahoma"/>
          <w:sz w:val="20"/>
          <w:szCs w:val="20"/>
        </w:rPr>
        <w:t xml:space="preserve">της Δ/νσης Πολιτισμού, Παιδείας &amp; Νέας Γενιάς </w:t>
      </w:r>
      <w:r w:rsidR="00C6577B">
        <w:rPr>
          <w:rFonts w:ascii="Tahoma" w:hAnsi="Tahoma" w:cs="Tahoma"/>
          <w:sz w:val="20"/>
          <w:szCs w:val="20"/>
        </w:rPr>
        <w:t>περί ορισμού καλλιτεχνικού διευθυντή για το σχολικό έτος 2023-2024</w:t>
      </w:r>
      <w:r w:rsidR="00991853">
        <w:rPr>
          <w:rFonts w:ascii="Tahoma" w:hAnsi="Tahoma" w:cs="Tahoma"/>
          <w:sz w:val="20"/>
          <w:szCs w:val="20"/>
        </w:rPr>
        <w:t xml:space="preserve">, </w:t>
      </w:r>
      <w:r w:rsidR="00074067">
        <w:rPr>
          <w:rFonts w:ascii="Tahoma" w:hAnsi="Tahoma" w:cs="Tahoma"/>
          <w:sz w:val="20"/>
          <w:szCs w:val="20"/>
        </w:rPr>
        <w:t>στο δεύτερο από τα</w:t>
      </w:r>
      <w:r w:rsidR="00991853">
        <w:rPr>
          <w:rFonts w:ascii="Tahoma" w:hAnsi="Tahoma" w:cs="Tahoma"/>
          <w:sz w:val="20"/>
          <w:szCs w:val="20"/>
        </w:rPr>
        <w:t xml:space="preserve">  οποία</w:t>
      </w:r>
      <w:r>
        <w:rPr>
          <w:rFonts w:ascii="Tahoma" w:hAnsi="Tahoma" w:cs="Tahoma"/>
          <w:sz w:val="20"/>
          <w:szCs w:val="20"/>
        </w:rPr>
        <w:t xml:space="preserve"> </w:t>
      </w:r>
      <w:r w:rsidR="00074067">
        <w:rPr>
          <w:rFonts w:ascii="Tahoma" w:hAnsi="Tahoma" w:cs="Tahoma"/>
          <w:sz w:val="20"/>
          <w:szCs w:val="20"/>
        </w:rPr>
        <w:t xml:space="preserve">προτείνεται για τη θέση αυτή ο </w:t>
      </w:r>
      <w:r w:rsidR="00074067">
        <w:rPr>
          <w:rFonts w:ascii="Tahoma" w:hAnsi="Tahoma" w:cs="Tahoma"/>
          <w:sz w:val="20"/>
          <w:szCs w:val="20"/>
        </w:rPr>
        <w:lastRenderedPageBreak/>
        <w:t xml:space="preserve">Ορέστης Μπαζός του Δημητρίου, ως έχων όλα τα απαραίτητα τυπικά προσόντα και </w:t>
      </w:r>
      <w:r w:rsidR="00074067" w:rsidRPr="00074067">
        <w:rPr>
          <w:rFonts w:ascii="Tahoma" w:hAnsi="Tahoma" w:cs="Tahoma"/>
          <w:b/>
          <w:sz w:val="20"/>
          <w:szCs w:val="20"/>
          <w:u w:val="single"/>
        </w:rPr>
        <w:t>4.β</w:t>
      </w:r>
      <w:r w:rsidR="00074067">
        <w:rPr>
          <w:rFonts w:ascii="Tahoma" w:hAnsi="Tahoma" w:cs="Tahoma"/>
          <w:sz w:val="20"/>
          <w:szCs w:val="20"/>
        </w:rPr>
        <w:t xml:space="preserve"> Το με αρ. πρωτ. 15397/4-4-2022 έγγραφο της Δ/νσης Πολιτισμού, Παιδείας &amp; Νέας Γενιάς, σύμφωνα με το οποίο κανείς από τους υπηρετούντες τακτικούς (ΙΔΑΧ) υπαλλήλους του Δήμου ειδικότητας ΤΕ Μουσικών δεν διαθέτει τα απαραίτητα τυπικά προσόντα ορισμού του ως καλλιτεχνικού διευθυντή και την συνακόλουθη πρόταση ορισμού του Ορέστη Μπαζού</w:t>
      </w:r>
      <w:r w:rsidR="00074067" w:rsidRPr="009633FF">
        <w:rPr>
          <w:rFonts w:ascii="Tahoma" w:hAnsi="Tahoma" w:cs="Tahoma"/>
          <w:sz w:val="20"/>
          <w:szCs w:val="20"/>
        </w:rPr>
        <w:t xml:space="preserve"> του Δημητρίου</w:t>
      </w:r>
      <w:r w:rsidR="00074067" w:rsidRPr="00437A7B">
        <w:rPr>
          <w:rFonts w:ascii="Tahoma" w:hAnsi="Tahoma" w:cs="Tahoma"/>
          <w:sz w:val="20"/>
          <w:szCs w:val="20"/>
        </w:rPr>
        <w:t xml:space="preserve"> </w:t>
      </w:r>
      <w:r w:rsidR="00074067">
        <w:rPr>
          <w:rFonts w:ascii="Tahoma" w:hAnsi="Tahoma" w:cs="Tahoma"/>
          <w:sz w:val="20"/>
          <w:szCs w:val="20"/>
        </w:rPr>
        <w:t>ως καλλιτεχνικού διευθυντή, ως έχοντος  τα απαραίτητα τυπικά προσόντα.</w:t>
      </w:r>
    </w:p>
    <w:p w:rsidR="00991853" w:rsidRDefault="00437A7B" w:rsidP="007D0A71">
      <w:pPr>
        <w:spacing w:line="276" w:lineRule="auto"/>
        <w:jc w:val="both"/>
        <w:rPr>
          <w:rFonts w:ascii="Tahoma" w:hAnsi="Tahoma" w:cs="Tahoma"/>
          <w:sz w:val="20"/>
          <w:szCs w:val="20"/>
        </w:rPr>
      </w:pPr>
      <w:r w:rsidRPr="00437A7B">
        <w:rPr>
          <w:rFonts w:ascii="Tahoma" w:hAnsi="Tahoma" w:cs="Tahoma"/>
          <w:b/>
          <w:sz w:val="20"/>
          <w:szCs w:val="20"/>
          <w:u w:val="single"/>
        </w:rPr>
        <w:t>5.</w:t>
      </w:r>
      <w:r>
        <w:rPr>
          <w:rFonts w:ascii="Tahoma" w:hAnsi="Tahoma" w:cs="Tahoma"/>
          <w:sz w:val="20"/>
          <w:szCs w:val="20"/>
        </w:rPr>
        <w:t xml:space="preserve"> </w:t>
      </w:r>
      <w:r w:rsidR="00734E55" w:rsidRPr="009633FF">
        <w:rPr>
          <w:rFonts w:ascii="Tahoma" w:hAnsi="Tahoma" w:cs="Tahoma"/>
          <w:sz w:val="20"/>
          <w:szCs w:val="20"/>
        </w:rPr>
        <w:t>Τη με αριθμό 6</w:t>
      </w:r>
      <w:r w:rsidR="00991853">
        <w:rPr>
          <w:rFonts w:ascii="Tahoma" w:hAnsi="Tahoma" w:cs="Tahoma"/>
          <w:sz w:val="20"/>
          <w:szCs w:val="20"/>
        </w:rPr>
        <w:t>43/2023</w:t>
      </w:r>
      <w:r w:rsidR="00C55FBF">
        <w:rPr>
          <w:rFonts w:ascii="Tahoma" w:hAnsi="Tahoma" w:cs="Tahoma"/>
          <w:sz w:val="20"/>
          <w:szCs w:val="20"/>
        </w:rPr>
        <w:t xml:space="preserve"> (ΑΔΑ:</w:t>
      </w:r>
      <w:r w:rsidR="00410AA5">
        <w:rPr>
          <w:rFonts w:ascii="Tahoma" w:hAnsi="Tahoma" w:cs="Tahoma"/>
          <w:sz w:val="20"/>
          <w:szCs w:val="20"/>
        </w:rPr>
        <w:t>ΨΘΕ3</w:t>
      </w:r>
      <w:r w:rsidR="008D10C9">
        <w:rPr>
          <w:rFonts w:ascii="Tahoma" w:hAnsi="Tahoma" w:cs="Tahoma"/>
          <w:sz w:val="20"/>
          <w:szCs w:val="20"/>
        </w:rPr>
        <w:t>ΩΕΚ-</w:t>
      </w:r>
      <w:r w:rsidR="00410AA5">
        <w:rPr>
          <w:rFonts w:ascii="Tahoma" w:hAnsi="Tahoma" w:cs="Tahoma"/>
          <w:sz w:val="20"/>
          <w:szCs w:val="20"/>
        </w:rPr>
        <w:t>Ζ2Σ</w:t>
      </w:r>
      <w:r w:rsidR="008D10C9">
        <w:rPr>
          <w:rFonts w:ascii="Tahoma" w:hAnsi="Tahoma" w:cs="Tahoma"/>
          <w:sz w:val="20"/>
          <w:szCs w:val="20"/>
        </w:rPr>
        <w:t>) απόφαση Δ</w:t>
      </w:r>
      <w:r w:rsidR="00871170" w:rsidRPr="009633FF">
        <w:rPr>
          <w:rFonts w:ascii="Tahoma" w:hAnsi="Tahoma" w:cs="Tahoma"/>
          <w:sz w:val="20"/>
          <w:szCs w:val="20"/>
        </w:rPr>
        <w:t>ημάρχου Καλλιθέας, με την οποία</w:t>
      </w:r>
      <w:r w:rsidR="00991853" w:rsidRPr="00991853">
        <w:rPr>
          <w:rFonts w:ascii="Tahoma" w:hAnsi="Tahoma" w:cs="Tahoma"/>
          <w:sz w:val="20"/>
          <w:szCs w:val="20"/>
        </w:rPr>
        <w:t xml:space="preserve"> </w:t>
      </w:r>
      <w:r w:rsidR="00991853">
        <w:rPr>
          <w:rFonts w:ascii="Tahoma" w:hAnsi="Tahoma" w:cs="Tahoma"/>
          <w:sz w:val="20"/>
          <w:szCs w:val="20"/>
        </w:rPr>
        <w:t>ο Δήμος αποδέχεται τις προσηκόντως προσφερόμενες υπηρεσίες</w:t>
      </w:r>
      <w:r w:rsidR="00991853" w:rsidRPr="00991853">
        <w:rPr>
          <w:rFonts w:ascii="Tahoma" w:hAnsi="Tahoma" w:cs="Tahoma"/>
          <w:sz w:val="20"/>
          <w:szCs w:val="20"/>
        </w:rPr>
        <w:t xml:space="preserve"> </w:t>
      </w:r>
      <w:r w:rsidR="00991853">
        <w:rPr>
          <w:rFonts w:ascii="Tahoma" w:hAnsi="Tahoma" w:cs="Tahoma"/>
          <w:sz w:val="20"/>
          <w:szCs w:val="20"/>
        </w:rPr>
        <w:t xml:space="preserve">του </w:t>
      </w:r>
      <w:r w:rsidR="00991853" w:rsidRPr="00C036F3">
        <w:rPr>
          <w:rFonts w:ascii="Tahoma" w:hAnsi="Tahoma" w:cs="Tahoma"/>
          <w:sz w:val="20"/>
          <w:szCs w:val="20"/>
        </w:rPr>
        <w:t xml:space="preserve">ΜΠΑΖΟΥ ΟΡΕΣΤΗ του Δημητρίου </w:t>
      </w:r>
      <w:r w:rsidR="00991853">
        <w:rPr>
          <w:rFonts w:ascii="Tahoma" w:hAnsi="Tahoma" w:cs="Tahoma"/>
          <w:sz w:val="20"/>
          <w:szCs w:val="20"/>
        </w:rPr>
        <w:t xml:space="preserve"> </w:t>
      </w:r>
      <w:r w:rsidR="00991853" w:rsidRPr="00991853">
        <w:rPr>
          <w:rFonts w:ascii="Tahoma" w:hAnsi="Tahoma" w:cs="Tahoma"/>
          <w:sz w:val="20"/>
          <w:szCs w:val="20"/>
        </w:rPr>
        <w:t xml:space="preserve">στο τμήμα Ωδείου της Διεύθυνσης Πολιτισμού, Παιδείας και Νέας Γενιάς του Δήμου μας </w:t>
      </w:r>
      <w:r w:rsidR="00561E9F">
        <w:rPr>
          <w:rFonts w:ascii="Tahoma" w:hAnsi="Tahoma" w:cs="Tahoma"/>
          <w:sz w:val="20"/>
          <w:szCs w:val="20"/>
        </w:rPr>
        <w:t xml:space="preserve">δυνάμει της </w:t>
      </w:r>
      <w:r w:rsidR="00561E9F" w:rsidRPr="00D06A04">
        <w:rPr>
          <w:rFonts w:ascii="Tahoma" w:hAnsi="Tahoma" w:cs="Tahoma"/>
          <w:sz w:val="22"/>
        </w:rPr>
        <w:t>με αριθμό 775/2023 οριστική</w:t>
      </w:r>
      <w:r w:rsidR="005260F6">
        <w:rPr>
          <w:rFonts w:ascii="Tahoma" w:hAnsi="Tahoma" w:cs="Tahoma"/>
          <w:sz w:val="22"/>
        </w:rPr>
        <w:t>ς</w:t>
      </w:r>
      <w:r w:rsidR="00561E9F" w:rsidRPr="00D06A04">
        <w:rPr>
          <w:rFonts w:ascii="Tahoma" w:hAnsi="Tahoma" w:cs="Tahoma"/>
          <w:sz w:val="22"/>
        </w:rPr>
        <w:t xml:space="preserve"> απόφαση</w:t>
      </w:r>
      <w:r w:rsidR="00561E9F">
        <w:rPr>
          <w:rFonts w:ascii="Tahoma" w:hAnsi="Tahoma" w:cs="Tahoma"/>
          <w:sz w:val="20"/>
          <w:szCs w:val="20"/>
        </w:rPr>
        <w:t>ς του Μονομελούς Πρωτοδικείου Αθηνών</w:t>
      </w:r>
      <w:r w:rsidR="005260F6">
        <w:rPr>
          <w:rFonts w:ascii="Tahoma" w:hAnsi="Tahoma" w:cs="Tahoma"/>
          <w:sz w:val="20"/>
          <w:szCs w:val="20"/>
        </w:rPr>
        <w:t>, μετά</w:t>
      </w:r>
      <w:r w:rsidR="00991853" w:rsidRPr="00991853">
        <w:rPr>
          <w:rFonts w:ascii="Tahoma" w:hAnsi="Tahoma" w:cs="Tahoma"/>
          <w:sz w:val="20"/>
          <w:szCs w:val="20"/>
        </w:rPr>
        <w:t xml:space="preserve"> την τελεσιδικία της </w:t>
      </w:r>
      <w:r w:rsidR="005260F6">
        <w:rPr>
          <w:rFonts w:ascii="Tahoma" w:hAnsi="Tahoma" w:cs="Tahoma"/>
          <w:sz w:val="20"/>
          <w:szCs w:val="20"/>
        </w:rPr>
        <w:t xml:space="preserve">οποίας </w:t>
      </w:r>
      <w:r w:rsidR="00666A8D">
        <w:rPr>
          <w:rFonts w:ascii="Tahoma" w:hAnsi="Tahoma" w:cs="Tahoma"/>
          <w:sz w:val="20"/>
          <w:szCs w:val="20"/>
        </w:rPr>
        <w:t xml:space="preserve">και εφόσον αποβεί </w:t>
      </w:r>
      <w:r w:rsidR="00991853" w:rsidRPr="00991853">
        <w:rPr>
          <w:rFonts w:ascii="Tahoma" w:hAnsi="Tahoma" w:cs="Tahoma"/>
          <w:sz w:val="20"/>
          <w:szCs w:val="20"/>
        </w:rPr>
        <w:t xml:space="preserve">υπέρ </w:t>
      </w:r>
      <w:r w:rsidR="005260F6">
        <w:rPr>
          <w:rFonts w:ascii="Tahoma" w:hAnsi="Tahoma" w:cs="Tahoma"/>
          <w:sz w:val="20"/>
          <w:szCs w:val="20"/>
        </w:rPr>
        <w:t>του εργαζόμενου</w:t>
      </w:r>
      <w:r w:rsidR="00991853" w:rsidRPr="00991853">
        <w:rPr>
          <w:rFonts w:ascii="Tahoma" w:hAnsi="Tahoma" w:cs="Tahoma"/>
          <w:sz w:val="20"/>
          <w:szCs w:val="20"/>
        </w:rPr>
        <w:t xml:space="preserve"> η υπηρεσία θα προχωρήσει στις κατά νόμο ενέργειες για την κατάταξή τ</w:t>
      </w:r>
      <w:r w:rsidR="005260F6">
        <w:rPr>
          <w:rFonts w:ascii="Tahoma" w:hAnsi="Tahoma" w:cs="Tahoma"/>
          <w:sz w:val="20"/>
          <w:szCs w:val="20"/>
        </w:rPr>
        <w:t>ου</w:t>
      </w:r>
      <w:r w:rsidR="00991853" w:rsidRPr="00991853">
        <w:rPr>
          <w:rFonts w:ascii="Tahoma" w:hAnsi="Tahoma" w:cs="Tahoma"/>
          <w:sz w:val="20"/>
          <w:szCs w:val="20"/>
        </w:rPr>
        <w:t xml:space="preserve"> σε συνιστώμενη προσωποπαγή θέση ιδιωτικού δικαίου αορίστου χρόνου.</w:t>
      </w:r>
    </w:p>
    <w:p w:rsidR="007D0A71" w:rsidRPr="00991853" w:rsidRDefault="007D0A71" w:rsidP="007D0A71">
      <w:pPr>
        <w:spacing w:line="276" w:lineRule="auto"/>
        <w:jc w:val="both"/>
        <w:rPr>
          <w:rFonts w:ascii="Tahoma" w:hAnsi="Tahoma" w:cs="Tahoma"/>
          <w:sz w:val="20"/>
          <w:szCs w:val="20"/>
        </w:rPr>
      </w:pPr>
    </w:p>
    <w:p w:rsidR="00D34C47" w:rsidRPr="00437A7B" w:rsidRDefault="00871170" w:rsidP="00437A7B">
      <w:pPr>
        <w:suppressAutoHyphens w:val="0"/>
        <w:spacing w:after="200" w:line="276" w:lineRule="auto"/>
        <w:jc w:val="both"/>
        <w:rPr>
          <w:rFonts w:ascii="Tahoma" w:hAnsi="Tahoma" w:cs="Tahoma"/>
          <w:sz w:val="20"/>
          <w:szCs w:val="20"/>
        </w:rPr>
      </w:pPr>
      <w:r w:rsidRPr="009633FF">
        <w:rPr>
          <w:rFonts w:ascii="Tahoma" w:hAnsi="Tahoma" w:cs="Tahoma"/>
          <w:sz w:val="20"/>
          <w:szCs w:val="20"/>
        </w:rPr>
        <w:t xml:space="preserve"> </w:t>
      </w:r>
      <w:r w:rsidR="00087CFF">
        <w:rPr>
          <w:rFonts w:ascii="Tahoma" w:hAnsi="Tahoma" w:cs="Tahoma"/>
          <w:b/>
          <w:sz w:val="20"/>
          <w:szCs w:val="20"/>
          <w:u w:val="single"/>
        </w:rPr>
        <w:t>6</w:t>
      </w:r>
      <w:r w:rsidR="00437A7B" w:rsidRPr="00437A7B">
        <w:rPr>
          <w:rFonts w:ascii="Tahoma" w:hAnsi="Tahoma" w:cs="Tahoma"/>
          <w:b/>
          <w:sz w:val="20"/>
          <w:szCs w:val="20"/>
          <w:u w:val="single"/>
        </w:rPr>
        <w:t>.</w:t>
      </w:r>
      <w:r w:rsidR="00437A7B">
        <w:rPr>
          <w:rFonts w:ascii="Tahoma" w:hAnsi="Tahoma" w:cs="Tahoma"/>
          <w:sz w:val="20"/>
          <w:szCs w:val="20"/>
        </w:rPr>
        <w:t xml:space="preserve"> </w:t>
      </w:r>
      <w:r w:rsidR="00D34C47" w:rsidRPr="00437A7B">
        <w:rPr>
          <w:rFonts w:ascii="Tahoma" w:hAnsi="Tahoma" w:cs="Tahoma"/>
          <w:sz w:val="20"/>
          <w:szCs w:val="20"/>
        </w:rPr>
        <w:t>Το γεγονός ότι ο εν λόγω υπάλληλος του Δήμου διαθέτει τα απαιτούμενα τυπικά προσόντα ορισμού του ως Καλλιτεχνικού Διευθυντή και συγκεκριμένα:</w:t>
      </w:r>
    </w:p>
    <w:p w:rsidR="00437A7B" w:rsidRDefault="00D34C47" w:rsidP="00437A7B">
      <w:pPr>
        <w:suppressAutoHyphens w:val="0"/>
        <w:spacing w:after="200" w:line="276" w:lineRule="auto"/>
        <w:jc w:val="both"/>
        <w:rPr>
          <w:rFonts w:ascii="Tahoma" w:hAnsi="Tahoma" w:cs="Tahoma"/>
          <w:sz w:val="20"/>
          <w:szCs w:val="20"/>
        </w:rPr>
      </w:pPr>
      <w:r w:rsidRPr="00437A7B">
        <w:rPr>
          <w:rFonts w:ascii="Tahoma" w:hAnsi="Tahoma" w:cs="Tahoma"/>
          <w:sz w:val="20"/>
          <w:szCs w:val="20"/>
        </w:rPr>
        <w:t>α) Δίπλωμα πιάνου του αναγνωρισμένου από το κράτος Ωδείου «Ηχώ», με ημερομηνία 24/6/2017</w:t>
      </w:r>
      <w:r w:rsidR="001B418F" w:rsidRPr="00437A7B">
        <w:rPr>
          <w:rFonts w:ascii="Tahoma" w:hAnsi="Tahoma" w:cs="Tahoma"/>
          <w:sz w:val="20"/>
          <w:szCs w:val="20"/>
        </w:rPr>
        <w:t xml:space="preserve"> και βαθμό Άριστα</w:t>
      </w:r>
      <w:r w:rsidRPr="00437A7B">
        <w:rPr>
          <w:rFonts w:ascii="Tahoma" w:hAnsi="Tahoma" w:cs="Tahoma"/>
          <w:sz w:val="20"/>
          <w:szCs w:val="20"/>
        </w:rPr>
        <w:t>, αλλά και πτυχίο πιάνου του αναγνωρισμένου από το κράτος Πελοποννησιακού Ωδείου</w:t>
      </w:r>
      <w:r w:rsidR="001B418F" w:rsidRPr="00437A7B">
        <w:rPr>
          <w:rFonts w:ascii="Tahoma" w:hAnsi="Tahoma" w:cs="Tahoma"/>
          <w:sz w:val="20"/>
          <w:szCs w:val="20"/>
        </w:rPr>
        <w:t xml:space="preserve"> με  ημερομηνία 31/1/1993 και βαθμό Άριστα, </w:t>
      </w:r>
    </w:p>
    <w:p w:rsidR="00A01681" w:rsidRPr="00437A7B" w:rsidRDefault="00255368" w:rsidP="00437A7B">
      <w:pPr>
        <w:suppressAutoHyphens w:val="0"/>
        <w:spacing w:after="200" w:line="276" w:lineRule="auto"/>
        <w:jc w:val="both"/>
        <w:rPr>
          <w:rFonts w:ascii="Tahoma" w:hAnsi="Tahoma" w:cs="Tahoma"/>
          <w:sz w:val="20"/>
          <w:szCs w:val="20"/>
        </w:rPr>
      </w:pPr>
      <w:r>
        <w:rPr>
          <w:rFonts w:ascii="Tahoma" w:hAnsi="Tahoma" w:cs="Tahoma"/>
          <w:sz w:val="20"/>
          <w:szCs w:val="20"/>
        </w:rPr>
        <w:t>β) Π</w:t>
      </w:r>
      <w:r w:rsidR="001B418F" w:rsidRPr="00437A7B">
        <w:rPr>
          <w:rFonts w:ascii="Tahoma" w:hAnsi="Tahoma" w:cs="Tahoma"/>
          <w:sz w:val="20"/>
          <w:szCs w:val="20"/>
        </w:rPr>
        <w:t>τυχίο φυγής (φούγκας) του αναγνωρισμένου από το κράτος Πελοποννησιακού Ωδείου με  ημερομηνία 30/6/1988 και βαθμό Άριστα</w:t>
      </w:r>
      <w:r w:rsidR="00A01681" w:rsidRPr="00437A7B">
        <w:rPr>
          <w:rFonts w:ascii="Tahoma" w:hAnsi="Tahoma" w:cs="Tahoma"/>
          <w:sz w:val="20"/>
          <w:szCs w:val="20"/>
        </w:rPr>
        <w:t xml:space="preserve"> και</w:t>
      </w:r>
    </w:p>
    <w:p w:rsidR="00645C00" w:rsidRPr="00437A7B" w:rsidRDefault="001B418F" w:rsidP="00437A7B">
      <w:pPr>
        <w:suppressAutoHyphens w:val="0"/>
        <w:spacing w:after="200" w:line="276" w:lineRule="auto"/>
        <w:jc w:val="both"/>
        <w:rPr>
          <w:rFonts w:ascii="Tahoma" w:hAnsi="Tahoma" w:cs="Tahoma"/>
          <w:sz w:val="20"/>
          <w:szCs w:val="20"/>
        </w:rPr>
      </w:pPr>
      <w:r w:rsidRPr="00437A7B">
        <w:rPr>
          <w:rFonts w:ascii="Tahoma" w:hAnsi="Tahoma" w:cs="Tahoma"/>
          <w:sz w:val="20"/>
          <w:szCs w:val="20"/>
        </w:rPr>
        <w:t>γ)</w:t>
      </w:r>
      <w:r w:rsidR="00255368">
        <w:rPr>
          <w:rFonts w:ascii="Tahoma" w:hAnsi="Tahoma" w:cs="Tahoma"/>
          <w:sz w:val="20"/>
          <w:szCs w:val="20"/>
        </w:rPr>
        <w:t xml:space="preserve"> Δ</w:t>
      </w:r>
      <w:r w:rsidR="00A01681" w:rsidRPr="00437A7B">
        <w:rPr>
          <w:rFonts w:ascii="Tahoma" w:hAnsi="Tahoma" w:cs="Tahoma"/>
          <w:sz w:val="20"/>
          <w:szCs w:val="20"/>
        </w:rPr>
        <w:t xml:space="preserve">ιδακτική προϋπηρεσία από 1/4/1996 έως 17/7/2012 στο ΝΠΔΔ «Πολιτιστικός Οργανισμός του Δήμου Καλλιθέας» που παρασχέθηκε στο Δημοτικό Ωδείο «Οδυσσέας Δημητριάδης», του οποίου καθολικός διάδοχος είναι ο Δήμος Καλλιθέας </w:t>
      </w:r>
      <w:r w:rsidR="00224AB4" w:rsidRPr="00437A7B">
        <w:rPr>
          <w:rFonts w:ascii="Tahoma" w:hAnsi="Tahoma" w:cs="Tahoma"/>
          <w:sz w:val="20"/>
          <w:szCs w:val="20"/>
        </w:rPr>
        <w:t xml:space="preserve">(βεβαίωση του Τμ.Ανθρώπινου Δυναμικού του Δ.Καλλιθέας με αρ.πρωτ.70839/29-12-2016) και από </w:t>
      </w:r>
      <w:r w:rsidR="00525BD6">
        <w:rPr>
          <w:rFonts w:ascii="Tahoma" w:hAnsi="Tahoma" w:cs="Tahoma"/>
          <w:sz w:val="20"/>
          <w:szCs w:val="20"/>
        </w:rPr>
        <w:t>1/10/2012</w:t>
      </w:r>
      <w:r w:rsidR="00224AB4" w:rsidRPr="00437A7B">
        <w:rPr>
          <w:rFonts w:ascii="Tahoma" w:hAnsi="Tahoma" w:cs="Tahoma"/>
          <w:sz w:val="20"/>
          <w:szCs w:val="20"/>
        </w:rPr>
        <w:t xml:space="preserve"> έως </w:t>
      </w:r>
      <w:r w:rsidR="00525BD6">
        <w:rPr>
          <w:rFonts w:ascii="Tahoma" w:hAnsi="Tahoma" w:cs="Tahoma"/>
          <w:sz w:val="20"/>
          <w:szCs w:val="20"/>
        </w:rPr>
        <w:t>30/6/2021</w:t>
      </w:r>
      <w:r w:rsidR="008D316B">
        <w:rPr>
          <w:rFonts w:ascii="Tahoma" w:hAnsi="Tahoma" w:cs="Tahoma"/>
          <w:sz w:val="20"/>
          <w:szCs w:val="20"/>
        </w:rPr>
        <w:t xml:space="preserve"> επίσης </w:t>
      </w:r>
      <w:r w:rsidR="008D316B" w:rsidRPr="00437A7B">
        <w:rPr>
          <w:rFonts w:ascii="Tahoma" w:hAnsi="Tahoma" w:cs="Tahoma"/>
          <w:sz w:val="20"/>
          <w:szCs w:val="20"/>
        </w:rPr>
        <w:t>στο Δημοτικό Ωδείο «Οδυσσέας Δημητριάδης</w:t>
      </w:r>
      <w:r w:rsidR="008D316B">
        <w:rPr>
          <w:rFonts w:ascii="Tahoma" w:hAnsi="Tahoma" w:cs="Tahoma"/>
          <w:sz w:val="20"/>
          <w:szCs w:val="20"/>
        </w:rPr>
        <w:t>» μέσω της</w:t>
      </w:r>
      <w:r w:rsidR="00224AB4" w:rsidRPr="00437A7B">
        <w:rPr>
          <w:rFonts w:ascii="Tahoma" w:hAnsi="Tahoma" w:cs="Tahoma"/>
          <w:sz w:val="20"/>
          <w:szCs w:val="20"/>
        </w:rPr>
        <w:t xml:space="preserve"> </w:t>
      </w:r>
      <w:r w:rsidR="00525BD6">
        <w:rPr>
          <w:rFonts w:ascii="Tahoma" w:hAnsi="Tahoma" w:cs="Tahoma"/>
          <w:sz w:val="20"/>
          <w:szCs w:val="20"/>
        </w:rPr>
        <w:t>«</w:t>
      </w:r>
      <w:r w:rsidR="008D316B">
        <w:rPr>
          <w:rFonts w:ascii="Tahoma" w:hAnsi="Tahoma" w:cs="Tahoma"/>
          <w:sz w:val="20"/>
          <w:szCs w:val="20"/>
        </w:rPr>
        <w:t xml:space="preserve">Κοινωνικής Συνεταιριστικής </w:t>
      </w:r>
      <w:r w:rsidR="00224AB4" w:rsidRPr="00437A7B">
        <w:rPr>
          <w:rFonts w:ascii="Tahoma" w:hAnsi="Tahoma" w:cs="Tahoma"/>
          <w:sz w:val="20"/>
          <w:szCs w:val="20"/>
        </w:rPr>
        <w:t xml:space="preserve"> </w:t>
      </w:r>
      <w:r w:rsidR="008D316B">
        <w:rPr>
          <w:rFonts w:ascii="Tahoma" w:hAnsi="Tahoma" w:cs="Tahoma"/>
          <w:sz w:val="20"/>
          <w:szCs w:val="20"/>
        </w:rPr>
        <w:t xml:space="preserve">Επιχείρησης ‘ΣΥΓΧΟΡΔΙΑ’» </w:t>
      </w:r>
      <w:r w:rsidR="00224AB4" w:rsidRPr="00437A7B">
        <w:rPr>
          <w:rFonts w:ascii="Tahoma" w:hAnsi="Tahoma" w:cs="Tahoma"/>
          <w:sz w:val="20"/>
          <w:szCs w:val="20"/>
        </w:rPr>
        <w:t xml:space="preserve">(βεβαίωση με αρ.πρωτ. </w:t>
      </w:r>
      <w:r w:rsidR="00CC4BC8">
        <w:rPr>
          <w:rFonts w:ascii="Tahoma" w:hAnsi="Tahoma" w:cs="Tahoma"/>
          <w:sz w:val="20"/>
          <w:szCs w:val="20"/>
        </w:rPr>
        <w:t>15234/1-4-2022</w:t>
      </w:r>
      <w:r w:rsidR="008D316B" w:rsidRPr="008D316B">
        <w:rPr>
          <w:rFonts w:ascii="Tahoma" w:hAnsi="Tahoma" w:cs="Tahoma"/>
          <w:sz w:val="20"/>
          <w:szCs w:val="20"/>
        </w:rPr>
        <w:t xml:space="preserve"> </w:t>
      </w:r>
      <w:r w:rsidR="008D316B">
        <w:rPr>
          <w:rFonts w:ascii="Tahoma" w:hAnsi="Tahoma" w:cs="Tahoma"/>
          <w:sz w:val="20"/>
          <w:szCs w:val="20"/>
        </w:rPr>
        <w:t>της Δ/νσης Πολιτισμού, Παιδείας &amp; Νέας Γενιάς</w:t>
      </w:r>
      <w:r w:rsidR="007D0A71">
        <w:rPr>
          <w:rFonts w:ascii="Tahoma" w:hAnsi="Tahoma" w:cs="Tahoma"/>
          <w:sz w:val="20"/>
          <w:szCs w:val="20"/>
        </w:rPr>
        <w:t>). Επίσης με  βάση την</w:t>
      </w:r>
      <w:r w:rsidR="00CC4BC8">
        <w:rPr>
          <w:rFonts w:ascii="Tahoma" w:hAnsi="Tahoma" w:cs="Tahoma"/>
          <w:sz w:val="20"/>
          <w:szCs w:val="20"/>
        </w:rPr>
        <w:t xml:space="preserve"> ίδια ως άνω</w:t>
      </w:r>
      <w:r w:rsidR="00224AB4" w:rsidRPr="00437A7B">
        <w:rPr>
          <w:rFonts w:ascii="Tahoma" w:hAnsi="Tahoma" w:cs="Tahoma"/>
          <w:sz w:val="20"/>
          <w:szCs w:val="20"/>
        </w:rPr>
        <w:t xml:space="preserve"> με αρ. πρωτ.70839/29-12-2016 βεβαίωση, ήταν Καλλιτεχνικός Διευθυντής του Δημοτικού Ωδείου από 1/10/2000 έως 30/6/2003 και από 1/10/2004 έως 17/7/2012, ενώ</w:t>
      </w:r>
      <w:r w:rsidR="00CC4BC8">
        <w:rPr>
          <w:rFonts w:ascii="Tahoma" w:hAnsi="Tahoma" w:cs="Tahoma"/>
          <w:sz w:val="20"/>
          <w:szCs w:val="20"/>
        </w:rPr>
        <w:t xml:space="preserve"> σύμφωνα με τη</w:t>
      </w:r>
      <w:r w:rsidR="00224AB4" w:rsidRPr="00437A7B">
        <w:rPr>
          <w:rFonts w:ascii="Tahoma" w:hAnsi="Tahoma" w:cs="Tahoma"/>
          <w:sz w:val="20"/>
          <w:szCs w:val="20"/>
        </w:rPr>
        <w:t xml:space="preserve"> </w:t>
      </w:r>
      <w:r w:rsidR="00CC4BC8" w:rsidRPr="00437A7B">
        <w:rPr>
          <w:rFonts w:ascii="Tahoma" w:hAnsi="Tahoma" w:cs="Tahoma"/>
          <w:sz w:val="20"/>
          <w:szCs w:val="20"/>
        </w:rPr>
        <w:t xml:space="preserve">βεβαίωση με αρ.πρωτ. </w:t>
      </w:r>
      <w:r w:rsidR="00CC4BC8">
        <w:rPr>
          <w:rFonts w:ascii="Tahoma" w:hAnsi="Tahoma" w:cs="Tahoma"/>
          <w:sz w:val="20"/>
          <w:szCs w:val="20"/>
        </w:rPr>
        <w:t xml:space="preserve">15234/1-4-2022 </w:t>
      </w:r>
      <w:r w:rsidR="00930C4F">
        <w:rPr>
          <w:rFonts w:ascii="Tahoma" w:hAnsi="Tahoma" w:cs="Tahoma"/>
          <w:sz w:val="20"/>
          <w:szCs w:val="20"/>
        </w:rPr>
        <w:t>άσκησε</w:t>
      </w:r>
      <w:r w:rsidR="00CC4BC8">
        <w:rPr>
          <w:rFonts w:ascii="Tahoma" w:hAnsi="Tahoma" w:cs="Tahoma"/>
          <w:sz w:val="20"/>
          <w:szCs w:val="20"/>
        </w:rPr>
        <w:t xml:space="preserve"> τα εν λόγω καθήκοντα ανελλιπώς.</w:t>
      </w:r>
      <w:r w:rsidR="00645C00">
        <w:rPr>
          <w:rFonts w:ascii="Tahoma" w:hAnsi="Tahoma" w:cs="Tahoma"/>
          <w:sz w:val="20"/>
          <w:szCs w:val="20"/>
        </w:rPr>
        <w:t xml:space="preserve"> </w:t>
      </w:r>
    </w:p>
    <w:p w:rsidR="00255368" w:rsidRDefault="00A01681" w:rsidP="00255368">
      <w:pPr>
        <w:suppressAutoHyphens w:val="0"/>
        <w:spacing w:after="200" w:line="276" w:lineRule="auto"/>
        <w:jc w:val="both"/>
        <w:rPr>
          <w:rFonts w:ascii="Tahoma" w:hAnsi="Tahoma" w:cs="Tahoma"/>
          <w:sz w:val="20"/>
          <w:szCs w:val="20"/>
        </w:rPr>
      </w:pPr>
      <w:r w:rsidRPr="00255368">
        <w:rPr>
          <w:rFonts w:ascii="Tahoma" w:hAnsi="Tahoma" w:cs="Tahoma"/>
          <w:sz w:val="20"/>
          <w:szCs w:val="20"/>
        </w:rPr>
        <w:t>Πέραν των άνω απαιτουμένων τυπικών προσόντων διαθέτει επιπλέον:</w:t>
      </w:r>
    </w:p>
    <w:p w:rsidR="00A01681" w:rsidRPr="00255368" w:rsidRDefault="00A01681" w:rsidP="00255368">
      <w:pPr>
        <w:suppressAutoHyphens w:val="0"/>
        <w:spacing w:after="200" w:line="276" w:lineRule="auto"/>
        <w:jc w:val="both"/>
        <w:rPr>
          <w:rFonts w:ascii="Tahoma" w:hAnsi="Tahoma" w:cs="Tahoma"/>
          <w:sz w:val="20"/>
          <w:szCs w:val="20"/>
        </w:rPr>
      </w:pPr>
      <w:r w:rsidRPr="00255368">
        <w:rPr>
          <w:rFonts w:ascii="Tahoma" w:hAnsi="Tahoma" w:cs="Tahoma"/>
          <w:sz w:val="20"/>
          <w:szCs w:val="20"/>
        </w:rPr>
        <w:t xml:space="preserve">α)  </w:t>
      </w:r>
      <w:r w:rsidR="00C11E0B" w:rsidRPr="00255368">
        <w:rPr>
          <w:rFonts w:ascii="Tahoma" w:hAnsi="Tahoma" w:cs="Tahoma"/>
          <w:sz w:val="20"/>
          <w:szCs w:val="20"/>
        </w:rPr>
        <w:t>Πτυχίο Ωδικής του αναγνωρισμένου από το κράτος Πατραϊκού Ωδείου με ημερομηνία 30/6/1983 και βαθμό Άριστα,</w:t>
      </w:r>
    </w:p>
    <w:p w:rsidR="00D634AF" w:rsidRPr="00255368" w:rsidRDefault="00C11E0B" w:rsidP="00255368">
      <w:pPr>
        <w:suppressAutoHyphens w:val="0"/>
        <w:spacing w:after="200" w:line="276" w:lineRule="auto"/>
        <w:jc w:val="both"/>
        <w:rPr>
          <w:rFonts w:ascii="Tahoma" w:hAnsi="Tahoma" w:cs="Tahoma"/>
          <w:sz w:val="20"/>
          <w:szCs w:val="20"/>
        </w:rPr>
      </w:pPr>
      <w:r w:rsidRPr="00255368">
        <w:rPr>
          <w:rFonts w:ascii="Tahoma" w:hAnsi="Tahoma" w:cs="Tahoma"/>
          <w:sz w:val="20"/>
          <w:szCs w:val="20"/>
        </w:rPr>
        <w:t xml:space="preserve">β) </w:t>
      </w:r>
      <w:r w:rsidR="00D634AF" w:rsidRPr="00255368">
        <w:rPr>
          <w:rFonts w:ascii="Tahoma" w:hAnsi="Tahoma" w:cs="Tahoma"/>
          <w:sz w:val="20"/>
          <w:szCs w:val="20"/>
        </w:rPr>
        <w:t>Πτυχίο Αρμονίας του αναγνωρισμένου από το κράτος Πατραϊκού Ωδείου με ημερομηνία 30/6/1983 και βαθμό Άριστα,</w:t>
      </w:r>
    </w:p>
    <w:p w:rsidR="00D634AF" w:rsidRPr="00255368" w:rsidRDefault="00255368" w:rsidP="00255368">
      <w:pPr>
        <w:suppressAutoHyphens w:val="0"/>
        <w:spacing w:after="200" w:line="276" w:lineRule="auto"/>
        <w:jc w:val="both"/>
        <w:rPr>
          <w:rFonts w:ascii="Tahoma" w:hAnsi="Tahoma" w:cs="Tahoma"/>
          <w:sz w:val="20"/>
          <w:szCs w:val="20"/>
        </w:rPr>
      </w:pPr>
      <w:r>
        <w:rPr>
          <w:rFonts w:ascii="Tahoma" w:hAnsi="Tahoma" w:cs="Tahoma"/>
          <w:sz w:val="20"/>
          <w:szCs w:val="20"/>
        </w:rPr>
        <w:t>γ) Π</w:t>
      </w:r>
      <w:r w:rsidR="00D634AF" w:rsidRPr="00255368">
        <w:rPr>
          <w:rFonts w:ascii="Tahoma" w:hAnsi="Tahoma" w:cs="Tahoma"/>
          <w:sz w:val="20"/>
          <w:szCs w:val="20"/>
        </w:rPr>
        <w:t>τυχίο ενοργάνωσης πνευστών οργάνων του αναγνωρισμένου από το κράτος Πελοποννησιακού Ωδείου με  ημερομηνία 29/6/1995 και βαθμό Άριστα</w:t>
      </w:r>
    </w:p>
    <w:p w:rsidR="00D634AF" w:rsidRPr="00255368" w:rsidRDefault="00255368" w:rsidP="00255368">
      <w:pPr>
        <w:suppressAutoHyphens w:val="0"/>
        <w:spacing w:after="200" w:line="276" w:lineRule="auto"/>
        <w:jc w:val="both"/>
        <w:rPr>
          <w:rFonts w:ascii="Tahoma" w:hAnsi="Tahoma" w:cs="Tahoma"/>
          <w:sz w:val="20"/>
          <w:szCs w:val="20"/>
        </w:rPr>
      </w:pPr>
      <w:r>
        <w:rPr>
          <w:rFonts w:ascii="Tahoma" w:hAnsi="Tahoma" w:cs="Tahoma"/>
          <w:sz w:val="20"/>
          <w:szCs w:val="20"/>
        </w:rPr>
        <w:t>δ) Π</w:t>
      </w:r>
      <w:r w:rsidR="00D634AF" w:rsidRPr="00255368">
        <w:rPr>
          <w:rFonts w:ascii="Tahoma" w:hAnsi="Tahoma" w:cs="Tahoma"/>
          <w:sz w:val="20"/>
          <w:szCs w:val="20"/>
        </w:rPr>
        <w:t>τυχίο αντίστιξης του αναγνωρισμένου από το κράτος Πελοποννησιακού Ωδείου με  ημερομηνία 29/6/1986 και βαθμό Άριστα</w:t>
      </w:r>
    </w:p>
    <w:p w:rsidR="00C11E0B" w:rsidRPr="00255368" w:rsidRDefault="00255368" w:rsidP="00255368">
      <w:pPr>
        <w:suppressAutoHyphens w:val="0"/>
        <w:spacing w:after="200" w:line="276" w:lineRule="auto"/>
        <w:jc w:val="both"/>
        <w:rPr>
          <w:rFonts w:ascii="Tahoma" w:hAnsi="Tahoma" w:cs="Tahoma"/>
          <w:sz w:val="20"/>
          <w:szCs w:val="20"/>
        </w:rPr>
      </w:pPr>
      <w:r>
        <w:rPr>
          <w:rFonts w:ascii="Tahoma" w:hAnsi="Tahoma" w:cs="Tahoma"/>
          <w:sz w:val="20"/>
          <w:szCs w:val="20"/>
        </w:rPr>
        <w:t>ε) Δ</w:t>
      </w:r>
      <w:r w:rsidR="00D634AF" w:rsidRPr="00255368">
        <w:rPr>
          <w:rFonts w:ascii="Tahoma" w:hAnsi="Tahoma" w:cs="Tahoma"/>
          <w:sz w:val="20"/>
          <w:szCs w:val="20"/>
        </w:rPr>
        <w:t>ίπλωμα σύνθεσης του αναγνωρισμένου από το κράτος Πελοποννησιακού Ωδείου με  ημερομηνία 30/6/1995 και βαθμό Άριστα</w:t>
      </w:r>
    </w:p>
    <w:p w:rsidR="00557289" w:rsidRDefault="00255368" w:rsidP="00255368">
      <w:pPr>
        <w:suppressAutoHyphens w:val="0"/>
        <w:spacing w:after="200" w:line="276" w:lineRule="auto"/>
        <w:jc w:val="both"/>
        <w:rPr>
          <w:rFonts w:ascii="Tahoma" w:hAnsi="Tahoma" w:cs="Tahoma"/>
          <w:sz w:val="20"/>
          <w:szCs w:val="20"/>
        </w:rPr>
      </w:pPr>
      <w:r>
        <w:rPr>
          <w:rFonts w:ascii="Tahoma" w:hAnsi="Tahoma" w:cs="Tahoma"/>
          <w:sz w:val="20"/>
          <w:szCs w:val="20"/>
        </w:rPr>
        <w:t>στ) Δ</w:t>
      </w:r>
      <w:r w:rsidR="00D634AF" w:rsidRPr="00255368">
        <w:rPr>
          <w:rFonts w:ascii="Tahoma" w:hAnsi="Tahoma" w:cs="Tahoma"/>
          <w:sz w:val="20"/>
          <w:szCs w:val="20"/>
        </w:rPr>
        <w:t>ίπλωμα διεύθυνσης χορωδίας του αναγνωρισμένου από το κράτος Ωδείου ‘Κατερίνα Μάσκα’ με  ημερομηνία 18/6/2010 και βαθμό Άριστα.</w:t>
      </w:r>
    </w:p>
    <w:p w:rsidR="00A7424A" w:rsidRPr="00437A7B" w:rsidRDefault="00255368" w:rsidP="00A7424A">
      <w:pPr>
        <w:suppressAutoHyphens w:val="0"/>
        <w:spacing w:after="200" w:line="276" w:lineRule="auto"/>
        <w:jc w:val="both"/>
        <w:rPr>
          <w:rFonts w:ascii="Tahoma" w:hAnsi="Tahoma" w:cs="Tahoma"/>
          <w:sz w:val="20"/>
          <w:szCs w:val="20"/>
        </w:rPr>
      </w:pPr>
      <w:r w:rsidRPr="00255368">
        <w:rPr>
          <w:rFonts w:ascii="Tahoma" w:hAnsi="Tahoma" w:cs="Tahoma"/>
          <w:b/>
          <w:sz w:val="20"/>
          <w:szCs w:val="20"/>
          <w:u w:val="single"/>
        </w:rPr>
        <w:lastRenderedPageBreak/>
        <w:t>7.</w:t>
      </w:r>
      <w:r>
        <w:rPr>
          <w:rFonts w:ascii="Tahoma" w:hAnsi="Tahoma" w:cs="Tahoma"/>
          <w:sz w:val="20"/>
          <w:szCs w:val="20"/>
        </w:rPr>
        <w:t xml:space="preserve"> </w:t>
      </w:r>
      <w:r w:rsidR="00557289" w:rsidRPr="00255368">
        <w:rPr>
          <w:rFonts w:ascii="Tahoma" w:hAnsi="Tahoma" w:cs="Tahoma"/>
          <w:sz w:val="20"/>
          <w:szCs w:val="20"/>
        </w:rPr>
        <w:t xml:space="preserve">Το γεγονός ότι ο ανωτέρω είχε </w:t>
      </w:r>
      <w:r w:rsidR="00F91F5D" w:rsidRPr="00255368">
        <w:rPr>
          <w:rFonts w:ascii="Tahoma" w:hAnsi="Tahoma" w:cs="Tahoma"/>
          <w:sz w:val="20"/>
          <w:szCs w:val="20"/>
        </w:rPr>
        <w:t>ορισμό</w:t>
      </w:r>
      <w:r w:rsidR="00557289" w:rsidRPr="00255368">
        <w:rPr>
          <w:rFonts w:ascii="Tahoma" w:hAnsi="Tahoma" w:cs="Tahoma"/>
          <w:sz w:val="20"/>
          <w:szCs w:val="20"/>
        </w:rPr>
        <w:t xml:space="preserve"> </w:t>
      </w:r>
      <w:r w:rsidR="00F91F5D" w:rsidRPr="00255368">
        <w:rPr>
          <w:rFonts w:ascii="Tahoma" w:hAnsi="Tahoma" w:cs="Tahoma"/>
          <w:sz w:val="20"/>
          <w:szCs w:val="20"/>
        </w:rPr>
        <w:t xml:space="preserve">του </w:t>
      </w:r>
      <w:r w:rsidR="00557289" w:rsidRPr="00255368">
        <w:rPr>
          <w:rFonts w:ascii="Tahoma" w:hAnsi="Tahoma" w:cs="Tahoma"/>
          <w:sz w:val="20"/>
          <w:szCs w:val="20"/>
        </w:rPr>
        <w:t>ως Καλλιτεχνικ</w:t>
      </w:r>
      <w:r w:rsidR="00F91F5D" w:rsidRPr="00255368">
        <w:rPr>
          <w:rFonts w:ascii="Tahoma" w:hAnsi="Tahoma" w:cs="Tahoma"/>
          <w:sz w:val="20"/>
          <w:szCs w:val="20"/>
        </w:rPr>
        <w:t>ού</w:t>
      </w:r>
      <w:r w:rsidR="00557289" w:rsidRPr="00255368">
        <w:rPr>
          <w:rFonts w:ascii="Tahoma" w:hAnsi="Tahoma" w:cs="Tahoma"/>
          <w:sz w:val="20"/>
          <w:szCs w:val="20"/>
        </w:rPr>
        <w:t xml:space="preserve"> Διευθυντ</w:t>
      </w:r>
      <w:r w:rsidR="00F91F5D" w:rsidRPr="00255368">
        <w:rPr>
          <w:rFonts w:ascii="Tahoma" w:hAnsi="Tahoma" w:cs="Tahoma"/>
          <w:sz w:val="20"/>
          <w:szCs w:val="20"/>
        </w:rPr>
        <w:t>ή</w:t>
      </w:r>
      <w:r w:rsidR="00557289" w:rsidRPr="00255368">
        <w:rPr>
          <w:rFonts w:ascii="Tahoma" w:hAnsi="Tahoma" w:cs="Tahoma"/>
          <w:sz w:val="20"/>
          <w:szCs w:val="20"/>
        </w:rPr>
        <w:t xml:space="preserve"> του Δημοτικού Ωδείου «Οδυσσέας Δημητριάδης» (αμισθί) </w:t>
      </w:r>
      <w:r w:rsidR="00930C4F" w:rsidRPr="00255368">
        <w:rPr>
          <w:rFonts w:ascii="Tahoma" w:hAnsi="Tahoma" w:cs="Tahoma"/>
          <w:sz w:val="20"/>
          <w:szCs w:val="20"/>
        </w:rPr>
        <w:t xml:space="preserve">με την απόφαση 914/2019 (ΑΔΑ: ΩΕΡ7ΩΕΚ-2ΩΕ) Αντιδημάρχου Καλλιθέας </w:t>
      </w:r>
      <w:r w:rsidR="00557289" w:rsidRPr="00255368">
        <w:rPr>
          <w:rFonts w:ascii="Tahoma" w:hAnsi="Tahoma" w:cs="Tahoma"/>
          <w:sz w:val="20"/>
          <w:szCs w:val="20"/>
        </w:rPr>
        <w:t>για την περίοδο 20/12/2019 έως 15/6/2021</w:t>
      </w:r>
      <w:r w:rsidR="00930C4F">
        <w:rPr>
          <w:rFonts w:ascii="Tahoma" w:hAnsi="Tahoma" w:cs="Tahoma"/>
          <w:sz w:val="20"/>
          <w:szCs w:val="20"/>
        </w:rPr>
        <w:t xml:space="preserve"> (ημερομηνία λήξης της σύμβασης μεταξύ του Δήμου και της εταιρείας με την επωνυμία «Ο.ΜΠΑΖΟΣ-Ε.ΜΕΤΑΞΑ Ο.Ε.», η οποία εκτέλεσε το έργο «Παροχή εκπαιδευτικών υπηρεσιών στο Δημοτικό Ωδείο Καλλιθέας ‘Οδυσσέας Δημητριάδης’»)</w:t>
      </w:r>
      <w:r w:rsidR="00607BDB" w:rsidRPr="00255368">
        <w:rPr>
          <w:rFonts w:ascii="Tahoma" w:hAnsi="Tahoma" w:cs="Tahoma"/>
          <w:sz w:val="20"/>
          <w:szCs w:val="20"/>
        </w:rPr>
        <w:t xml:space="preserve">, </w:t>
      </w:r>
      <w:r w:rsidR="00A7424A">
        <w:rPr>
          <w:rFonts w:ascii="Tahoma" w:hAnsi="Tahoma" w:cs="Tahoma"/>
          <w:sz w:val="20"/>
          <w:szCs w:val="20"/>
        </w:rPr>
        <w:t>ενώ με την υπ’αριθμ.307/1-6-2022 (ΑΔΑ:9ΦΦ7ΩΕΚ-ΚΨΦ) απόφαση Αντιδημάρχου Καλλιθέας, κατόπιν της με αρ.69/2022 (ΑΔΑ:ΨΙ59ΩΕΚ-Ξ0Υ) απόφασης του Δημοτικού Συμβουλίου, ορίστηκε άμισθος Καλλιτεχνικός Διευθυντής έως 31/7/2022, ημ/νία λήξης της σύμβασής του ΙΔΟΧ με αντίτιμο και ειδικότητα Καθηγητή</w:t>
      </w:r>
      <w:r w:rsidR="00A7424A" w:rsidRPr="00802731">
        <w:rPr>
          <w:rFonts w:ascii="Tahoma" w:hAnsi="Tahoma" w:cs="Tahoma"/>
          <w:sz w:val="20"/>
          <w:szCs w:val="20"/>
        </w:rPr>
        <w:t xml:space="preserve"> </w:t>
      </w:r>
      <w:r w:rsidR="00A7424A">
        <w:rPr>
          <w:rFonts w:ascii="Tahoma" w:hAnsi="Tahoma" w:cs="Tahoma"/>
          <w:sz w:val="20"/>
          <w:szCs w:val="20"/>
        </w:rPr>
        <w:t>Ανωτέρων Θ</w:t>
      </w:r>
      <w:r w:rsidR="00A7424A" w:rsidRPr="009633FF">
        <w:rPr>
          <w:rFonts w:ascii="Tahoma" w:hAnsi="Tahoma" w:cs="Tahoma"/>
          <w:sz w:val="20"/>
          <w:szCs w:val="20"/>
        </w:rPr>
        <w:t>εωρητικών</w:t>
      </w:r>
      <w:r w:rsidR="00A7424A">
        <w:rPr>
          <w:rFonts w:ascii="Tahoma" w:hAnsi="Tahoma" w:cs="Tahoma"/>
          <w:sz w:val="20"/>
          <w:szCs w:val="20"/>
        </w:rPr>
        <w:t>.</w:t>
      </w:r>
      <w:r w:rsidR="007D0A71">
        <w:rPr>
          <w:rFonts w:ascii="Tahoma" w:hAnsi="Tahoma" w:cs="Tahoma"/>
          <w:sz w:val="20"/>
          <w:szCs w:val="20"/>
        </w:rPr>
        <w:t xml:space="preserve"> Εν συνεχεία, με την υπ’αριθμ. 743/19-12-2022 (ΑΔΑ:</w:t>
      </w:r>
      <w:r w:rsidR="00AF61C4">
        <w:rPr>
          <w:rFonts w:ascii="Tahoma" w:hAnsi="Tahoma" w:cs="Tahoma"/>
          <w:sz w:val="20"/>
          <w:szCs w:val="20"/>
        </w:rPr>
        <w:t>Ψ0Σ5</w:t>
      </w:r>
      <w:r w:rsidR="00052A85">
        <w:rPr>
          <w:rFonts w:ascii="Tahoma" w:hAnsi="Tahoma" w:cs="Tahoma"/>
          <w:sz w:val="20"/>
          <w:szCs w:val="20"/>
        </w:rPr>
        <w:t>ΩΕΚ-</w:t>
      </w:r>
      <w:r w:rsidR="00AF61C4">
        <w:rPr>
          <w:rFonts w:ascii="Tahoma" w:hAnsi="Tahoma" w:cs="Tahoma"/>
          <w:sz w:val="20"/>
          <w:szCs w:val="20"/>
        </w:rPr>
        <w:t>ΤΦ3</w:t>
      </w:r>
      <w:r w:rsidR="00052A85">
        <w:rPr>
          <w:rFonts w:ascii="Tahoma" w:hAnsi="Tahoma" w:cs="Tahoma"/>
          <w:sz w:val="20"/>
          <w:szCs w:val="20"/>
        </w:rPr>
        <w:t>)</w:t>
      </w:r>
      <w:r w:rsidR="007D0A71">
        <w:rPr>
          <w:rFonts w:ascii="Tahoma" w:hAnsi="Tahoma" w:cs="Tahoma"/>
          <w:sz w:val="20"/>
          <w:szCs w:val="20"/>
        </w:rPr>
        <w:t xml:space="preserve"> απόφαση Αντιδημάρχου Καλλιθέας</w:t>
      </w:r>
      <w:r w:rsidR="00F94B8A">
        <w:rPr>
          <w:rFonts w:ascii="Tahoma" w:hAnsi="Tahoma" w:cs="Tahoma"/>
          <w:sz w:val="20"/>
          <w:szCs w:val="20"/>
        </w:rPr>
        <w:t xml:space="preserve"> και κατόπιν της με αριθμό </w:t>
      </w:r>
      <w:r w:rsidR="00F94B8A" w:rsidRPr="00F94B8A">
        <w:rPr>
          <w:rFonts w:ascii="Tahoma" w:hAnsi="Tahoma" w:cs="Tahoma"/>
          <w:sz w:val="20"/>
          <w:szCs w:val="20"/>
        </w:rPr>
        <w:t>213</w:t>
      </w:r>
      <w:r w:rsidR="00F94B8A">
        <w:rPr>
          <w:rFonts w:ascii="Tahoma" w:hAnsi="Tahoma" w:cs="Tahoma"/>
          <w:sz w:val="20"/>
          <w:szCs w:val="20"/>
        </w:rPr>
        <w:t>/2022</w:t>
      </w:r>
      <w:r w:rsidR="00F94B8A" w:rsidRPr="00F94B8A">
        <w:rPr>
          <w:rFonts w:ascii="Tahoma" w:hAnsi="Tahoma" w:cs="Tahoma"/>
          <w:sz w:val="20"/>
          <w:szCs w:val="20"/>
        </w:rPr>
        <w:t xml:space="preserve"> (ΑΔΑ: 6ΚΑ3ΩΕΚ-49Ο)</w:t>
      </w:r>
      <w:r w:rsidR="00F94B8A">
        <w:rPr>
          <w:rFonts w:ascii="Tahoma" w:hAnsi="Tahoma" w:cs="Tahoma"/>
          <w:sz w:val="20"/>
          <w:szCs w:val="20"/>
        </w:rPr>
        <w:t xml:space="preserve"> απόφασης του Δ.Σ.,</w:t>
      </w:r>
      <w:r w:rsidR="007D0A71">
        <w:rPr>
          <w:rFonts w:ascii="Tahoma" w:hAnsi="Tahoma" w:cs="Tahoma"/>
          <w:sz w:val="20"/>
          <w:szCs w:val="20"/>
        </w:rPr>
        <w:t xml:space="preserve"> ορίστηκε εκ νέου άμισθος Κ</w:t>
      </w:r>
      <w:r w:rsidR="00E16E58">
        <w:rPr>
          <w:rFonts w:ascii="Tahoma" w:hAnsi="Tahoma" w:cs="Tahoma"/>
          <w:sz w:val="20"/>
          <w:szCs w:val="20"/>
        </w:rPr>
        <w:t>αλλιτεχνικός Διευθυντής έως 25/9</w:t>
      </w:r>
      <w:r w:rsidR="007D0A71">
        <w:rPr>
          <w:rFonts w:ascii="Tahoma" w:hAnsi="Tahoma" w:cs="Tahoma"/>
          <w:sz w:val="20"/>
          <w:szCs w:val="20"/>
        </w:rPr>
        <w:t>/202</w:t>
      </w:r>
      <w:r w:rsidR="00E16E58">
        <w:rPr>
          <w:rFonts w:ascii="Tahoma" w:hAnsi="Tahoma" w:cs="Tahoma"/>
          <w:sz w:val="20"/>
          <w:szCs w:val="20"/>
        </w:rPr>
        <w:t>3</w:t>
      </w:r>
      <w:r w:rsidR="00F94B8A">
        <w:rPr>
          <w:rFonts w:ascii="Tahoma" w:hAnsi="Tahoma" w:cs="Tahoma"/>
          <w:sz w:val="20"/>
          <w:szCs w:val="20"/>
        </w:rPr>
        <w:t>,</w:t>
      </w:r>
      <w:r w:rsidR="00F94B8A" w:rsidRPr="00F94B8A">
        <w:rPr>
          <w:rFonts w:ascii="Tahoma" w:hAnsi="Tahoma" w:cs="Tahoma"/>
        </w:rPr>
        <w:t xml:space="preserve"> </w:t>
      </w:r>
      <w:r w:rsidR="00F94B8A" w:rsidRPr="00F94B8A">
        <w:rPr>
          <w:rFonts w:ascii="Tahoma" w:hAnsi="Tahoma" w:cs="Tahoma"/>
          <w:sz w:val="20"/>
          <w:szCs w:val="20"/>
        </w:rPr>
        <w:t>σύμφωνα με το άρθρο Α.II.3 του Κανονισμού λειτουργίας του Δημοτικού Ωδείου</w:t>
      </w:r>
      <w:r w:rsidR="00E16E58">
        <w:rPr>
          <w:rFonts w:ascii="Tahoma" w:hAnsi="Tahoma" w:cs="Tahoma"/>
          <w:sz w:val="20"/>
          <w:szCs w:val="20"/>
        </w:rPr>
        <w:t>.</w:t>
      </w:r>
    </w:p>
    <w:p w:rsidR="00557289" w:rsidRDefault="0052262D" w:rsidP="00255368">
      <w:pPr>
        <w:suppressAutoHyphens w:val="0"/>
        <w:spacing w:after="200" w:line="276" w:lineRule="auto"/>
        <w:jc w:val="both"/>
        <w:rPr>
          <w:rFonts w:ascii="Tahoma" w:hAnsi="Tahoma" w:cs="Tahoma"/>
          <w:sz w:val="20"/>
          <w:szCs w:val="20"/>
        </w:rPr>
      </w:pPr>
      <w:r>
        <w:rPr>
          <w:rFonts w:ascii="Tahoma" w:hAnsi="Tahoma" w:cs="Tahoma"/>
          <w:sz w:val="20"/>
          <w:szCs w:val="20"/>
        </w:rPr>
        <w:t>Έ</w:t>
      </w:r>
      <w:r w:rsidR="00607BDB" w:rsidRPr="00255368">
        <w:rPr>
          <w:rFonts w:ascii="Tahoma" w:hAnsi="Tahoma" w:cs="Tahoma"/>
          <w:sz w:val="20"/>
          <w:szCs w:val="20"/>
        </w:rPr>
        <w:t xml:space="preserve">κτοτε δεν υπάρχει ορισμός Καλλιτεχνικού Διευθυντή για το Δημοτικό Ωδείο. </w:t>
      </w:r>
      <w:r w:rsidR="00930C4F">
        <w:rPr>
          <w:rFonts w:ascii="Tahoma" w:hAnsi="Tahoma" w:cs="Tahoma"/>
          <w:sz w:val="20"/>
          <w:szCs w:val="20"/>
        </w:rPr>
        <w:t xml:space="preserve"> </w:t>
      </w:r>
    </w:p>
    <w:p w:rsidR="001A5A33" w:rsidRPr="001A5A33" w:rsidRDefault="001A5A33" w:rsidP="001A5A33">
      <w:pPr>
        <w:suppressAutoHyphens w:val="0"/>
        <w:autoSpaceDE w:val="0"/>
        <w:autoSpaceDN w:val="0"/>
        <w:adjustRightInd w:val="0"/>
        <w:jc w:val="both"/>
        <w:rPr>
          <w:rFonts w:ascii="Tahoma" w:hAnsi="Tahoma" w:cs="Tahoma"/>
          <w:i/>
          <w:sz w:val="20"/>
          <w:szCs w:val="20"/>
        </w:rPr>
      </w:pPr>
      <w:r w:rsidRPr="001A5A33">
        <w:rPr>
          <w:rFonts w:ascii="Tahoma" w:hAnsi="Tahoma" w:cs="Tahoma"/>
          <w:sz w:val="20"/>
          <w:szCs w:val="20"/>
        </w:rPr>
        <w:t xml:space="preserve">Επειδή σύμφωνα με: α) την παρ.5 του άρθρου 65 του Ν. 3852/2010: </w:t>
      </w:r>
      <w:r w:rsidRPr="001A5A33">
        <w:rPr>
          <w:rFonts w:ascii="Tahoma" w:hAnsi="Tahoma" w:cs="Tahoma"/>
          <w:i/>
          <w:sz w:val="20"/>
          <w:szCs w:val="20"/>
        </w:rPr>
        <w:t>«Ένα (1) μήνα πριν από τη διενέργεια των εκλογών και μέχρι την εγκατάσταση των νέων δημοτικών αρχών, το δημοτικό συμβούλιο αποφασίζει μόνο για θέματα που αναφέρονται σε έκτακτες περιπτώσεις εξαιρετικά επείγουσας και απρόβλεπτης ανάγκης, καθώς και για θέματα που αφορούν στην υλοποίηση συγχρηματοδοτούμενων έργων»,</w:t>
      </w:r>
    </w:p>
    <w:p w:rsidR="001A5A33" w:rsidRDefault="001A5A33" w:rsidP="001A5A33">
      <w:pPr>
        <w:suppressAutoHyphens w:val="0"/>
        <w:autoSpaceDE w:val="0"/>
        <w:autoSpaceDN w:val="0"/>
        <w:adjustRightInd w:val="0"/>
        <w:jc w:val="both"/>
        <w:rPr>
          <w:rFonts w:ascii="Tahoma" w:hAnsi="Tahoma" w:cs="Tahoma"/>
          <w:i/>
          <w:sz w:val="20"/>
          <w:szCs w:val="20"/>
        </w:rPr>
      </w:pPr>
      <w:r w:rsidRPr="001A5A33">
        <w:rPr>
          <w:rFonts w:ascii="Tahoma" w:hAnsi="Tahoma" w:cs="Tahoma"/>
          <w:sz w:val="20"/>
          <w:szCs w:val="20"/>
        </w:rPr>
        <w:t xml:space="preserve">β) το με αρ.πρωτ.46197/18-6-2019 έγγραφο του ΥΠ.ΕΣ. που ερμηνεύει την παραπάνω διάταξη: </w:t>
      </w:r>
      <w:r w:rsidRPr="001A5A33">
        <w:rPr>
          <w:rFonts w:ascii="Tahoma" w:hAnsi="Tahoma" w:cs="Tahoma"/>
          <w:i/>
          <w:sz w:val="20"/>
          <w:szCs w:val="20"/>
        </w:rPr>
        <w:t xml:space="preserve">«… τα θέματα όπου η λήψη απόφασης του Δ.Σ. προβλέπεται υποχρεωτικά από ειδικότερες διατάξεις ή προβλέπονται προθεσμίες εντός των οποίων θα πρέπει αυτή να ληφθεί, δεν εμπίπτουν στο πεδίο εφαρμογής των εν λόγω διατάξεων», </w:t>
      </w:r>
    </w:p>
    <w:p w:rsidR="00112CCE" w:rsidRDefault="001A5A33" w:rsidP="00112CCE">
      <w:pPr>
        <w:spacing w:line="276" w:lineRule="auto"/>
        <w:jc w:val="both"/>
        <w:rPr>
          <w:rFonts w:ascii="Tahoma" w:hAnsi="Tahoma" w:cs="Tahoma"/>
          <w:sz w:val="20"/>
          <w:szCs w:val="20"/>
        </w:rPr>
      </w:pPr>
      <w:r>
        <w:rPr>
          <w:rFonts w:ascii="Tahoma" w:hAnsi="Tahoma" w:cs="Tahoma"/>
          <w:sz w:val="20"/>
          <w:szCs w:val="20"/>
        </w:rPr>
        <w:t>και επειδή σύμφωνα με το με αρ. πρωτ. 52212/31.10.2023 (ορθή επανάληψη της 2.11.2023)  έγγραφο της Δ/νσης Πολιτισμού, Παιδε</w:t>
      </w:r>
      <w:r w:rsidR="0027488B">
        <w:rPr>
          <w:rFonts w:ascii="Tahoma" w:hAnsi="Tahoma" w:cs="Tahoma"/>
          <w:sz w:val="20"/>
          <w:szCs w:val="20"/>
        </w:rPr>
        <w:t xml:space="preserve">ίας &amp; Νέας Γενιάς: </w:t>
      </w:r>
    </w:p>
    <w:p w:rsidR="0027488B" w:rsidRPr="0027488B" w:rsidRDefault="00112CCE" w:rsidP="00112CCE">
      <w:pPr>
        <w:spacing w:line="276" w:lineRule="auto"/>
        <w:jc w:val="both"/>
        <w:rPr>
          <w:rFonts w:ascii="Tahoma" w:hAnsi="Tahoma" w:cs="Tahoma"/>
          <w:i/>
          <w:sz w:val="20"/>
          <w:szCs w:val="20"/>
        </w:rPr>
      </w:pPr>
      <w:r>
        <w:rPr>
          <w:rFonts w:ascii="Tahoma" w:hAnsi="Tahoma" w:cs="Tahoma"/>
          <w:sz w:val="20"/>
          <w:szCs w:val="20"/>
        </w:rPr>
        <w:t xml:space="preserve">                       </w:t>
      </w:r>
      <w:r w:rsidR="0027488B" w:rsidRPr="0027488B">
        <w:rPr>
          <w:rFonts w:ascii="Tahoma" w:hAnsi="Tahoma" w:cs="Tahoma"/>
          <w:i/>
          <w:sz w:val="20"/>
          <w:szCs w:val="20"/>
        </w:rPr>
        <w:t>«</w:t>
      </w:r>
      <w:r w:rsidR="0027488B">
        <w:rPr>
          <w:rFonts w:ascii="Tahoma" w:hAnsi="Tahoma" w:cs="Tahoma"/>
          <w:i/>
          <w:sz w:val="20"/>
          <w:szCs w:val="20"/>
        </w:rPr>
        <w:t>….</w:t>
      </w:r>
      <w:r w:rsidR="0027488B" w:rsidRPr="0027488B">
        <w:rPr>
          <w:rFonts w:ascii="Tahoma" w:hAnsi="Tahoma" w:cs="Tahoma"/>
          <w:i/>
          <w:sz w:val="20"/>
          <w:szCs w:val="20"/>
        </w:rPr>
        <w:t>θεωρείται εκ των ουκ άνευ ο ορισμός Καλλιτεχνικού Διευθυντή σχολικού έτους 2023-24, για την εύρυθμη και νόμιμη λειτουργία του Ωδείου και παρακαλούμε όπως  εξετάσετε το αίτημα του ορισμού Καλλιτεχνικού Διευθυντή, λόγω πρώτιστης σημασίας για την εν γένει λειτουργία και την ομαλή εκπαιδευτική εκπροσώπηση του Ωδείου στ</w:t>
      </w:r>
      <w:r w:rsidR="0027488B">
        <w:rPr>
          <w:rFonts w:ascii="Tahoma" w:hAnsi="Tahoma" w:cs="Tahoma"/>
          <w:i/>
          <w:sz w:val="20"/>
          <w:szCs w:val="20"/>
        </w:rPr>
        <w:t>ις υπερκείμενες αρχές (ΥΠ.ΠΟ.Α) για:</w:t>
      </w:r>
      <w:r w:rsidR="0027488B" w:rsidRPr="0027488B">
        <w:rPr>
          <w:rFonts w:ascii="Tahoma" w:hAnsi="Tahoma" w:cs="Tahoma"/>
          <w:i/>
          <w:sz w:val="20"/>
          <w:szCs w:val="20"/>
        </w:rPr>
        <w:t xml:space="preserve"> </w:t>
      </w:r>
    </w:p>
    <w:p w:rsidR="0027488B" w:rsidRPr="0027488B" w:rsidRDefault="0027488B" w:rsidP="0027488B">
      <w:pPr>
        <w:spacing w:line="276" w:lineRule="auto"/>
        <w:ind w:firstLine="720"/>
        <w:jc w:val="both"/>
        <w:rPr>
          <w:rFonts w:ascii="Tahoma" w:hAnsi="Tahoma" w:cs="Tahoma"/>
          <w:i/>
          <w:sz w:val="20"/>
          <w:szCs w:val="20"/>
        </w:rPr>
      </w:pPr>
      <w:r w:rsidRPr="0027488B">
        <w:rPr>
          <w:rFonts w:ascii="Tahoma" w:hAnsi="Tahoma" w:cs="Tahoma"/>
          <w:i/>
          <w:sz w:val="20"/>
          <w:szCs w:val="20"/>
        </w:rPr>
        <w:t>1.- Αποστολή Μαθητολογίων στο ΥΠ.ΠΟ.Α.</w:t>
      </w:r>
    </w:p>
    <w:p w:rsidR="0027488B" w:rsidRPr="0027488B" w:rsidRDefault="0027488B" w:rsidP="0027488B">
      <w:pPr>
        <w:spacing w:line="276" w:lineRule="auto"/>
        <w:ind w:firstLine="720"/>
        <w:jc w:val="both"/>
        <w:rPr>
          <w:rFonts w:ascii="Tahoma" w:hAnsi="Tahoma" w:cs="Tahoma"/>
          <w:i/>
          <w:sz w:val="20"/>
          <w:szCs w:val="20"/>
        </w:rPr>
      </w:pPr>
      <w:r w:rsidRPr="0027488B">
        <w:rPr>
          <w:rFonts w:ascii="Tahoma" w:hAnsi="Tahoma" w:cs="Tahoma"/>
          <w:i/>
          <w:sz w:val="20"/>
          <w:szCs w:val="20"/>
        </w:rPr>
        <w:t>2.- Υπογραφή βεβαιώσεων σπουδών των μαθητών.</w:t>
      </w:r>
    </w:p>
    <w:p w:rsidR="0027488B" w:rsidRPr="0027488B" w:rsidRDefault="0027488B" w:rsidP="0027488B">
      <w:pPr>
        <w:spacing w:line="276" w:lineRule="auto"/>
        <w:ind w:firstLine="720"/>
        <w:jc w:val="both"/>
        <w:rPr>
          <w:rFonts w:ascii="Tahoma" w:hAnsi="Tahoma" w:cs="Tahoma"/>
          <w:i/>
          <w:sz w:val="20"/>
          <w:szCs w:val="20"/>
        </w:rPr>
      </w:pPr>
      <w:r w:rsidRPr="0027488B">
        <w:rPr>
          <w:rFonts w:ascii="Tahoma" w:hAnsi="Tahoma" w:cs="Tahoma"/>
          <w:i/>
          <w:sz w:val="20"/>
          <w:szCs w:val="20"/>
        </w:rPr>
        <w:t>3.- Διεξαγωγή εξετάσεων (Προκαταρκτικών, Κατατακτηρίων, Πτυχιακών κ.λ.π.).</w:t>
      </w:r>
    </w:p>
    <w:p w:rsidR="0027488B" w:rsidRPr="0027488B" w:rsidRDefault="0027488B" w:rsidP="0027488B">
      <w:pPr>
        <w:spacing w:line="276" w:lineRule="auto"/>
        <w:ind w:firstLine="720"/>
        <w:jc w:val="both"/>
        <w:rPr>
          <w:rFonts w:ascii="Tahoma" w:hAnsi="Tahoma" w:cs="Tahoma"/>
          <w:i/>
          <w:sz w:val="20"/>
          <w:szCs w:val="20"/>
        </w:rPr>
      </w:pPr>
      <w:r w:rsidRPr="0027488B">
        <w:rPr>
          <w:rFonts w:ascii="Tahoma" w:hAnsi="Tahoma" w:cs="Tahoma"/>
          <w:i/>
          <w:sz w:val="20"/>
          <w:szCs w:val="20"/>
        </w:rPr>
        <w:t xml:space="preserve">4.- Καθορισμός προγράμματος σπουδών με τους καθηγητές και έλεγχος διδακτέας ύλης. </w:t>
      </w:r>
    </w:p>
    <w:p w:rsidR="001A5A33" w:rsidRDefault="0027488B" w:rsidP="0027488B">
      <w:pPr>
        <w:spacing w:line="276" w:lineRule="auto"/>
        <w:ind w:firstLine="720"/>
        <w:jc w:val="both"/>
        <w:rPr>
          <w:rFonts w:ascii="Tahoma" w:hAnsi="Tahoma" w:cs="Tahoma"/>
          <w:i/>
          <w:sz w:val="20"/>
          <w:szCs w:val="20"/>
        </w:rPr>
      </w:pPr>
      <w:r w:rsidRPr="0027488B">
        <w:rPr>
          <w:rFonts w:ascii="Tahoma" w:hAnsi="Tahoma" w:cs="Tahoma"/>
          <w:i/>
          <w:sz w:val="20"/>
          <w:szCs w:val="20"/>
        </w:rPr>
        <w:tab/>
        <w:t>Επισημαίνουμε την άμεση ανάγκη για την κατεπείγουσα έκδοση σχετικής απόφασης ορισμού Καλλιτεχνικού Διευθυντή, χωρίς την οποία διακόπτεται ουσιαστικά η λειτουργία του Δημοτικού Ωδείου.</w:t>
      </w:r>
      <w:r>
        <w:rPr>
          <w:rFonts w:ascii="Tahoma" w:hAnsi="Tahoma" w:cs="Tahoma"/>
          <w:i/>
          <w:sz w:val="20"/>
          <w:szCs w:val="20"/>
        </w:rPr>
        <w:t>»</w:t>
      </w:r>
    </w:p>
    <w:p w:rsidR="0027488B" w:rsidRPr="001A5A33" w:rsidRDefault="0027488B" w:rsidP="0027488B">
      <w:pPr>
        <w:spacing w:line="276" w:lineRule="auto"/>
        <w:ind w:firstLine="720"/>
        <w:jc w:val="both"/>
        <w:rPr>
          <w:rFonts w:ascii="Tahoma" w:hAnsi="Tahoma" w:cs="Tahoma"/>
          <w:i/>
          <w:sz w:val="20"/>
          <w:szCs w:val="20"/>
        </w:rPr>
      </w:pPr>
    </w:p>
    <w:p w:rsidR="005A5320" w:rsidRDefault="00255368" w:rsidP="00252C3D">
      <w:pPr>
        <w:suppressAutoHyphens w:val="0"/>
        <w:spacing w:after="200" w:line="276" w:lineRule="auto"/>
        <w:jc w:val="both"/>
        <w:rPr>
          <w:rFonts w:ascii="Tahoma" w:hAnsi="Tahoma" w:cs="Tahoma"/>
          <w:color w:val="000000"/>
          <w:sz w:val="22"/>
          <w:szCs w:val="22"/>
          <w:lang w:eastAsia="ko-KR"/>
        </w:rPr>
      </w:pPr>
      <w:r>
        <w:rPr>
          <w:rFonts w:ascii="Tahoma" w:hAnsi="Tahoma" w:cs="Tahoma"/>
          <w:sz w:val="20"/>
          <w:szCs w:val="20"/>
        </w:rPr>
        <w:t xml:space="preserve">Μετά από τα παραπάνω, </w:t>
      </w:r>
      <w:r w:rsidR="009E3493">
        <w:rPr>
          <w:rFonts w:ascii="Tahoma" w:hAnsi="Tahoma" w:cs="Tahoma"/>
          <w:sz w:val="20"/>
          <w:szCs w:val="20"/>
        </w:rPr>
        <w:t>και το υπ’αριθμ.πρωτ</w:t>
      </w:r>
      <w:r w:rsidR="00E35691">
        <w:rPr>
          <w:rFonts w:ascii="Tahoma" w:hAnsi="Tahoma" w:cs="Tahoma"/>
          <w:sz w:val="20"/>
          <w:szCs w:val="20"/>
        </w:rPr>
        <w:t>.55272/16-11-2023</w:t>
      </w:r>
      <w:r w:rsidR="00795647">
        <w:rPr>
          <w:rFonts w:ascii="Tahoma" w:hAnsi="Tahoma" w:cs="Tahoma"/>
          <w:sz w:val="20"/>
          <w:szCs w:val="20"/>
        </w:rPr>
        <w:t xml:space="preserve"> </w:t>
      </w:r>
      <w:r w:rsidR="009E3493">
        <w:rPr>
          <w:rFonts w:ascii="Tahoma" w:hAnsi="Tahoma" w:cs="Tahoma"/>
          <w:sz w:val="20"/>
          <w:szCs w:val="20"/>
        </w:rPr>
        <w:t>έγγραφο</w:t>
      </w:r>
      <w:r w:rsidR="00896722">
        <w:rPr>
          <w:rFonts w:ascii="Tahoma" w:hAnsi="Tahoma" w:cs="Tahoma"/>
          <w:sz w:val="20"/>
          <w:szCs w:val="20"/>
        </w:rPr>
        <w:t xml:space="preserve"> της Δ/νσης Πολιτισμού, Παιδείας &amp; Ν.Γενιάς περί ορισμού του Ορέστη Μπαζού ως Καλλιτεχνικού Δ/ντή για την εύρυθμη λειτουργία του Δημοτικού Ωδείου, </w:t>
      </w:r>
      <w:r>
        <w:rPr>
          <w:rFonts w:ascii="Tahoma" w:hAnsi="Tahoma" w:cs="Tahoma"/>
          <w:sz w:val="20"/>
          <w:szCs w:val="20"/>
        </w:rPr>
        <w:t>παρακαλούμε όπως ορίσετε τον</w:t>
      </w:r>
      <w:r w:rsidRPr="00255368">
        <w:rPr>
          <w:rFonts w:ascii="Tahoma" w:hAnsi="Tahoma" w:cs="Tahoma"/>
          <w:sz w:val="20"/>
          <w:szCs w:val="20"/>
        </w:rPr>
        <w:t xml:space="preserve"> </w:t>
      </w:r>
      <w:r>
        <w:rPr>
          <w:rFonts w:ascii="Tahoma" w:hAnsi="Tahoma" w:cs="Tahoma"/>
          <w:sz w:val="20"/>
          <w:szCs w:val="20"/>
        </w:rPr>
        <w:t>Ορέστη Μπαζό</w:t>
      </w:r>
      <w:r w:rsidRPr="009633FF">
        <w:rPr>
          <w:rFonts w:ascii="Tahoma" w:hAnsi="Tahoma" w:cs="Tahoma"/>
          <w:sz w:val="20"/>
          <w:szCs w:val="20"/>
        </w:rPr>
        <w:t xml:space="preserve"> του Δημητρίου, </w:t>
      </w:r>
      <w:r w:rsidR="0052262D">
        <w:rPr>
          <w:rFonts w:ascii="Tahoma" w:hAnsi="Tahoma" w:cs="Tahoma"/>
          <w:sz w:val="20"/>
          <w:szCs w:val="20"/>
        </w:rPr>
        <w:t xml:space="preserve">απασχολούμενο στο Δήμο μας </w:t>
      </w:r>
      <w:r w:rsidR="0052262D" w:rsidRPr="009633FF">
        <w:rPr>
          <w:rFonts w:ascii="Tahoma" w:hAnsi="Tahoma" w:cs="Tahoma"/>
          <w:sz w:val="20"/>
          <w:szCs w:val="20"/>
        </w:rPr>
        <w:t>με σύμβαση εργασίας ιδι</w:t>
      </w:r>
      <w:r w:rsidR="0052262D">
        <w:rPr>
          <w:rFonts w:ascii="Tahoma" w:hAnsi="Tahoma" w:cs="Tahoma"/>
          <w:sz w:val="20"/>
          <w:szCs w:val="20"/>
        </w:rPr>
        <w:t>ωτικού δικαίου ορισμένου χρόνου</w:t>
      </w:r>
      <w:r w:rsidR="009E3493">
        <w:rPr>
          <w:rFonts w:ascii="Tahoma" w:hAnsi="Tahoma" w:cs="Tahoma"/>
          <w:sz w:val="20"/>
          <w:szCs w:val="20"/>
        </w:rPr>
        <w:t xml:space="preserve"> ως ανωτέρω</w:t>
      </w:r>
      <w:r w:rsidR="0052262D">
        <w:rPr>
          <w:rFonts w:ascii="Tahoma" w:hAnsi="Tahoma" w:cs="Tahoma"/>
          <w:sz w:val="20"/>
          <w:szCs w:val="20"/>
        </w:rPr>
        <w:t>,</w:t>
      </w:r>
      <w:r w:rsidR="0052262D" w:rsidRPr="009633FF">
        <w:rPr>
          <w:rFonts w:ascii="Tahoma" w:hAnsi="Tahoma" w:cs="Tahoma"/>
          <w:sz w:val="20"/>
          <w:szCs w:val="20"/>
        </w:rPr>
        <w:t xml:space="preserve"> </w:t>
      </w:r>
      <w:r w:rsidR="009E3493">
        <w:rPr>
          <w:rFonts w:ascii="Tahoma" w:hAnsi="Tahoma" w:cs="Tahoma"/>
          <w:color w:val="000000"/>
          <w:sz w:val="20"/>
          <w:szCs w:val="20"/>
        </w:rPr>
        <w:t xml:space="preserve">Καθηγητή Ανώτερων Θεωρητικών-Μαέστρο </w:t>
      </w:r>
      <w:r w:rsidR="009E3493">
        <w:rPr>
          <w:rFonts w:ascii="Tahoma" w:hAnsi="Tahoma" w:cs="Tahoma"/>
          <w:color w:val="000000"/>
          <w:sz w:val="20"/>
          <w:szCs w:val="20"/>
          <w:lang w:val="en-US"/>
        </w:rPr>
        <w:t>X</w:t>
      </w:r>
      <w:r w:rsidR="009E3493">
        <w:rPr>
          <w:rFonts w:ascii="Tahoma" w:hAnsi="Tahoma" w:cs="Tahoma"/>
          <w:color w:val="000000"/>
          <w:sz w:val="20"/>
          <w:szCs w:val="20"/>
        </w:rPr>
        <w:t>ορωδιών</w:t>
      </w:r>
      <w:r w:rsidR="009E3493" w:rsidRPr="00C50B4F">
        <w:rPr>
          <w:rFonts w:ascii="Tahoma" w:hAnsi="Tahoma" w:cs="Tahoma"/>
          <w:color w:val="000000"/>
          <w:sz w:val="20"/>
          <w:szCs w:val="20"/>
        </w:rPr>
        <w:t>,</w:t>
      </w:r>
      <w:r w:rsidR="009E3493">
        <w:rPr>
          <w:rFonts w:ascii="Tahoma" w:hAnsi="Tahoma" w:cs="Tahoma"/>
          <w:sz w:val="20"/>
          <w:szCs w:val="20"/>
        </w:rPr>
        <w:t xml:space="preserve"> κατηγορίας ΤΕ</w:t>
      </w:r>
      <w:r w:rsidR="009E3493" w:rsidRPr="00C50B4F">
        <w:rPr>
          <w:rFonts w:ascii="Calibri" w:hAnsi="Calibri" w:cs="Calibri"/>
          <w:color w:val="000000"/>
          <w:sz w:val="20"/>
          <w:szCs w:val="20"/>
        </w:rPr>
        <w:t xml:space="preserve"> </w:t>
      </w:r>
      <w:r w:rsidR="009E3493" w:rsidRPr="00C50B4F">
        <w:rPr>
          <w:rFonts w:ascii="Tahoma" w:hAnsi="Tahoma" w:cs="Tahoma"/>
          <w:sz w:val="20"/>
          <w:szCs w:val="20"/>
        </w:rPr>
        <w:t>ΜΟΥΣΙΚΩΝ ΣΠΟΥΔΩΝ/</w:t>
      </w:r>
      <w:r w:rsidR="009E3493">
        <w:rPr>
          <w:rFonts w:ascii="Tahoma" w:hAnsi="Tahoma" w:cs="Tahoma"/>
          <w:sz w:val="20"/>
          <w:szCs w:val="20"/>
        </w:rPr>
        <w:t>ΤΕ ΚΑΘΗΓΗΤΩΝ</w:t>
      </w:r>
      <w:r w:rsidR="009E3493" w:rsidRPr="00C50B4F">
        <w:rPr>
          <w:rFonts w:ascii="Tahoma" w:hAnsi="Tahoma" w:cs="Tahoma"/>
          <w:sz w:val="20"/>
          <w:szCs w:val="20"/>
        </w:rPr>
        <w:t xml:space="preserve"> ΜΟΥΣΙΚΗΣ</w:t>
      </w:r>
      <w:r w:rsidR="0052262D">
        <w:rPr>
          <w:rFonts w:ascii="Tahoma" w:hAnsi="Tahoma" w:cs="Tahoma"/>
          <w:sz w:val="20"/>
          <w:szCs w:val="20"/>
        </w:rPr>
        <w:t>,</w:t>
      </w:r>
      <w:r w:rsidRPr="00255368">
        <w:rPr>
          <w:rFonts w:ascii="Tahoma" w:hAnsi="Tahoma" w:cs="Tahoma"/>
          <w:sz w:val="20"/>
          <w:szCs w:val="20"/>
        </w:rPr>
        <w:t xml:space="preserve"> </w:t>
      </w:r>
      <w:r>
        <w:rPr>
          <w:rFonts w:ascii="Tahoma" w:hAnsi="Tahoma" w:cs="Tahoma"/>
          <w:sz w:val="20"/>
          <w:szCs w:val="20"/>
        </w:rPr>
        <w:t xml:space="preserve">ως άμισθο </w:t>
      </w:r>
      <w:r w:rsidRPr="00255368">
        <w:rPr>
          <w:rFonts w:ascii="Tahoma" w:hAnsi="Tahoma" w:cs="Tahoma"/>
          <w:sz w:val="20"/>
          <w:szCs w:val="20"/>
        </w:rPr>
        <w:t>Καλλιτεχνικ</w:t>
      </w:r>
      <w:r>
        <w:rPr>
          <w:rFonts w:ascii="Tahoma" w:hAnsi="Tahoma" w:cs="Tahoma"/>
          <w:sz w:val="20"/>
          <w:szCs w:val="20"/>
        </w:rPr>
        <w:t>ό</w:t>
      </w:r>
      <w:r w:rsidRPr="00255368">
        <w:rPr>
          <w:rFonts w:ascii="Tahoma" w:hAnsi="Tahoma" w:cs="Tahoma"/>
          <w:sz w:val="20"/>
          <w:szCs w:val="20"/>
        </w:rPr>
        <w:t xml:space="preserve"> Διευθυντή του Δημοτικού Ωδείου «Οδυσσέας Δημητριάδης»</w:t>
      </w:r>
      <w:r>
        <w:rPr>
          <w:rFonts w:ascii="Tahoma" w:hAnsi="Tahoma" w:cs="Tahoma"/>
          <w:sz w:val="20"/>
          <w:szCs w:val="20"/>
        </w:rPr>
        <w:t xml:space="preserve"> </w:t>
      </w:r>
      <w:r w:rsidR="00795647">
        <w:rPr>
          <w:rFonts w:ascii="Tahoma" w:hAnsi="Tahoma" w:cs="Tahoma"/>
          <w:sz w:val="20"/>
          <w:szCs w:val="20"/>
        </w:rPr>
        <w:t>έως</w:t>
      </w:r>
      <w:r w:rsidR="00795647" w:rsidRPr="00090CE7">
        <w:rPr>
          <w:rFonts w:ascii="Tahoma" w:hAnsi="Tahoma" w:cs="Tahoma"/>
          <w:sz w:val="20"/>
          <w:szCs w:val="20"/>
        </w:rPr>
        <w:t xml:space="preserve"> τις 25/9</w:t>
      </w:r>
      <w:r w:rsidR="009E3493">
        <w:rPr>
          <w:rFonts w:ascii="Tahoma" w:hAnsi="Tahoma" w:cs="Tahoma"/>
          <w:sz w:val="20"/>
          <w:szCs w:val="20"/>
        </w:rPr>
        <w:t>/2024</w:t>
      </w:r>
      <w:r w:rsidR="00795647">
        <w:rPr>
          <w:rFonts w:ascii="Tahoma" w:hAnsi="Tahoma" w:cs="Tahoma"/>
          <w:sz w:val="20"/>
          <w:szCs w:val="20"/>
        </w:rPr>
        <w:t xml:space="preserve">, σύμφωνα με </w:t>
      </w:r>
      <w:r w:rsidR="00795647" w:rsidRPr="00090CE7">
        <w:rPr>
          <w:rFonts w:ascii="Tahoma" w:hAnsi="Tahoma" w:cs="Tahoma"/>
          <w:sz w:val="20"/>
          <w:szCs w:val="20"/>
        </w:rPr>
        <w:t>το άρθρο Α.II.3 του Κανονισμού λειτουργίας του Δημοτικού Ωδείου</w:t>
      </w:r>
      <w:r w:rsidR="00795647">
        <w:rPr>
          <w:rFonts w:ascii="Tahoma" w:hAnsi="Tahoma" w:cs="Tahoma"/>
          <w:sz w:val="20"/>
          <w:szCs w:val="20"/>
        </w:rPr>
        <w:t>.</w:t>
      </w:r>
    </w:p>
    <w:p w:rsidR="00B9041C" w:rsidRPr="00E26F28" w:rsidRDefault="00871170" w:rsidP="00252C3D">
      <w:pPr>
        <w:suppressAutoHyphens w:val="0"/>
        <w:spacing w:after="200" w:line="276" w:lineRule="auto"/>
        <w:contextualSpacing/>
        <w:jc w:val="both"/>
        <w:rPr>
          <w:rFonts w:ascii="Tahoma" w:hAnsi="Tahoma" w:cs="Tahoma"/>
          <w:sz w:val="20"/>
          <w:szCs w:val="20"/>
        </w:rPr>
      </w:pPr>
      <w:r w:rsidRPr="00E26F28">
        <w:rPr>
          <w:rFonts w:ascii="Tahoma" w:hAnsi="Tahoma" w:cs="Tahoma"/>
          <w:sz w:val="20"/>
          <w:szCs w:val="20"/>
        </w:rPr>
        <w:t>Από την λήψη της παρούσας απόφασης δεν προκύπτει</w:t>
      </w:r>
      <w:r w:rsidR="00D34C47" w:rsidRPr="00E26F28">
        <w:rPr>
          <w:rFonts w:ascii="Tahoma" w:hAnsi="Tahoma" w:cs="Tahoma"/>
          <w:sz w:val="20"/>
          <w:szCs w:val="20"/>
        </w:rPr>
        <w:t xml:space="preserve"> </w:t>
      </w:r>
      <w:r w:rsidR="001B5B0E" w:rsidRPr="00E26F28">
        <w:rPr>
          <w:rFonts w:ascii="Tahoma" w:hAnsi="Tahoma" w:cs="Tahoma"/>
          <w:sz w:val="20"/>
          <w:szCs w:val="20"/>
        </w:rPr>
        <w:t xml:space="preserve">δαπάνη </w:t>
      </w:r>
      <w:r w:rsidRPr="00E26F28">
        <w:rPr>
          <w:rFonts w:ascii="Tahoma" w:hAnsi="Tahoma" w:cs="Tahoma"/>
          <w:sz w:val="20"/>
          <w:szCs w:val="20"/>
        </w:rPr>
        <w:t xml:space="preserve">σε βάρος του προϋπολογισμού του Δήμου </w:t>
      </w:r>
      <w:r w:rsidR="00695DEC" w:rsidRPr="00E26F28">
        <w:rPr>
          <w:rFonts w:ascii="Tahoma" w:hAnsi="Tahoma" w:cs="Tahoma"/>
          <w:sz w:val="20"/>
          <w:szCs w:val="20"/>
        </w:rPr>
        <w:t>μας.</w:t>
      </w:r>
    </w:p>
    <w:p w:rsidR="00A5153E" w:rsidRPr="00E26F28" w:rsidRDefault="00A5153E" w:rsidP="00A5153E">
      <w:pPr>
        <w:suppressAutoHyphens w:val="0"/>
        <w:spacing w:after="200" w:line="276" w:lineRule="auto"/>
        <w:contextualSpacing/>
        <w:jc w:val="both"/>
        <w:rPr>
          <w:rFonts w:ascii="Tahoma" w:hAnsi="Tahoma" w:cs="Tahoma"/>
          <w:sz w:val="20"/>
          <w:szCs w:val="20"/>
        </w:rPr>
      </w:pPr>
    </w:p>
    <w:p w:rsidR="0056531E" w:rsidRDefault="0056531E" w:rsidP="00A874C3">
      <w:pPr>
        <w:spacing w:line="360" w:lineRule="auto"/>
        <w:ind w:left="-567" w:right="-357"/>
        <w:jc w:val="both"/>
        <w:rPr>
          <w:rFonts w:ascii="Tahoma" w:hAnsi="Tahoma" w:cs="Tahoma"/>
          <w:sz w:val="22"/>
          <w:szCs w:val="22"/>
        </w:rPr>
      </w:pPr>
    </w:p>
    <w:tbl>
      <w:tblPr>
        <w:tblW w:w="10207" w:type="dxa"/>
        <w:tblInd w:w="-743" w:type="dxa"/>
        <w:tblLayout w:type="fixed"/>
        <w:tblLook w:val="04A0" w:firstRow="1" w:lastRow="0" w:firstColumn="1" w:lastColumn="0" w:noHBand="0" w:noVBand="1"/>
      </w:tblPr>
      <w:tblGrid>
        <w:gridCol w:w="5529"/>
        <w:gridCol w:w="4678"/>
      </w:tblGrid>
      <w:tr w:rsidR="00D765D7" w:rsidRPr="00CB56E2" w:rsidTr="00C0535A">
        <w:trPr>
          <w:trHeight w:val="1783"/>
        </w:trPr>
        <w:tc>
          <w:tcPr>
            <w:tcW w:w="5529" w:type="dxa"/>
          </w:tcPr>
          <w:p w:rsidR="00D765D7" w:rsidRPr="00C0535A" w:rsidRDefault="00D765D7">
            <w:pPr>
              <w:snapToGrid w:val="0"/>
              <w:spacing w:line="276" w:lineRule="auto"/>
              <w:rPr>
                <w:rFonts w:ascii="Tahoma" w:hAnsi="Tahoma" w:cs="Tahoma"/>
                <w:b/>
                <w:sz w:val="22"/>
                <w:szCs w:val="22"/>
                <w:u w:val="single"/>
              </w:rPr>
            </w:pPr>
            <w:r w:rsidRPr="00C0535A">
              <w:rPr>
                <w:rFonts w:ascii="Tahoma" w:hAnsi="Tahoma" w:cs="Tahoma"/>
                <w:b/>
                <w:sz w:val="22"/>
                <w:szCs w:val="22"/>
                <w:u w:val="single"/>
              </w:rPr>
              <w:lastRenderedPageBreak/>
              <w:t>Εσωτ. Διανομή</w:t>
            </w:r>
            <w:r w:rsidR="00444931">
              <w:rPr>
                <w:rFonts w:ascii="Tahoma" w:hAnsi="Tahoma" w:cs="Tahoma"/>
                <w:b/>
                <w:sz w:val="22"/>
                <w:szCs w:val="22"/>
                <w:u w:val="single"/>
              </w:rPr>
              <w:t>:</w:t>
            </w:r>
            <w:r w:rsidRPr="00C0535A">
              <w:rPr>
                <w:rFonts w:ascii="Tahoma" w:hAnsi="Tahoma" w:cs="Tahoma"/>
                <w:b/>
                <w:sz w:val="22"/>
                <w:szCs w:val="22"/>
                <w:u w:val="single"/>
              </w:rPr>
              <w:t xml:space="preserve"> </w:t>
            </w:r>
          </w:p>
          <w:p w:rsidR="00D765D7" w:rsidRPr="00C0535A" w:rsidRDefault="00D765D7">
            <w:pPr>
              <w:spacing w:line="276" w:lineRule="auto"/>
              <w:jc w:val="both"/>
              <w:rPr>
                <w:rFonts w:ascii="Tahoma" w:hAnsi="Tahoma" w:cs="Tahoma"/>
                <w:sz w:val="22"/>
                <w:szCs w:val="22"/>
              </w:rPr>
            </w:pPr>
            <w:r w:rsidRPr="00C0535A">
              <w:rPr>
                <w:rFonts w:ascii="Tahoma" w:hAnsi="Tahoma" w:cs="Tahoma"/>
                <w:sz w:val="22"/>
                <w:szCs w:val="22"/>
              </w:rPr>
              <w:t>-</w:t>
            </w:r>
            <w:r w:rsidR="00A874C3" w:rsidRPr="00C0535A">
              <w:rPr>
                <w:rFonts w:ascii="Tahoma" w:hAnsi="Tahoma" w:cs="Tahoma"/>
                <w:sz w:val="22"/>
                <w:szCs w:val="22"/>
              </w:rPr>
              <w:t xml:space="preserve"> </w:t>
            </w:r>
            <w:r w:rsidRPr="00C0535A">
              <w:rPr>
                <w:rFonts w:ascii="Tahoma" w:hAnsi="Tahoma" w:cs="Tahoma"/>
                <w:sz w:val="22"/>
                <w:szCs w:val="22"/>
              </w:rPr>
              <w:t>Γρ. Δημάρχου</w:t>
            </w:r>
          </w:p>
          <w:p w:rsidR="00A874C3" w:rsidRDefault="00A874C3">
            <w:pPr>
              <w:spacing w:line="276" w:lineRule="auto"/>
              <w:jc w:val="both"/>
              <w:rPr>
                <w:rFonts w:ascii="Tahoma" w:hAnsi="Tahoma" w:cs="Tahoma"/>
                <w:sz w:val="22"/>
                <w:szCs w:val="22"/>
              </w:rPr>
            </w:pPr>
            <w:r w:rsidRPr="00C0535A">
              <w:rPr>
                <w:rFonts w:ascii="Tahoma" w:hAnsi="Tahoma" w:cs="Tahoma"/>
                <w:sz w:val="22"/>
                <w:szCs w:val="22"/>
              </w:rPr>
              <w:t>- Γρ. Γενικού Γραμματέα</w:t>
            </w:r>
          </w:p>
          <w:p w:rsidR="000C5E11" w:rsidRDefault="000C5E11">
            <w:pPr>
              <w:spacing w:line="276" w:lineRule="auto"/>
              <w:jc w:val="both"/>
              <w:rPr>
                <w:rFonts w:ascii="Tahoma" w:hAnsi="Tahoma" w:cs="Tahoma"/>
                <w:sz w:val="22"/>
                <w:szCs w:val="22"/>
              </w:rPr>
            </w:pPr>
            <w:r>
              <w:rPr>
                <w:rFonts w:ascii="Tahoma" w:hAnsi="Tahoma" w:cs="Tahoma"/>
                <w:sz w:val="22"/>
                <w:szCs w:val="22"/>
              </w:rPr>
              <w:t>- Αντ/ρχο κ. Ε. Μπαρμπάκο</w:t>
            </w:r>
          </w:p>
          <w:p w:rsidR="00103C52" w:rsidRDefault="00103C52">
            <w:pPr>
              <w:spacing w:line="276" w:lineRule="auto"/>
              <w:jc w:val="both"/>
              <w:rPr>
                <w:rFonts w:ascii="Tahoma" w:hAnsi="Tahoma" w:cs="Tahoma"/>
                <w:sz w:val="22"/>
                <w:szCs w:val="22"/>
              </w:rPr>
            </w:pPr>
            <w:r>
              <w:rPr>
                <w:rFonts w:ascii="Tahoma" w:hAnsi="Tahoma" w:cs="Tahoma"/>
                <w:sz w:val="22"/>
                <w:szCs w:val="22"/>
              </w:rPr>
              <w:t xml:space="preserve">- Αντ/ρχο κ. </w:t>
            </w:r>
            <w:r w:rsidR="009E3493">
              <w:rPr>
                <w:rFonts w:ascii="Tahoma" w:hAnsi="Tahoma" w:cs="Tahoma"/>
                <w:sz w:val="22"/>
                <w:szCs w:val="22"/>
              </w:rPr>
              <w:t>Κυριακόπουλο</w:t>
            </w:r>
          </w:p>
          <w:p w:rsidR="00131FD8" w:rsidRDefault="00131FD8">
            <w:pPr>
              <w:spacing w:line="276" w:lineRule="auto"/>
              <w:jc w:val="both"/>
              <w:rPr>
                <w:rFonts w:ascii="Tahoma" w:hAnsi="Tahoma" w:cs="Tahoma"/>
                <w:sz w:val="22"/>
                <w:szCs w:val="22"/>
              </w:rPr>
            </w:pPr>
            <w:r>
              <w:rPr>
                <w:rFonts w:ascii="Tahoma" w:hAnsi="Tahoma" w:cs="Tahoma"/>
                <w:sz w:val="22"/>
                <w:szCs w:val="22"/>
              </w:rPr>
              <w:t xml:space="preserve">- </w:t>
            </w:r>
            <w:r w:rsidR="00FF3027">
              <w:rPr>
                <w:rFonts w:ascii="Tahoma" w:hAnsi="Tahoma" w:cs="Tahoma"/>
                <w:sz w:val="22"/>
                <w:szCs w:val="22"/>
              </w:rPr>
              <w:t xml:space="preserve">Αν/τρια </w:t>
            </w:r>
            <w:r>
              <w:rPr>
                <w:rFonts w:ascii="Tahoma" w:hAnsi="Tahoma" w:cs="Tahoma"/>
                <w:sz w:val="22"/>
                <w:szCs w:val="22"/>
              </w:rPr>
              <w:t>Γεν.Δ/ντρια</w:t>
            </w:r>
          </w:p>
          <w:p w:rsidR="00103C52" w:rsidRDefault="00103C52">
            <w:pPr>
              <w:spacing w:line="276" w:lineRule="auto"/>
              <w:jc w:val="both"/>
              <w:rPr>
                <w:rFonts w:ascii="Tahoma" w:hAnsi="Tahoma" w:cs="Tahoma"/>
                <w:sz w:val="22"/>
                <w:szCs w:val="22"/>
              </w:rPr>
            </w:pPr>
            <w:r>
              <w:rPr>
                <w:rFonts w:ascii="Tahoma" w:hAnsi="Tahoma" w:cs="Tahoma"/>
                <w:sz w:val="22"/>
                <w:szCs w:val="22"/>
              </w:rPr>
              <w:t xml:space="preserve">- Δ/νση </w:t>
            </w:r>
            <w:r w:rsidR="00695DEC">
              <w:rPr>
                <w:rFonts w:ascii="Tahoma" w:hAnsi="Tahoma" w:cs="Tahoma"/>
                <w:sz w:val="22"/>
                <w:szCs w:val="22"/>
              </w:rPr>
              <w:t>Πολιτισμού, Παιδείας &amp; Νέας Γενιάς</w:t>
            </w:r>
          </w:p>
          <w:p w:rsidR="00103C52" w:rsidRPr="00C0535A" w:rsidRDefault="00103C52">
            <w:pPr>
              <w:spacing w:line="276" w:lineRule="auto"/>
              <w:jc w:val="both"/>
              <w:rPr>
                <w:rFonts w:ascii="Tahoma" w:hAnsi="Tahoma" w:cs="Tahoma"/>
                <w:sz w:val="22"/>
                <w:szCs w:val="22"/>
              </w:rPr>
            </w:pPr>
            <w:r>
              <w:rPr>
                <w:rFonts w:ascii="Tahoma" w:hAnsi="Tahoma" w:cs="Tahoma"/>
                <w:sz w:val="22"/>
                <w:szCs w:val="22"/>
              </w:rPr>
              <w:t xml:space="preserve">- Δ/νση </w:t>
            </w:r>
            <w:r w:rsidR="00695DEC">
              <w:rPr>
                <w:rFonts w:ascii="Tahoma" w:hAnsi="Tahoma" w:cs="Tahoma"/>
                <w:sz w:val="22"/>
                <w:szCs w:val="22"/>
              </w:rPr>
              <w:t>Δ.Υ.</w:t>
            </w:r>
          </w:p>
          <w:p w:rsidR="000C5E11" w:rsidRDefault="0042688F">
            <w:pPr>
              <w:spacing w:line="276" w:lineRule="auto"/>
              <w:jc w:val="both"/>
              <w:rPr>
                <w:rFonts w:ascii="Tahoma" w:hAnsi="Tahoma" w:cs="Tahoma"/>
                <w:sz w:val="22"/>
                <w:szCs w:val="22"/>
              </w:rPr>
            </w:pPr>
            <w:r w:rsidRPr="00C0535A">
              <w:rPr>
                <w:rFonts w:ascii="Tahoma" w:hAnsi="Tahoma" w:cs="Tahoma"/>
                <w:sz w:val="22"/>
                <w:szCs w:val="22"/>
              </w:rPr>
              <w:t>-</w:t>
            </w:r>
            <w:r w:rsidR="00A874C3" w:rsidRPr="00C0535A">
              <w:rPr>
                <w:rFonts w:ascii="Tahoma" w:hAnsi="Tahoma" w:cs="Tahoma"/>
                <w:sz w:val="22"/>
                <w:szCs w:val="22"/>
              </w:rPr>
              <w:t xml:space="preserve"> </w:t>
            </w:r>
            <w:r w:rsidRPr="00C0535A">
              <w:rPr>
                <w:rFonts w:ascii="Tahoma" w:hAnsi="Tahoma" w:cs="Tahoma"/>
                <w:sz w:val="22"/>
                <w:szCs w:val="22"/>
              </w:rPr>
              <w:t xml:space="preserve">Δ/νση </w:t>
            </w:r>
            <w:r w:rsidR="000C5E11">
              <w:rPr>
                <w:rFonts w:ascii="Tahoma" w:hAnsi="Tahoma" w:cs="Tahoma"/>
                <w:sz w:val="22"/>
                <w:szCs w:val="22"/>
              </w:rPr>
              <w:t>Ο.Υ.</w:t>
            </w:r>
          </w:p>
          <w:p w:rsidR="00695DEC" w:rsidRDefault="00695DEC">
            <w:pPr>
              <w:spacing w:line="276" w:lineRule="auto"/>
              <w:jc w:val="both"/>
              <w:rPr>
                <w:rFonts w:ascii="Tahoma" w:hAnsi="Tahoma" w:cs="Tahoma"/>
                <w:sz w:val="22"/>
                <w:szCs w:val="22"/>
              </w:rPr>
            </w:pPr>
            <w:r>
              <w:rPr>
                <w:rFonts w:ascii="Tahoma" w:hAnsi="Tahoma" w:cs="Tahoma"/>
                <w:sz w:val="22"/>
                <w:szCs w:val="22"/>
              </w:rPr>
              <w:t>- Τμ. Ωδείου</w:t>
            </w:r>
          </w:p>
          <w:p w:rsidR="000C5E11" w:rsidRPr="00C0535A" w:rsidRDefault="000C5E11">
            <w:pPr>
              <w:spacing w:line="276" w:lineRule="auto"/>
              <w:jc w:val="both"/>
              <w:rPr>
                <w:rFonts w:ascii="Tahoma" w:hAnsi="Tahoma" w:cs="Tahoma"/>
                <w:sz w:val="22"/>
                <w:szCs w:val="22"/>
              </w:rPr>
            </w:pPr>
            <w:r>
              <w:rPr>
                <w:rFonts w:ascii="Tahoma" w:hAnsi="Tahoma" w:cs="Tahoma"/>
                <w:sz w:val="22"/>
                <w:szCs w:val="22"/>
              </w:rPr>
              <w:t>- Τμ. Μισθοδοσίας</w:t>
            </w:r>
          </w:p>
          <w:p w:rsidR="002449A7" w:rsidRPr="00C0535A" w:rsidRDefault="00103C52">
            <w:pPr>
              <w:spacing w:line="276" w:lineRule="auto"/>
              <w:jc w:val="both"/>
              <w:rPr>
                <w:rFonts w:ascii="Tahoma" w:hAnsi="Tahoma" w:cs="Tahoma"/>
                <w:sz w:val="22"/>
                <w:szCs w:val="22"/>
              </w:rPr>
            </w:pPr>
            <w:r>
              <w:rPr>
                <w:rFonts w:ascii="Tahoma" w:hAnsi="Tahoma" w:cs="Tahoma"/>
                <w:sz w:val="22"/>
                <w:szCs w:val="22"/>
              </w:rPr>
              <w:t xml:space="preserve">- </w:t>
            </w:r>
            <w:r w:rsidRPr="00C0535A">
              <w:rPr>
                <w:rFonts w:ascii="Tahoma" w:hAnsi="Tahoma" w:cs="Tahoma"/>
                <w:sz w:val="22"/>
                <w:szCs w:val="22"/>
              </w:rPr>
              <w:t>Τμ. Ανθρώπινου Δυναμικού</w:t>
            </w:r>
          </w:p>
          <w:p w:rsidR="00D765D7" w:rsidRPr="00A874C3" w:rsidRDefault="00D765D7" w:rsidP="00BD4494">
            <w:pPr>
              <w:pStyle w:val="a5"/>
              <w:ind w:left="0"/>
              <w:rPr>
                <w:rFonts w:ascii="Tahoma" w:hAnsi="Tahoma" w:cs="Tahoma"/>
                <w:sz w:val="22"/>
                <w:szCs w:val="22"/>
              </w:rPr>
            </w:pPr>
          </w:p>
        </w:tc>
        <w:tc>
          <w:tcPr>
            <w:tcW w:w="4678" w:type="dxa"/>
          </w:tcPr>
          <w:p w:rsidR="00D765D7" w:rsidRPr="00A874C3" w:rsidRDefault="00D765D7">
            <w:pPr>
              <w:pStyle w:val="a7"/>
              <w:suppressLineNumbers w:val="0"/>
              <w:snapToGrid w:val="0"/>
              <w:spacing w:line="276" w:lineRule="auto"/>
              <w:rPr>
                <w:rFonts w:ascii="Tahoma" w:hAnsi="Tahoma" w:cs="Tahoma"/>
                <w:sz w:val="22"/>
                <w:szCs w:val="22"/>
              </w:rPr>
            </w:pPr>
          </w:p>
          <w:p w:rsidR="001B5B0E" w:rsidRDefault="000C5E11" w:rsidP="00C0535A">
            <w:pPr>
              <w:pStyle w:val="a7"/>
              <w:suppressLineNumbers w:val="0"/>
              <w:snapToGrid w:val="0"/>
              <w:spacing w:line="276" w:lineRule="auto"/>
              <w:rPr>
                <w:rFonts w:ascii="Tahoma" w:hAnsi="Tahoma" w:cs="Tahoma"/>
                <w:sz w:val="22"/>
                <w:szCs w:val="22"/>
              </w:rPr>
            </w:pPr>
            <w:r>
              <w:rPr>
                <w:rFonts w:ascii="Tahoma" w:hAnsi="Tahoma" w:cs="Tahoma"/>
                <w:sz w:val="22"/>
                <w:szCs w:val="22"/>
              </w:rPr>
              <w:t xml:space="preserve">Ο </w:t>
            </w:r>
            <w:r w:rsidR="001B5B0E">
              <w:rPr>
                <w:rFonts w:ascii="Tahoma" w:hAnsi="Tahoma" w:cs="Tahoma"/>
                <w:sz w:val="22"/>
                <w:szCs w:val="22"/>
              </w:rPr>
              <w:t>ΑΝΤΙΔΗΜΑΡΧΟΣ</w:t>
            </w:r>
          </w:p>
          <w:p w:rsidR="000C5E11" w:rsidRDefault="000C5E11" w:rsidP="00C0535A">
            <w:pPr>
              <w:pStyle w:val="a7"/>
              <w:suppressLineNumbers w:val="0"/>
              <w:snapToGrid w:val="0"/>
              <w:spacing w:line="276" w:lineRule="auto"/>
              <w:rPr>
                <w:rFonts w:ascii="Tahoma" w:hAnsi="Tahoma" w:cs="Tahoma"/>
                <w:sz w:val="22"/>
                <w:szCs w:val="22"/>
              </w:rPr>
            </w:pPr>
          </w:p>
          <w:p w:rsidR="000C5E11" w:rsidRDefault="000C5E11" w:rsidP="00C0535A">
            <w:pPr>
              <w:pStyle w:val="a7"/>
              <w:suppressLineNumbers w:val="0"/>
              <w:snapToGrid w:val="0"/>
              <w:spacing w:line="276" w:lineRule="auto"/>
              <w:rPr>
                <w:rFonts w:ascii="Tahoma" w:hAnsi="Tahoma" w:cs="Tahoma"/>
                <w:sz w:val="22"/>
                <w:szCs w:val="22"/>
              </w:rPr>
            </w:pPr>
          </w:p>
          <w:p w:rsidR="000C5E11" w:rsidRPr="00C0535A" w:rsidRDefault="001B5B0E" w:rsidP="00C0535A">
            <w:pPr>
              <w:pStyle w:val="a7"/>
              <w:suppressLineNumbers w:val="0"/>
              <w:snapToGrid w:val="0"/>
              <w:spacing w:line="276" w:lineRule="auto"/>
              <w:rPr>
                <w:rFonts w:ascii="Tahoma" w:hAnsi="Tahoma" w:cs="Tahoma"/>
                <w:sz w:val="22"/>
                <w:szCs w:val="22"/>
              </w:rPr>
            </w:pPr>
            <w:r>
              <w:rPr>
                <w:rFonts w:ascii="Tahoma" w:hAnsi="Tahoma" w:cs="Tahoma"/>
                <w:sz w:val="22"/>
                <w:szCs w:val="22"/>
              </w:rPr>
              <w:t>ΕΥΑΓΓΕΛΟΣ ΜΠΑΡΜΠΑΚΟΣ</w:t>
            </w:r>
          </w:p>
          <w:p w:rsidR="00D765D7" w:rsidRPr="00C0535A" w:rsidRDefault="00D765D7">
            <w:pPr>
              <w:spacing w:line="276" w:lineRule="auto"/>
              <w:jc w:val="center"/>
              <w:rPr>
                <w:rFonts w:ascii="Tahoma" w:hAnsi="Tahoma" w:cs="Tahoma"/>
                <w:b/>
                <w:bCs/>
                <w:sz w:val="22"/>
                <w:szCs w:val="22"/>
              </w:rPr>
            </w:pPr>
          </w:p>
          <w:p w:rsidR="005D5A77" w:rsidRPr="00C0535A" w:rsidRDefault="005D5A77">
            <w:pPr>
              <w:spacing w:line="276" w:lineRule="auto"/>
              <w:jc w:val="center"/>
              <w:rPr>
                <w:rFonts w:ascii="Tahoma" w:hAnsi="Tahoma" w:cs="Tahoma"/>
                <w:b/>
                <w:bCs/>
                <w:sz w:val="22"/>
                <w:szCs w:val="22"/>
              </w:rPr>
            </w:pPr>
          </w:p>
          <w:p w:rsidR="00D765D7" w:rsidRPr="00C0535A" w:rsidRDefault="00D765D7">
            <w:pPr>
              <w:spacing w:line="276" w:lineRule="auto"/>
              <w:jc w:val="center"/>
              <w:rPr>
                <w:rFonts w:ascii="Tahoma" w:hAnsi="Tahoma" w:cs="Tahoma"/>
                <w:b/>
                <w:bCs/>
                <w:sz w:val="22"/>
                <w:szCs w:val="22"/>
              </w:rPr>
            </w:pPr>
          </w:p>
          <w:p w:rsidR="00D765D7" w:rsidRPr="00A874C3" w:rsidRDefault="00D765D7">
            <w:pPr>
              <w:spacing w:line="276" w:lineRule="auto"/>
              <w:jc w:val="center"/>
              <w:rPr>
                <w:rFonts w:ascii="Tahoma" w:hAnsi="Tahoma" w:cs="Tahoma"/>
                <w:b/>
                <w:bCs/>
                <w:sz w:val="22"/>
                <w:szCs w:val="22"/>
              </w:rPr>
            </w:pPr>
          </w:p>
        </w:tc>
      </w:tr>
    </w:tbl>
    <w:p w:rsidR="00D3302C" w:rsidRPr="005C3950" w:rsidRDefault="00D3302C" w:rsidP="00D3302C">
      <w:pPr>
        <w:ind w:left="-567" w:right="-360"/>
        <w:jc w:val="both"/>
        <w:rPr>
          <w:rFonts w:ascii="Tahoma" w:hAnsi="Tahoma" w:cs="Tahoma"/>
          <w:b/>
          <w:sz w:val="22"/>
          <w:szCs w:val="22"/>
        </w:rPr>
      </w:pPr>
    </w:p>
    <w:p w:rsidR="000C0923" w:rsidRPr="00D765D7" w:rsidRDefault="000C0923">
      <w:pPr>
        <w:jc w:val="both"/>
        <w:rPr>
          <w:b/>
        </w:rPr>
      </w:pPr>
    </w:p>
    <w:sectPr w:rsidR="000C0923" w:rsidRPr="00D765D7" w:rsidSect="00130933">
      <w:footerReference w:type="default" r:id="rId9"/>
      <w:pgSz w:w="11906" w:h="16838"/>
      <w:pgMar w:top="964" w:right="1701" w:bottom="96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24F" w:rsidRDefault="00A2224F" w:rsidP="00037AC7">
      <w:r>
        <w:separator/>
      </w:r>
    </w:p>
  </w:endnote>
  <w:endnote w:type="continuationSeparator" w:id="0">
    <w:p w:rsidR="00A2224F" w:rsidRDefault="00A2224F" w:rsidP="0003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1"/>
    <w:family w:val="swiss"/>
    <w:pitch w:val="variable"/>
    <w:sig w:usb0="E0002AFF" w:usb1="C0007843" w:usb2="00000009" w:usb3="00000000" w:csb0="000001FF" w:csb1="00000000"/>
  </w:font>
  <w:font w:name="Mangal">
    <w:panose1 w:val="02040503050203030202"/>
    <w:charset w:val="00"/>
    <w:family w:val="auto"/>
    <w:pitch w:val="variable"/>
    <w:sig w:usb0="00008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801022"/>
      <w:docPartObj>
        <w:docPartGallery w:val="Page Numbers (Bottom of Page)"/>
        <w:docPartUnique/>
      </w:docPartObj>
    </w:sdtPr>
    <w:sdtEndPr>
      <w:rPr>
        <w:rFonts w:ascii="Tahoma" w:hAnsi="Tahoma" w:cs="Tahoma"/>
        <w:sz w:val="18"/>
        <w:szCs w:val="18"/>
      </w:rPr>
    </w:sdtEndPr>
    <w:sdtContent>
      <w:p w:rsidR="00671B67" w:rsidRPr="00037AC7" w:rsidRDefault="00671B67">
        <w:pPr>
          <w:pStyle w:val="a9"/>
          <w:jc w:val="right"/>
          <w:rPr>
            <w:rFonts w:ascii="Tahoma" w:hAnsi="Tahoma" w:cs="Tahoma"/>
            <w:sz w:val="18"/>
            <w:szCs w:val="18"/>
          </w:rPr>
        </w:pPr>
        <w:r w:rsidRPr="00037AC7">
          <w:rPr>
            <w:rFonts w:ascii="Tahoma" w:hAnsi="Tahoma" w:cs="Tahoma"/>
            <w:sz w:val="18"/>
            <w:szCs w:val="18"/>
          </w:rPr>
          <w:fldChar w:fldCharType="begin"/>
        </w:r>
        <w:r w:rsidRPr="00037AC7">
          <w:rPr>
            <w:rFonts w:ascii="Tahoma" w:hAnsi="Tahoma" w:cs="Tahoma"/>
            <w:sz w:val="18"/>
            <w:szCs w:val="18"/>
          </w:rPr>
          <w:instrText>PAGE   \* MERGEFORMAT</w:instrText>
        </w:r>
        <w:r w:rsidRPr="00037AC7">
          <w:rPr>
            <w:rFonts w:ascii="Tahoma" w:hAnsi="Tahoma" w:cs="Tahoma"/>
            <w:sz w:val="18"/>
            <w:szCs w:val="18"/>
          </w:rPr>
          <w:fldChar w:fldCharType="separate"/>
        </w:r>
        <w:r w:rsidR="00207B47">
          <w:rPr>
            <w:rFonts w:ascii="Tahoma" w:hAnsi="Tahoma" w:cs="Tahoma"/>
            <w:noProof/>
            <w:sz w:val="18"/>
            <w:szCs w:val="18"/>
          </w:rPr>
          <w:t>1</w:t>
        </w:r>
        <w:r w:rsidRPr="00037AC7">
          <w:rPr>
            <w:rFonts w:ascii="Tahoma" w:hAnsi="Tahoma" w:cs="Tahoma"/>
            <w:sz w:val="18"/>
            <w:szCs w:val="18"/>
          </w:rPr>
          <w:fldChar w:fldCharType="end"/>
        </w:r>
      </w:p>
    </w:sdtContent>
  </w:sdt>
  <w:p w:rsidR="00671B67" w:rsidRDefault="00671B6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24F" w:rsidRDefault="00A2224F" w:rsidP="00037AC7">
      <w:r>
        <w:separator/>
      </w:r>
    </w:p>
  </w:footnote>
  <w:footnote w:type="continuationSeparator" w:id="0">
    <w:p w:rsidR="00A2224F" w:rsidRDefault="00A2224F" w:rsidP="00037A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8E7CA6"/>
    <w:multiLevelType w:val="singleLevel"/>
    <w:tmpl w:val="0408000F"/>
    <w:lvl w:ilvl="0">
      <w:start w:val="1"/>
      <w:numFmt w:val="decimal"/>
      <w:lvlText w:val="%1."/>
      <w:lvlJc w:val="left"/>
      <w:pPr>
        <w:ind w:left="786" w:hanging="360"/>
      </w:pPr>
    </w:lvl>
  </w:abstractNum>
  <w:abstractNum w:abstractNumId="2" w15:restartNumberingAfterBreak="0">
    <w:nsid w:val="099E1B16"/>
    <w:multiLevelType w:val="hybridMultilevel"/>
    <w:tmpl w:val="C004FAF6"/>
    <w:lvl w:ilvl="0" w:tplc="6A7A30B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9B641A2"/>
    <w:multiLevelType w:val="hybridMultilevel"/>
    <w:tmpl w:val="61F20E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CA13D4F"/>
    <w:multiLevelType w:val="hybridMultilevel"/>
    <w:tmpl w:val="3DEE55B2"/>
    <w:lvl w:ilvl="0" w:tplc="DD60549C">
      <w:start w:val="1"/>
      <w:numFmt w:val="decimal"/>
      <w:lvlText w:val="%1."/>
      <w:lvlJc w:val="left"/>
      <w:pPr>
        <w:ind w:left="786" w:hanging="360"/>
      </w:pPr>
      <w:rPr>
        <w:rFonts w:hint="default"/>
        <w:i w:val="0"/>
        <w:u w:val="none"/>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5" w15:restartNumberingAfterBreak="0">
    <w:nsid w:val="0E0B5FA7"/>
    <w:multiLevelType w:val="hybridMultilevel"/>
    <w:tmpl w:val="285A92B8"/>
    <w:lvl w:ilvl="0" w:tplc="0408000F">
      <w:start w:val="1"/>
      <w:numFmt w:val="decimal"/>
      <w:lvlText w:val="%1."/>
      <w:lvlJc w:val="left"/>
      <w:pPr>
        <w:ind w:left="720" w:hanging="360"/>
      </w:pPr>
      <w:rPr>
        <w:rFonts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D12634B"/>
    <w:multiLevelType w:val="hybridMultilevel"/>
    <w:tmpl w:val="2FD8DCAE"/>
    <w:lvl w:ilvl="0" w:tplc="04080011">
      <w:start w:val="1"/>
      <w:numFmt w:val="decimal"/>
      <w:pStyle w:val="1"/>
      <w:lvlText w:val="%1)"/>
      <w:lvlJc w:val="left"/>
      <w:pPr>
        <w:tabs>
          <w:tab w:val="num" w:pos="720"/>
        </w:tabs>
        <w:ind w:left="720" w:hanging="360"/>
      </w:pPr>
      <w:rPr>
        <w:b w:val="0"/>
      </w:rPr>
    </w:lvl>
    <w:lvl w:ilvl="1" w:tplc="04080019">
      <w:start w:val="1"/>
      <w:numFmt w:val="lowerLetter"/>
      <w:lvlText w:val="%2."/>
      <w:lvlJc w:val="left"/>
      <w:pPr>
        <w:tabs>
          <w:tab w:val="num" w:pos="1440"/>
        </w:tabs>
        <w:ind w:left="1440" w:hanging="360"/>
      </w:pPr>
    </w:lvl>
    <w:lvl w:ilvl="2" w:tplc="0408001B">
      <w:start w:val="1"/>
      <w:numFmt w:val="lowerRoman"/>
      <w:pStyle w:val="3"/>
      <w:lvlText w:val="%3."/>
      <w:lvlJc w:val="right"/>
      <w:pPr>
        <w:tabs>
          <w:tab w:val="num" w:pos="2160"/>
        </w:tabs>
        <w:ind w:left="2160" w:hanging="180"/>
      </w:pPr>
    </w:lvl>
    <w:lvl w:ilvl="3" w:tplc="0408000F">
      <w:start w:val="1"/>
      <w:numFmt w:val="decimal"/>
      <w:pStyle w:val="4"/>
      <w:lvlText w:val="%4."/>
      <w:lvlJc w:val="left"/>
      <w:pPr>
        <w:tabs>
          <w:tab w:val="num" w:pos="2880"/>
        </w:tabs>
        <w:ind w:left="2880" w:hanging="360"/>
      </w:pPr>
    </w:lvl>
    <w:lvl w:ilvl="4" w:tplc="04080019">
      <w:start w:val="1"/>
      <w:numFmt w:val="lowerLetter"/>
      <w:pStyle w:val="5"/>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7" w15:restartNumberingAfterBreak="0">
    <w:nsid w:val="1EB9664E"/>
    <w:multiLevelType w:val="hybridMultilevel"/>
    <w:tmpl w:val="9438BA22"/>
    <w:lvl w:ilvl="0" w:tplc="E0103F16">
      <w:start w:val="1"/>
      <w:numFmt w:val="decimal"/>
      <w:lvlText w:val="%1."/>
      <w:lvlJc w:val="left"/>
      <w:pPr>
        <w:ind w:left="1146" w:hanging="360"/>
      </w:pPr>
      <w:rPr>
        <w:rFonts w:hint="default"/>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8" w15:restartNumberingAfterBreak="0">
    <w:nsid w:val="273602E4"/>
    <w:multiLevelType w:val="hybridMultilevel"/>
    <w:tmpl w:val="221048E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2FBD2B20"/>
    <w:multiLevelType w:val="hybridMultilevel"/>
    <w:tmpl w:val="6D5E52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15C408B"/>
    <w:multiLevelType w:val="hybridMultilevel"/>
    <w:tmpl w:val="B2920B8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31717FE4"/>
    <w:multiLevelType w:val="hybridMultilevel"/>
    <w:tmpl w:val="EF2617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2DA0E0F"/>
    <w:multiLevelType w:val="hybridMultilevel"/>
    <w:tmpl w:val="F4CA99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4E15405"/>
    <w:multiLevelType w:val="hybridMultilevel"/>
    <w:tmpl w:val="4ABEDE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821029D"/>
    <w:multiLevelType w:val="hybridMultilevel"/>
    <w:tmpl w:val="C3F651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9C44CEE"/>
    <w:multiLevelType w:val="hybridMultilevel"/>
    <w:tmpl w:val="9B56ACDC"/>
    <w:lvl w:ilvl="0" w:tplc="D11486B0">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A9807DA"/>
    <w:multiLevelType w:val="hybridMultilevel"/>
    <w:tmpl w:val="BDB434BC"/>
    <w:lvl w:ilvl="0" w:tplc="6778CC42">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BCA6E43"/>
    <w:multiLevelType w:val="hybridMultilevel"/>
    <w:tmpl w:val="CB24D29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3D576BEF"/>
    <w:multiLevelType w:val="hybridMultilevel"/>
    <w:tmpl w:val="DF9ADAB0"/>
    <w:lvl w:ilvl="0" w:tplc="DD60549C">
      <w:start w:val="1"/>
      <w:numFmt w:val="decimal"/>
      <w:lvlText w:val="%1."/>
      <w:lvlJc w:val="left"/>
      <w:pPr>
        <w:ind w:left="786" w:hanging="360"/>
      </w:pPr>
      <w:rPr>
        <w:rFonts w:hint="default"/>
        <w:i w:val="0"/>
        <w:u w:val="none"/>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9" w15:restartNumberingAfterBreak="0">
    <w:nsid w:val="40CD4A24"/>
    <w:multiLevelType w:val="hybridMultilevel"/>
    <w:tmpl w:val="170A3838"/>
    <w:lvl w:ilvl="0" w:tplc="DD60549C">
      <w:start w:val="1"/>
      <w:numFmt w:val="decimal"/>
      <w:lvlText w:val="%1."/>
      <w:lvlJc w:val="left"/>
      <w:pPr>
        <w:ind w:left="786" w:hanging="360"/>
      </w:pPr>
      <w:rPr>
        <w:rFonts w:hint="default"/>
        <w:i w:val="0"/>
        <w:u w:val="none"/>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0" w15:restartNumberingAfterBreak="0">
    <w:nsid w:val="42310334"/>
    <w:multiLevelType w:val="hybridMultilevel"/>
    <w:tmpl w:val="03AE90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5823C94"/>
    <w:multiLevelType w:val="hybridMultilevel"/>
    <w:tmpl w:val="64B6047E"/>
    <w:lvl w:ilvl="0" w:tplc="C4A80C2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6B145B2"/>
    <w:multiLevelType w:val="hybridMultilevel"/>
    <w:tmpl w:val="189685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0354393"/>
    <w:multiLevelType w:val="hybridMultilevel"/>
    <w:tmpl w:val="3E86F5A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 w15:restartNumberingAfterBreak="0">
    <w:nsid w:val="543B358F"/>
    <w:multiLevelType w:val="hybridMultilevel"/>
    <w:tmpl w:val="DF1AA6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8CA1083"/>
    <w:multiLevelType w:val="hybridMultilevel"/>
    <w:tmpl w:val="563A53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8FA2F16"/>
    <w:multiLevelType w:val="hybridMultilevel"/>
    <w:tmpl w:val="197AB7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32259CA"/>
    <w:multiLevelType w:val="hybridMultilevel"/>
    <w:tmpl w:val="1F6841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5065B7D"/>
    <w:multiLevelType w:val="hybridMultilevel"/>
    <w:tmpl w:val="3028CDD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15:restartNumberingAfterBreak="0">
    <w:nsid w:val="66B15D36"/>
    <w:multiLevelType w:val="hybridMultilevel"/>
    <w:tmpl w:val="7402031C"/>
    <w:lvl w:ilvl="0" w:tplc="DD60549C">
      <w:start w:val="1"/>
      <w:numFmt w:val="decimal"/>
      <w:lvlText w:val="%1."/>
      <w:lvlJc w:val="left"/>
      <w:pPr>
        <w:ind w:left="786" w:hanging="360"/>
      </w:pPr>
      <w:rPr>
        <w:rFonts w:hint="default"/>
        <w:i w:val="0"/>
        <w:u w:val="none"/>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0" w15:restartNumberingAfterBreak="0">
    <w:nsid w:val="69814FE3"/>
    <w:multiLevelType w:val="hybridMultilevel"/>
    <w:tmpl w:val="1F1CC9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A884144"/>
    <w:multiLevelType w:val="hybridMultilevel"/>
    <w:tmpl w:val="24CE42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12A22FE"/>
    <w:multiLevelType w:val="hybridMultilevel"/>
    <w:tmpl w:val="B8508C70"/>
    <w:lvl w:ilvl="0" w:tplc="0408000F">
      <w:start w:val="1"/>
      <w:numFmt w:val="decimal"/>
      <w:lvlText w:val="%1."/>
      <w:lvlJc w:val="left"/>
      <w:pPr>
        <w:ind w:left="720" w:hanging="360"/>
      </w:pPr>
      <w:rPr>
        <w:rFonts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55F0672"/>
    <w:multiLevelType w:val="hybridMultilevel"/>
    <w:tmpl w:val="BDB68ABA"/>
    <w:lvl w:ilvl="0" w:tplc="DD60549C">
      <w:start w:val="1"/>
      <w:numFmt w:val="decimal"/>
      <w:lvlText w:val="%1."/>
      <w:lvlJc w:val="left"/>
      <w:pPr>
        <w:ind w:left="786" w:hanging="360"/>
      </w:pPr>
      <w:rPr>
        <w:rFonts w:hint="default"/>
        <w:i w:val="0"/>
        <w:u w:val="none"/>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4" w15:restartNumberingAfterBreak="0">
    <w:nsid w:val="7CBB6192"/>
    <w:multiLevelType w:val="hybridMultilevel"/>
    <w:tmpl w:val="231671CC"/>
    <w:lvl w:ilvl="0" w:tplc="DD60549C">
      <w:start w:val="26"/>
      <w:numFmt w:val="decimal"/>
      <w:lvlText w:val="%1."/>
      <w:lvlJc w:val="left"/>
      <w:pPr>
        <w:ind w:left="786" w:hanging="360"/>
      </w:pPr>
      <w:rPr>
        <w:rFonts w:hint="default"/>
        <w:i w:val="0"/>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3"/>
  </w:num>
  <w:num w:numId="5">
    <w:abstractNumId w:val="26"/>
  </w:num>
  <w:num w:numId="6">
    <w:abstractNumId w:val="8"/>
  </w:num>
  <w:num w:numId="7">
    <w:abstractNumId w:val="30"/>
  </w:num>
  <w:num w:numId="8">
    <w:abstractNumId w:val="25"/>
  </w:num>
  <w:num w:numId="9">
    <w:abstractNumId w:val="31"/>
  </w:num>
  <w:num w:numId="10">
    <w:abstractNumId w:val="2"/>
  </w:num>
  <w:num w:numId="11">
    <w:abstractNumId w:val="23"/>
  </w:num>
  <w:num w:numId="12">
    <w:abstractNumId w:val="12"/>
  </w:num>
  <w:num w:numId="13">
    <w:abstractNumId w:val="3"/>
  </w:num>
  <w:num w:numId="14">
    <w:abstractNumId w:val="22"/>
  </w:num>
  <w:num w:numId="15">
    <w:abstractNumId w:val="17"/>
  </w:num>
  <w:num w:numId="16">
    <w:abstractNumId w:val="10"/>
  </w:num>
  <w:num w:numId="17">
    <w:abstractNumId w:val="28"/>
  </w:num>
  <w:num w:numId="18">
    <w:abstractNumId w:val="20"/>
  </w:num>
  <w:num w:numId="19">
    <w:abstractNumId w:val="21"/>
  </w:num>
  <w:num w:numId="20">
    <w:abstractNumId w:val="24"/>
  </w:num>
  <w:num w:numId="21">
    <w:abstractNumId w:val="14"/>
  </w:num>
  <w:num w:numId="22">
    <w:abstractNumId w:val="9"/>
  </w:num>
  <w:num w:numId="23">
    <w:abstractNumId w:val="11"/>
  </w:num>
  <w:num w:numId="24">
    <w:abstractNumId w:val="27"/>
  </w:num>
  <w:num w:numId="25">
    <w:abstractNumId w:val="16"/>
  </w:num>
  <w:num w:numId="26">
    <w:abstractNumId w:val="19"/>
  </w:num>
  <w:num w:numId="27">
    <w:abstractNumId w:val="15"/>
  </w:num>
  <w:num w:numId="28">
    <w:abstractNumId w:val="1"/>
    <w:lvlOverride w:ilvl="0">
      <w:startOverride w:val="1"/>
    </w:lvlOverride>
  </w:num>
  <w:num w:numId="29">
    <w:abstractNumId w:val="29"/>
  </w:num>
  <w:num w:numId="30">
    <w:abstractNumId w:val="33"/>
  </w:num>
  <w:num w:numId="31">
    <w:abstractNumId w:val="4"/>
  </w:num>
  <w:num w:numId="32">
    <w:abstractNumId w:val="18"/>
  </w:num>
  <w:num w:numId="33">
    <w:abstractNumId w:val="34"/>
  </w:num>
  <w:num w:numId="34">
    <w:abstractNumId w:val="7"/>
  </w:num>
  <w:num w:numId="35">
    <w:abstractNumId w:val="32"/>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6E9"/>
    <w:rsid w:val="0000145E"/>
    <w:rsid w:val="00004571"/>
    <w:rsid w:val="00005914"/>
    <w:rsid w:val="00006FEF"/>
    <w:rsid w:val="0002166B"/>
    <w:rsid w:val="00025A57"/>
    <w:rsid w:val="000338E3"/>
    <w:rsid w:val="000372EC"/>
    <w:rsid w:val="00037AC7"/>
    <w:rsid w:val="00037E46"/>
    <w:rsid w:val="0004767F"/>
    <w:rsid w:val="00052A85"/>
    <w:rsid w:val="00053E93"/>
    <w:rsid w:val="0005531D"/>
    <w:rsid w:val="000564B1"/>
    <w:rsid w:val="0007027B"/>
    <w:rsid w:val="00074067"/>
    <w:rsid w:val="00077E96"/>
    <w:rsid w:val="00082E17"/>
    <w:rsid w:val="00086ADE"/>
    <w:rsid w:val="00087CFF"/>
    <w:rsid w:val="00090CE7"/>
    <w:rsid w:val="000A2173"/>
    <w:rsid w:val="000B71FF"/>
    <w:rsid w:val="000B7858"/>
    <w:rsid w:val="000C0923"/>
    <w:rsid w:val="000C17C5"/>
    <w:rsid w:val="000C2C4D"/>
    <w:rsid w:val="000C4698"/>
    <w:rsid w:val="000C48FD"/>
    <w:rsid w:val="000C5E11"/>
    <w:rsid w:val="000C713F"/>
    <w:rsid w:val="000C7734"/>
    <w:rsid w:val="000D04D3"/>
    <w:rsid w:val="000D3BC9"/>
    <w:rsid w:val="000D64D3"/>
    <w:rsid w:val="000E0ED3"/>
    <w:rsid w:val="000E7FB6"/>
    <w:rsid w:val="000F1A60"/>
    <w:rsid w:val="00103C52"/>
    <w:rsid w:val="00106114"/>
    <w:rsid w:val="00112CCE"/>
    <w:rsid w:val="00116E4B"/>
    <w:rsid w:val="001306AA"/>
    <w:rsid w:val="00130933"/>
    <w:rsid w:val="00131FD8"/>
    <w:rsid w:val="0013680A"/>
    <w:rsid w:val="00136E42"/>
    <w:rsid w:val="00136FFB"/>
    <w:rsid w:val="001408A4"/>
    <w:rsid w:val="00142565"/>
    <w:rsid w:val="00142890"/>
    <w:rsid w:val="00142F69"/>
    <w:rsid w:val="00151F7E"/>
    <w:rsid w:val="0016097E"/>
    <w:rsid w:val="00163C41"/>
    <w:rsid w:val="00170A8D"/>
    <w:rsid w:val="001757BF"/>
    <w:rsid w:val="001771C6"/>
    <w:rsid w:val="00182612"/>
    <w:rsid w:val="00184F7C"/>
    <w:rsid w:val="00185EAF"/>
    <w:rsid w:val="001969D8"/>
    <w:rsid w:val="001A5A33"/>
    <w:rsid w:val="001B418F"/>
    <w:rsid w:val="001B5B0E"/>
    <w:rsid w:val="001B729A"/>
    <w:rsid w:val="001C51A9"/>
    <w:rsid w:val="001D5637"/>
    <w:rsid w:val="001E20BB"/>
    <w:rsid w:val="001E7FE5"/>
    <w:rsid w:val="001F2150"/>
    <w:rsid w:val="001F276B"/>
    <w:rsid w:val="00205182"/>
    <w:rsid w:val="00206A21"/>
    <w:rsid w:val="00206DEC"/>
    <w:rsid w:val="00207B47"/>
    <w:rsid w:val="00207DE4"/>
    <w:rsid w:val="002104D3"/>
    <w:rsid w:val="0021500A"/>
    <w:rsid w:val="00217B6A"/>
    <w:rsid w:val="00222A83"/>
    <w:rsid w:val="00224AB4"/>
    <w:rsid w:val="00233EAC"/>
    <w:rsid w:val="002449A7"/>
    <w:rsid w:val="00244CFA"/>
    <w:rsid w:val="00247024"/>
    <w:rsid w:val="00247190"/>
    <w:rsid w:val="00250312"/>
    <w:rsid w:val="00252C3D"/>
    <w:rsid w:val="00255368"/>
    <w:rsid w:val="0025589E"/>
    <w:rsid w:val="002564D3"/>
    <w:rsid w:val="002573EB"/>
    <w:rsid w:val="002626A4"/>
    <w:rsid w:val="00265704"/>
    <w:rsid w:val="002705B9"/>
    <w:rsid w:val="00272717"/>
    <w:rsid w:val="0027488B"/>
    <w:rsid w:val="00280110"/>
    <w:rsid w:val="00280706"/>
    <w:rsid w:val="00280C3F"/>
    <w:rsid w:val="002818D2"/>
    <w:rsid w:val="00285996"/>
    <w:rsid w:val="002A3381"/>
    <w:rsid w:val="002A4203"/>
    <w:rsid w:val="002B3BB5"/>
    <w:rsid w:val="002B4C51"/>
    <w:rsid w:val="002B5B69"/>
    <w:rsid w:val="002B7237"/>
    <w:rsid w:val="002C2073"/>
    <w:rsid w:val="002C38A3"/>
    <w:rsid w:val="002D0806"/>
    <w:rsid w:val="002D218A"/>
    <w:rsid w:val="002D4F52"/>
    <w:rsid w:val="002D77D4"/>
    <w:rsid w:val="002E2CCE"/>
    <w:rsid w:val="002E33AC"/>
    <w:rsid w:val="002E3ADC"/>
    <w:rsid w:val="002F7D22"/>
    <w:rsid w:val="0030030B"/>
    <w:rsid w:val="00306343"/>
    <w:rsid w:val="00306936"/>
    <w:rsid w:val="003120A7"/>
    <w:rsid w:val="003327DE"/>
    <w:rsid w:val="0033370C"/>
    <w:rsid w:val="00333FE3"/>
    <w:rsid w:val="00341FF6"/>
    <w:rsid w:val="00351C87"/>
    <w:rsid w:val="00352FCA"/>
    <w:rsid w:val="003719CE"/>
    <w:rsid w:val="00371DC5"/>
    <w:rsid w:val="0037629E"/>
    <w:rsid w:val="00377034"/>
    <w:rsid w:val="00393456"/>
    <w:rsid w:val="003944C6"/>
    <w:rsid w:val="00397D58"/>
    <w:rsid w:val="003A570F"/>
    <w:rsid w:val="003A781B"/>
    <w:rsid w:val="003B0C32"/>
    <w:rsid w:val="003B7AB6"/>
    <w:rsid w:val="003C1D5C"/>
    <w:rsid w:val="003D3037"/>
    <w:rsid w:val="003D4EFE"/>
    <w:rsid w:val="003E13B8"/>
    <w:rsid w:val="003E1940"/>
    <w:rsid w:val="003F23DE"/>
    <w:rsid w:val="003F7F9E"/>
    <w:rsid w:val="00410AA5"/>
    <w:rsid w:val="0041428E"/>
    <w:rsid w:val="004257E9"/>
    <w:rsid w:val="00425E8F"/>
    <w:rsid w:val="0042688F"/>
    <w:rsid w:val="00426940"/>
    <w:rsid w:val="00433B17"/>
    <w:rsid w:val="00433D7A"/>
    <w:rsid w:val="00437A7B"/>
    <w:rsid w:val="00437F6D"/>
    <w:rsid w:val="0044035B"/>
    <w:rsid w:val="00444931"/>
    <w:rsid w:val="00446449"/>
    <w:rsid w:val="0045372E"/>
    <w:rsid w:val="00455090"/>
    <w:rsid w:val="00455B2D"/>
    <w:rsid w:val="00456F39"/>
    <w:rsid w:val="0045794D"/>
    <w:rsid w:val="0046661A"/>
    <w:rsid w:val="00466C3F"/>
    <w:rsid w:val="00471698"/>
    <w:rsid w:val="004751E7"/>
    <w:rsid w:val="00490472"/>
    <w:rsid w:val="004A1ED7"/>
    <w:rsid w:val="004A63FE"/>
    <w:rsid w:val="004B1ACB"/>
    <w:rsid w:val="004B4519"/>
    <w:rsid w:val="004C15F6"/>
    <w:rsid w:val="004C2A67"/>
    <w:rsid w:val="004C2AEC"/>
    <w:rsid w:val="004C6456"/>
    <w:rsid w:val="004C6D97"/>
    <w:rsid w:val="004D0B41"/>
    <w:rsid w:val="004D0BBF"/>
    <w:rsid w:val="004D2AAA"/>
    <w:rsid w:val="004D4C0C"/>
    <w:rsid w:val="004D4D60"/>
    <w:rsid w:val="004E70B3"/>
    <w:rsid w:val="004F48DC"/>
    <w:rsid w:val="00501C07"/>
    <w:rsid w:val="00507AF1"/>
    <w:rsid w:val="00512E90"/>
    <w:rsid w:val="00514108"/>
    <w:rsid w:val="005158B1"/>
    <w:rsid w:val="00517094"/>
    <w:rsid w:val="005217BF"/>
    <w:rsid w:val="0052262D"/>
    <w:rsid w:val="005234E3"/>
    <w:rsid w:val="00525BD6"/>
    <w:rsid w:val="005260F6"/>
    <w:rsid w:val="00534954"/>
    <w:rsid w:val="0053617F"/>
    <w:rsid w:val="00536BB4"/>
    <w:rsid w:val="0053745A"/>
    <w:rsid w:val="0054744F"/>
    <w:rsid w:val="00547681"/>
    <w:rsid w:val="005518D3"/>
    <w:rsid w:val="00554CE4"/>
    <w:rsid w:val="005554BE"/>
    <w:rsid w:val="00556F8D"/>
    <w:rsid w:val="00557289"/>
    <w:rsid w:val="00561E9F"/>
    <w:rsid w:val="0056531E"/>
    <w:rsid w:val="005659CF"/>
    <w:rsid w:val="005665DF"/>
    <w:rsid w:val="00570807"/>
    <w:rsid w:val="0058158D"/>
    <w:rsid w:val="00582E08"/>
    <w:rsid w:val="00583D93"/>
    <w:rsid w:val="00585E98"/>
    <w:rsid w:val="00585F59"/>
    <w:rsid w:val="00587962"/>
    <w:rsid w:val="005905A5"/>
    <w:rsid w:val="00594E5C"/>
    <w:rsid w:val="00594FAA"/>
    <w:rsid w:val="005A0914"/>
    <w:rsid w:val="005A1CCB"/>
    <w:rsid w:val="005A29A4"/>
    <w:rsid w:val="005A5320"/>
    <w:rsid w:val="005A56DE"/>
    <w:rsid w:val="005B216E"/>
    <w:rsid w:val="005C012C"/>
    <w:rsid w:val="005C3950"/>
    <w:rsid w:val="005C651D"/>
    <w:rsid w:val="005D1FC2"/>
    <w:rsid w:val="005D5A77"/>
    <w:rsid w:val="005E4A2C"/>
    <w:rsid w:val="005E6695"/>
    <w:rsid w:val="005F603F"/>
    <w:rsid w:val="00600366"/>
    <w:rsid w:val="006027FC"/>
    <w:rsid w:val="00603F21"/>
    <w:rsid w:val="00607BDB"/>
    <w:rsid w:val="00622B98"/>
    <w:rsid w:val="006249C3"/>
    <w:rsid w:val="00625353"/>
    <w:rsid w:val="00627C7D"/>
    <w:rsid w:val="006322F8"/>
    <w:rsid w:val="00634B66"/>
    <w:rsid w:val="0064568A"/>
    <w:rsid w:val="00645C00"/>
    <w:rsid w:val="00654F7F"/>
    <w:rsid w:val="006603DF"/>
    <w:rsid w:val="00666A8D"/>
    <w:rsid w:val="00671B67"/>
    <w:rsid w:val="00680811"/>
    <w:rsid w:val="006868AD"/>
    <w:rsid w:val="006871F7"/>
    <w:rsid w:val="00693F60"/>
    <w:rsid w:val="00695DEC"/>
    <w:rsid w:val="006963AB"/>
    <w:rsid w:val="006A402C"/>
    <w:rsid w:val="006A40A8"/>
    <w:rsid w:val="006A5FB2"/>
    <w:rsid w:val="006A7247"/>
    <w:rsid w:val="006A7248"/>
    <w:rsid w:val="006B4445"/>
    <w:rsid w:val="006C1341"/>
    <w:rsid w:val="006C25F7"/>
    <w:rsid w:val="006D17E2"/>
    <w:rsid w:val="006E51BA"/>
    <w:rsid w:val="006E6590"/>
    <w:rsid w:val="007019C2"/>
    <w:rsid w:val="007028F0"/>
    <w:rsid w:val="007042F6"/>
    <w:rsid w:val="0070578B"/>
    <w:rsid w:val="007065F4"/>
    <w:rsid w:val="007108C2"/>
    <w:rsid w:val="00711393"/>
    <w:rsid w:val="00714DB7"/>
    <w:rsid w:val="00714F8C"/>
    <w:rsid w:val="00716A27"/>
    <w:rsid w:val="00724BE6"/>
    <w:rsid w:val="00725329"/>
    <w:rsid w:val="00725B22"/>
    <w:rsid w:val="00726AA8"/>
    <w:rsid w:val="00730325"/>
    <w:rsid w:val="00732BBC"/>
    <w:rsid w:val="00734035"/>
    <w:rsid w:val="0073424E"/>
    <w:rsid w:val="00734E55"/>
    <w:rsid w:val="0073704B"/>
    <w:rsid w:val="007515A7"/>
    <w:rsid w:val="007527B6"/>
    <w:rsid w:val="00753D4B"/>
    <w:rsid w:val="007562E8"/>
    <w:rsid w:val="00756FB3"/>
    <w:rsid w:val="0075755F"/>
    <w:rsid w:val="00766B19"/>
    <w:rsid w:val="00781A51"/>
    <w:rsid w:val="007820CA"/>
    <w:rsid w:val="0078604E"/>
    <w:rsid w:val="007874F1"/>
    <w:rsid w:val="00792517"/>
    <w:rsid w:val="007930C9"/>
    <w:rsid w:val="00795647"/>
    <w:rsid w:val="007A1193"/>
    <w:rsid w:val="007A3199"/>
    <w:rsid w:val="007B2069"/>
    <w:rsid w:val="007C411C"/>
    <w:rsid w:val="007C4FFF"/>
    <w:rsid w:val="007D0A71"/>
    <w:rsid w:val="007D4E39"/>
    <w:rsid w:val="007E123F"/>
    <w:rsid w:val="007E1B6E"/>
    <w:rsid w:val="007E432E"/>
    <w:rsid w:val="007E649C"/>
    <w:rsid w:val="007E73F2"/>
    <w:rsid w:val="007F16EC"/>
    <w:rsid w:val="007F5225"/>
    <w:rsid w:val="007F52C5"/>
    <w:rsid w:val="00802731"/>
    <w:rsid w:val="0080641B"/>
    <w:rsid w:val="00821FD6"/>
    <w:rsid w:val="0082601E"/>
    <w:rsid w:val="00827354"/>
    <w:rsid w:val="00827361"/>
    <w:rsid w:val="00832263"/>
    <w:rsid w:val="00832993"/>
    <w:rsid w:val="00834094"/>
    <w:rsid w:val="008457A9"/>
    <w:rsid w:val="0084741E"/>
    <w:rsid w:val="00852D94"/>
    <w:rsid w:val="00862ABB"/>
    <w:rsid w:val="008667A5"/>
    <w:rsid w:val="00871170"/>
    <w:rsid w:val="00881612"/>
    <w:rsid w:val="008834C7"/>
    <w:rsid w:val="00887B35"/>
    <w:rsid w:val="008952A6"/>
    <w:rsid w:val="00896722"/>
    <w:rsid w:val="008A3861"/>
    <w:rsid w:val="008A48D3"/>
    <w:rsid w:val="008A60D3"/>
    <w:rsid w:val="008B1553"/>
    <w:rsid w:val="008C04E9"/>
    <w:rsid w:val="008C6DFE"/>
    <w:rsid w:val="008D10C9"/>
    <w:rsid w:val="008D316B"/>
    <w:rsid w:val="008E375A"/>
    <w:rsid w:val="008E64E5"/>
    <w:rsid w:val="008E7E0E"/>
    <w:rsid w:val="008F411D"/>
    <w:rsid w:val="008F611A"/>
    <w:rsid w:val="008F6F1C"/>
    <w:rsid w:val="00901EAD"/>
    <w:rsid w:val="00907478"/>
    <w:rsid w:val="00907F39"/>
    <w:rsid w:val="00923EB8"/>
    <w:rsid w:val="0092640C"/>
    <w:rsid w:val="0093090C"/>
    <w:rsid w:val="00930C4F"/>
    <w:rsid w:val="00932AF6"/>
    <w:rsid w:val="00932ED0"/>
    <w:rsid w:val="00934EDF"/>
    <w:rsid w:val="009438BB"/>
    <w:rsid w:val="009476D8"/>
    <w:rsid w:val="009608F6"/>
    <w:rsid w:val="009633FF"/>
    <w:rsid w:val="00964BF5"/>
    <w:rsid w:val="00965B41"/>
    <w:rsid w:val="00967904"/>
    <w:rsid w:val="00970A54"/>
    <w:rsid w:val="009720E2"/>
    <w:rsid w:val="00977A8B"/>
    <w:rsid w:val="009823A2"/>
    <w:rsid w:val="00986EA9"/>
    <w:rsid w:val="009908C5"/>
    <w:rsid w:val="00991853"/>
    <w:rsid w:val="009A091F"/>
    <w:rsid w:val="009A14B1"/>
    <w:rsid w:val="009C111D"/>
    <w:rsid w:val="009D1B66"/>
    <w:rsid w:val="009D56A5"/>
    <w:rsid w:val="009D7715"/>
    <w:rsid w:val="009E3493"/>
    <w:rsid w:val="009E5147"/>
    <w:rsid w:val="009E6472"/>
    <w:rsid w:val="009E728B"/>
    <w:rsid w:val="00A01681"/>
    <w:rsid w:val="00A106F5"/>
    <w:rsid w:val="00A10B69"/>
    <w:rsid w:val="00A1270A"/>
    <w:rsid w:val="00A1326D"/>
    <w:rsid w:val="00A2224F"/>
    <w:rsid w:val="00A22769"/>
    <w:rsid w:val="00A22C1B"/>
    <w:rsid w:val="00A22E90"/>
    <w:rsid w:val="00A25283"/>
    <w:rsid w:val="00A312D2"/>
    <w:rsid w:val="00A31CAA"/>
    <w:rsid w:val="00A32542"/>
    <w:rsid w:val="00A5153E"/>
    <w:rsid w:val="00A519F3"/>
    <w:rsid w:val="00A564BF"/>
    <w:rsid w:val="00A60C65"/>
    <w:rsid w:val="00A67706"/>
    <w:rsid w:val="00A67805"/>
    <w:rsid w:val="00A7424A"/>
    <w:rsid w:val="00A864D2"/>
    <w:rsid w:val="00A874C3"/>
    <w:rsid w:val="00A91EC8"/>
    <w:rsid w:val="00AB3B52"/>
    <w:rsid w:val="00AB445B"/>
    <w:rsid w:val="00AB477D"/>
    <w:rsid w:val="00AB61E5"/>
    <w:rsid w:val="00AC2CBD"/>
    <w:rsid w:val="00AC5530"/>
    <w:rsid w:val="00AD4933"/>
    <w:rsid w:val="00AD7855"/>
    <w:rsid w:val="00AE085B"/>
    <w:rsid w:val="00AE2A14"/>
    <w:rsid w:val="00AE45E0"/>
    <w:rsid w:val="00AF3E04"/>
    <w:rsid w:val="00AF50E8"/>
    <w:rsid w:val="00AF61C4"/>
    <w:rsid w:val="00B043CE"/>
    <w:rsid w:val="00B114B0"/>
    <w:rsid w:val="00B12BF4"/>
    <w:rsid w:val="00B13329"/>
    <w:rsid w:val="00B20355"/>
    <w:rsid w:val="00B219D3"/>
    <w:rsid w:val="00B348DE"/>
    <w:rsid w:val="00B406E9"/>
    <w:rsid w:val="00B47220"/>
    <w:rsid w:val="00B500EE"/>
    <w:rsid w:val="00B56A6C"/>
    <w:rsid w:val="00B9041C"/>
    <w:rsid w:val="00B93DAD"/>
    <w:rsid w:val="00B94F79"/>
    <w:rsid w:val="00B96AD1"/>
    <w:rsid w:val="00B97F16"/>
    <w:rsid w:val="00BA1AC7"/>
    <w:rsid w:val="00BB6A0E"/>
    <w:rsid w:val="00BC660C"/>
    <w:rsid w:val="00BD087C"/>
    <w:rsid w:val="00BD4391"/>
    <w:rsid w:val="00BD4494"/>
    <w:rsid w:val="00BD4B8F"/>
    <w:rsid w:val="00BF12FC"/>
    <w:rsid w:val="00BF19FD"/>
    <w:rsid w:val="00BF7A89"/>
    <w:rsid w:val="00C00943"/>
    <w:rsid w:val="00C020D3"/>
    <w:rsid w:val="00C02681"/>
    <w:rsid w:val="00C041AE"/>
    <w:rsid w:val="00C0535A"/>
    <w:rsid w:val="00C11E0B"/>
    <w:rsid w:val="00C15114"/>
    <w:rsid w:val="00C2777C"/>
    <w:rsid w:val="00C306F2"/>
    <w:rsid w:val="00C36196"/>
    <w:rsid w:val="00C400FF"/>
    <w:rsid w:val="00C43B19"/>
    <w:rsid w:val="00C45D6C"/>
    <w:rsid w:val="00C50B4F"/>
    <w:rsid w:val="00C54222"/>
    <w:rsid w:val="00C55FBF"/>
    <w:rsid w:val="00C605BF"/>
    <w:rsid w:val="00C62505"/>
    <w:rsid w:val="00C6489B"/>
    <w:rsid w:val="00C6577B"/>
    <w:rsid w:val="00C75CA2"/>
    <w:rsid w:val="00C77724"/>
    <w:rsid w:val="00C83B61"/>
    <w:rsid w:val="00C91715"/>
    <w:rsid w:val="00C948CA"/>
    <w:rsid w:val="00C95964"/>
    <w:rsid w:val="00C95DFC"/>
    <w:rsid w:val="00CB0463"/>
    <w:rsid w:val="00CB1BB5"/>
    <w:rsid w:val="00CB56E2"/>
    <w:rsid w:val="00CB5771"/>
    <w:rsid w:val="00CC4BC8"/>
    <w:rsid w:val="00CD3C58"/>
    <w:rsid w:val="00CD458D"/>
    <w:rsid w:val="00CD740E"/>
    <w:rsid w:val="00CE003F"/>
    <w:rsid w:val="00CE61F4"/>
    <w:rsid w:val="00CE62D8"/>
    <w:rsid w:val="00CE66F2"/>
    <w:rsid w:val="00CF57BF"/>
    <w:rsid w:val="00CF682E"/>
    <w:rsid w:val="00D07E54"/>
    <w:rsid w:val="00D15A88"/>
    <w:rsid w:val="00D15DEF"/>
    <w:rsid w:val="00D222CE"/>
    <w:rsid w:val="00D279CA"/>
    <w:rsid w:val="00D30EB9"/>
    <w:rsid w:val="00D3302C"/>
    <w:rsid w:val="00D33DA9"/>
    <w:rsid w:val="00D34C47"/>
    <w:rsid w:val="00D4321D"/>
    <w:rsid w:val="00D43C41"/>
    <w:rsid w:val="00D55334"/>
    <w:rsid w:val="00D568AA"/>
    <w:rsid w:val="00D634AF"/>
    <w:rsid w:val="00D6408E"/>
    <w:rsid w:val="00D67DC4"/>
    <w:rsid w:val="00D73CCC"/>
    <w:rsid w:val="00D765D7"/>
    <w:rsid w:val="00D7669F"/>
    <w:rsid w:val="00D77D9D"/>
    <w:rsid w:val="00D82125"/>
    <w:rsid w:val="00D821B2"/>
    <w:rsid w:val="00D82E07"/>
    <w:rsid w:val="00D932FB"/>
    <w:rsid w:val="00D96668"/>
    <w:rsid w:val="00DA47B3"/>
    <w:rsid w:val="00DB263A"/>
    <w:rsid w:val="00DB280A"/>
    <w:rsid w:val="00DB6CC6"/>
    <w:rsid w:val="00DB7949"/>
    <w:rsid w:val="00DC15AD"/>
    <w:rsid w:val="00DC1F6C"/>
    <w:rsid w:val="00DC3530"/>
    <w:rsid w:val="00DD39DD"/>
    <w:rsid w:val="00DD46E0"/>
    <w:rsid w:val="00DD66B3"/>
    <w:rsid w:val="00DE21A9"/>
    <w:rsid w:val="00DE5E35"/>
    <w:rsid w:val="00E021D5"/>
    <w:rsid w:val="00E023B6"/>
    <w:rsid w:val="00E0558C"/>
    <w:rsid w:val="00E16E58"/>
    <w:rsid w:val="00E22BB9"/>
    <w:rsid w:val="00E2453E"/>
    <w:rsid w:val="00E26F28"/>
    <w:rsid w:val="00E35691"/>
    <w:rsid w:val="00E35EB0"/>
    <w:rsid w:val="00E423BF"/>
    <w:rsid w:val="00E42E7B"/>
    <w:rsid w:val="00E4456D"/>
    <w:rsid w:val="00E445A9"/>
    <w:rsid w:val="00E55F8B"/>
    <w:rsid w:val="00E6276A"/>
    <w:rsid w:val="00E64CBC"/>
    <w:rsid w:val="00E64FD6"/>
    <w:rsid w:val="00E71A8F"/>
    <w:rsid w:val="00E71F22"/>
    <w:rsid w:val="00E7403C"/>
    <w:rsid w:val="00E830AB"/>
    <w:rsid w:val="00E83B5F"/>
    <w:rsid w:val="00E95BAB"/>
    <w:rsid w:val="00EA2E8E"/>
    <w:rsid w:val="00EA3F34"/>
    <w:rsid w:val="00EB4FCE"/>
    <w:rsid w:val="00ED0DA1"/>
    <w:rsid w:val="00ED13C3"/>
    <w:rsid w:val="00EE6D6E"/>
    <w:rsid w:val="00EF7FAF"/>
    <w:rsid w:val="00F13C2A"/>
    <w:rsid w:val="00F17CDC"/>
    <w:rsid w:val="00F21656"/>
    <w:rsid w:val="00F22B8C"/>
    <w:rsid w:val="00F23E3D"/>
    <w:rsid w:val="00F249C0"/>
    <w:rsid w:val="00F344C9"/>
    <w:rsid w:val="00F4408D"/>
    <w:rsid w:val="00F477B5"/>
    <w:rsid w:val="00F54400"/>
    <w:rsid w:val="00F87443"/>
    <w:rsid w:val="00F91F5D"/>
    <w:rsid w:val="00F9256C"/>
    <w:rsid w:val="00F94B8A"/>
    <w:rsid w:val="00F959C8"/>
    <w:rsid w:val="00FA24D5"/>
    <w:rsid w:val="00FA2E30"/>
    <w:rsid w:val="00FB12F0"/>
    <w:rsid w:val="00FB6C41"/>
    <w:rsid w:val="00FC5272"/>
    <w:rsid w:val="00FC6D5F"/>
    <w:rsid w:val="00FC6F42"/>
    <w:rsid w:val="00FD0E93"/>
    <w:rsid w:val="00FD7A30"/>
    <w:rsid w:val="00FE382A"/>
    <w:rsid w:val="00FE399A"/>
    <w:rsid w:val="00FE472D"/>
    <w:rsid w:val="00FE5BAE"/>
    <w:rsid w:val="00FE6CEF"/>
    <w:rsid w:val="00FF3027"/>
    <w:rsid w:val="00FF37A4"/>
    <w:rsid w:val="00FF3CCC"/>
    <w:rsid w:val="00FF43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99129"/>
  <w15:docId w15:val="{0169A7C9-EE7D-40B8-92B4-37FA991B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34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qFormat/>
    <w:rsid w:val="00FF434E"/>
    <w:pPr>
      <w:keepNext/>
      <w:numPr>
        <w:numId w:val="1"/>
      </w:numPr>
      <w:outlineLvl w:val="0"/>
    </w:pPr>
    <w:rPr>
      <w:rFonts w:ascii="Arial" w:hAnsi="Arial" w:cs="Arial"/>
      <w:b/>
      <w:bCs/>
      <w:u w:val="single"/>
    </w:rPr>
  </w:style>
  <w:style w:type="paragraph" w:styleId="3">
    <w:name w:val="heading 3"/>
    <w:basedOn w:val="a"/>
    <w:next w:val="a"/>
    <w:link w:val="3Char"/>
    <w:semiHidden/>
    <w:unhideWhenUsed/>
    <w:qFormat/>
    <w:rsid w:val="00FF434E"/>
    <w:pPr>
      <w:keepNext/>
      <w:numPr>
        <w:ilvl w:val="2"/>
        <w:numId w:val="1"/>
      </w:numPr>
      <w:overflowPunct w:val="0"/>
      <w:autoSpaceDE w:val="0"/>
      <w:outlineLvl w:val="2"/>
    </w:pPr>
    <w:rPr>
      <w:b/>
      <w:szCs w:val="20"/>
    </w:rPr>
  </w:style>
  <w:style w:type="paragraph" w:styleId="4">
    <w:name w:val="heading 4"/>
    <w:basedOn w:val="a"/>
    <w:next w:val="a"/>
    <w:link w:val="4Char"/>
    <w:semiHidden/>
    <w:unhideWhenUsed/>
    <w:qFormat/>
    <w:rsid w:val="00FF434E"/>
    <w:pPr>
      <w:keepNext/>
      <w:numPr>
        <w:ilvl w:val="3"/>
        <w:numId w:val="1"/>
      </w:numPr>
      <w:ind w:left="0" w:right="-360" w:firstLine="0"/>
      <w:jc w:val="center"/>
      <w:outlineLvl w:val="3"/>
    </w:pPr>
    <w:rPr>
      <w:rFonts w:ascii="Arial" w:hAnsi="Arial" w:cs="Arial"/>
      <w:b/>
      <w:bCs/>
    </w:rPr>
  </w:style>
  <w:style w:type="paragraph" w:styleId="5">
    <w:name w:val="heading 5"/>
    <w:basedOn w:val="a"/>
    <w:next w:val="a"/>
    <w:link w:val="5Char"/>
    <w:semiHidden/>
    <w:unhideWhenUsed/>
    <w:qFormat/>
    <w:rsid w:val="00FF434E"/>
    <w:pPr>
      <w:keepNext/>
      <w:numPr>
        <w:ilvl w:val="4"/>
        <w:numId w:val="1"/>
      </w:numPr>
      <w:jc w:val="center"/>
      <w:outlineLvl w:val="4"/>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F434E"/>
    <w:rPr>
      <w:rFonts w:ascii="Arial" w:eastAsia="Times New Roman" w:hAnsi="Arial" w:cs="Arial"/>
      <w:b/>
      <w:bCs/>
      <w:sz w:val="24"/>
      <w:szCs w:val="24"/>
      <w:u w:val="single"/>
      <w:lang w:eastAsia="ar-SA"/>
    </w:rPr>
  </w:style>
  <w:style w:type="character" w:customStyle="1" w:styleId="3Char">
    <w:name w:val="Επικεφαλίδα 3 Char"/>
    <w:basedOn w:val="a0"/>
    <w:link w:val="3"/>
    <w:semiHidden/>
    <w:rsid w:val="00FF434E"/>
    <w:rPr>
      <w:rFonts w:ascii="Times New Roman" w:eastAsia="Times New Roman" w:hAnsi="Times New Roman" w:cs="Times New Roman"/>
      <w:b/>
      <w:sz w:val="24"/>
      <w:szCs w:val="20"/>
      <w:lang w:eastAsia="ar-SA"/>
    </w:rPr>
  </w:style>
  <w:style w:type="character" w:customStyle="1" w:styleId="4Char">
    <w:name w:val="Επικεφαλίδα 4 Char"/>
    <w:basedOn w:val="a0"/>
    <w:link w:val="4"/>
    <w:semiHidden/>
    <w:rsid w:val="00FF434E"/>
    <w:rPr>
      <w:rFonts w:ascii="Arial" w:eastAsia="Times New Roman" w:hAnsi="Arial" w:cs="Arial"/>
      <w:b/>
      <w:bCs/>
      <w:sz w:val="24"/>
      <w:szCs w:val="24"/>
      <w:lang w:eastAsia="ar-SA"/>
    </w:rPr>
  </w:style>
  <w:style w:type="character" w:customStyle="1" w:styleId="5Char">
    <w:name w:val="Επικεφαλίδα 5 Char"/>
    <w:basedOn w:val="a0"/>
    <w:link w:val="5"/>
    <w:semiHidden/>
    <w:rsid w:val="00FF434E"/>
    <w:rPr>
      <w:rFonts w:ascii="Arial" w:eastAsia="Times New Roman" w:hAnsi="Arial" w:cs="Arial"/>
      <w:b/>
      <w:bCs/>
      <w:sz w:val="24"/>
      <w:szCs w:val="24"/>
      <w:lang w:eastAsia="ar-SA"/>
    </w:rPr>
  </w:style>
  <w:style w:type="paragraph" w:customStyle="1" w:styleId="a3">
    <w:name w:val="Ευρετήριο"/>
    <w:basedOn w:val="a"/>
    <w:rsid w:val="00FF434E"/>
    <w:pPr>
      <w:suppressLineNumbers/>
    </w:pPr>
    <w:rPr>
      <w:rFonts w:cs="Mangal"/>
    </w:rPr>
  </w:style>
  <w:style w:type="paragraph" w:styleId="a4">
    <w:name w:val="Balloon Text"/>
    <w:basedOn w:val="a"/>
    <w:link w:val="Char"/>
    <w:uiPriority w:val="99"/>
    <w:semiHidden/>
    <w:unhideWhenUsed/>
    <w:rsid w:val="00FF434E"/>
    <w:rPr>
      <w:rFonts w:ascii="Tahoma" w:hAnsi="Tahoma" w:cs="Tahoma"/>
      <w:sz w:val="16"/>
      <w:szCs w:val="16"/>
    </w:rPr>
  </w:style>
  <w:style w:type="character" w:customStyle="1" w:styleId="Char">
    <w:name w:val="Κείμενο πλαισίου Char"/>
    <w:basedOn w:val="a0"/>
    <w:link w:val="a4"/>
    <w:uiPriority w:val="99"/>
    <w:semiHidden/>
    <w:rsid w:val="00FF434E"/>
    <w:rPr>
      <w:rFonts w:ascii="Tahoma" w:eastAsia="Times New Roman" w:hAnsi="Tahoma" w:cs="Tahoma"/>
      <w:sz w:val="16"/>
      <w:szCs w:val="16"/>
      <w:lang w:eastAsia="ar-SA"/>
    </w:rPr>
  </w:style>
  <w:style w:type="paragraph" w:styleId="a5">
    <w:name w:val="List Paragraph"/>
    <w:basedOn w:val="a"/>
    <w:uiPriority w:val="34"/>
    <w:qFormat/>
    <w:rsid w:val="00554CE4"/>
    <w:pPr>
      <w:ind w:left="720"/>
      <w:contextualSpacing/>
    </w:pPr>
  </w:style>
  <w:style w:type="table" w:styleId="a6">
    <w:name w:val="Table Grid"/>
    <w:basedOn w:val="a1"/>
    <w:uiPriority w:val="59"/>
    <w:rsid w:val="00977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Επικεφαλίδα πίνακα"/>
    <w:basedOn w:val="a"/>
    <w:rsid w:val="00D765D7"/>
    <w:pPr>
      <w:suppressLineNumbers/>
      <w:jc w:val="center"/>
    </w:pPr>
    <w:rPr>
      <w:b/>
      <w:bCs/>
    </w:rPr>
  </w:style>
  <w:style w:type="paragraph" w:styleId="a8">
    <w:name w:val="header"/>
    <w:basedOn w:val="a"/>
    <w:link w:val="Char0"/>
    <w:uiPriority w:val="99"/>
    <w:rsid w:val="00C95DFC"/>
    <w:pPr>
      <w:tabs>
        <w:tab w:val="center" w:pos="4153"/>
        <w:tab w:val="right" w:pos="8306"/>
      </w:tabs>
      <w:suppressAutoHyphens w:val="0"/>
    </w:pPr>
    <w:rPr>
      <w:lang w:eastAsia="el-GR"/>
    </w:rPr>
  </w:style>
  <w:style w:type="character" w:customStyle="1" w:styleId="Char0">
    <w:name w:val="Κεφαλίδα Char"/>
    <w:basedOn w:val="a0"/>
    <w:link w:val="a8"/>
    <w:uiPriority w:val="99"/>
    <w:rsid w:val="00C95DFC"/>
    <w:rPr>
      <w:rFonts w:ascii="Times New Roman" w:eastAsia="Times New Roman" w:hAnsi="Times New Roman" w:cs="Times New Roman"/>
      <w:sz w:val="24"/>
      <w:szCs w:val="24"/>
      <w:lang w:eastAsia="el-GR"/>
    </w:rPr>
  </w:style>
  <w:style w:type="paragraph" w:styleId="a9">
    <w:name w:val="footer"/>
    <w:basedOn w:val="a"/>
    <w:link w:val="Char1"/>
    <w:uiPriority w:val="99"/>
    <w:unhideWhenUsed/>
    <w:rsid w:val="00037AC7"/>
    <w:pPr>
      <w:tabs>
        <w:tab w:val="center" w:pos="4153"/>
        <w:tab w:val="right" w:pos="8306"/>
      </w:tabs>
    </w:pPr>
  </w:style>
  <w:style w:type="character" w:customStyle="1" w:styleId="Char1">
    <w:name w:val="Υποσέλιδο Char"/>
    <w:basedOn w:val="a0"/>
    <w:link w:val="a9"/>
    <w:uiPriority w:val="99"/>
    <w:rsid w:val="00037AC7"/>
    <w:rPr>
      <w:rFonts w:ascii="Times New Roman" w:eastAsia="Times New Roman" w:hAnsi="Times New Roman" w:cs="Times New Roman"/>
      <w:sz w:val="24"/>
      <w:szCs w:val="24"/>
      <w:lang w:eastAsia="ar-SA"/>
    </w:rPr>
  </w:style>
  <w:style w:type="paragraph" w:styleId="Web">
    <w:name w:val="Normal (Web)"/>
    <w:basedOn w:val="a"/>
    <w:uiPriority w:val="99"/>
    <w:unhideWhenUsed/>
    <w:rsid w:val="009908C5"/>
    <w:pPr>
      <w:suppressAutoHyphens w:val="0"/>
      <w:spacing w:before="100" w:beforeAutospacing="1" w:after="100" w:afterAutospacing="1"/>
    </w:pPr>
    <w:rPr>
      <w:lang w:eastAsia="el-GR"/>
    </w:rPr>
  </w:style>
  <w:style w:type="character" w:styleId="aa">
    <w:name w:val="Strong"/>
    <w:basedOn w:val="a0"/>
    <w:uiPriority w:val="22"/>
    <w:qFormat/>
    <w:rsid w:val="009908C5"/>
    <w:rPr>
      <w:b/>
      <w:bCs/>
    </w:rPr>
  </w:style>
  <w:style w:type="paragraph" w:customStyle="1" w:styleId="Default">
    <w:name w:val="Default"/>
    <w:rsid w:val="00671B67"/>
    <w:pPr>
      <w:autoSpaceDE w:val="0"/>
      <w:autoSpaceDN w:val="0"/>
      <w:adjustRightInd w:val="0"/>
      <w:spacing w:after="0" w:line="240" w:lineRule="auto"/>
    </w:pPr>
    <w:rPr>
      <w:rFonts w:ascii="Tahoma" w:hAnsi="Tahoma" w:cs="Tahoma"/>
      <w:color w:val="000000"/>
      <w:sz w:val="24"/>
      <w:szCs w:val="24"/>
    </w:rPr>
  </w:style>
  <w:style w:type="paragraph" w:customStyle="1" w:styleId="western">
    <w:name w:val="western"/>
    <w:basedOn w:val="a"/>
    <w:rsid w:val="0044035B"/>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69398">
      <w:bodyDiv w:val="1"/>
      <w:marLeft w:val="0"/>
      <w:marRight w:val="0"/>
      <w:marTop w:val="0"/>
      <w:marBottom w:val="0"/>
      <w:divBdr>
        <w:top w:val="none" w:sz="0" w:space="0" w:color="auto"/>
        <w:left w:val="none" w:sz="0" w:space="0" w:color="auto"/>
        <w:bottom w:val="none" w:sz="0" w:space="0" w:color="auto"/>
        <w:right w:val="none" w:sz="0" w:space="0" w:color="auto"/>
      </w:divBdr>
    </w:div>
    <w:div w:id="454102059">
      <w:bodyDiv w:val="1"/>
      <w:marLeft w:val="0"/>
      <w:marRight w:val="0"/>
      <w:marTop w:val="0"/>
      <w:marBottom w:val="0"/>
      <w:divBdr>
        <w:top w:val="none" w:sz="0" w:space="0" w:color="auto"/>
        <w:left w:val="none" w:sz="0" w:space="0" w:color="auto"/>
        <w:bottom w:val="none" w:sz="0" w:space="0" w:color="auto"/>
        <w:right w:val="none" w:sz="0" w:space="0" w:color="auto"/>
      </w:divBdr>
    </w:div>
    <w:div w:id="531236493">
      <w:bodyDiv w:val="1"/>
      <w:marLeft w:val="0"/>
      <w:marRight w:val="0"/>
      <w:marTop w:val="0"/>
      <w:marBottom w:val="0"/>
      <w:divBdr>
        <w:top w:val="none" w:sz="0" w:space="0" w:color="auto"/>
        <w:left w:val="none" w:sz="0" w:space="0" w:color="auto"/>
        <w:bottom w:val="none" w:sz="0" w:space="0" w:color="auto"/>
        <w:right w:val="none" w:sz="0" w:space="0" w:color="auto"/>
      </w:divBdr>
    </w:div>
    <w:div w:id="807355440">
      <w:bodyDiv w:val="1"/>
      <w:marLeft w:val="0"/>
      <w:marRight w:val="0"/>
      <w:marTop w:val="0"/>
      <w:marBottom w:val="0"/>
      <w:divBdr>
        <w:top w:val="none" w:sz="0" w:space="0" w:color="auto"/>
        <w:left w:val="none" w:sz="0" w:space="0" w:color="auto"/>
        <w:bottom w:val="none" w:sz="0" w:space="0" w:color="auto"/>
        <w:right w:val="none" w:sz="0" w:space="0" w:color="auto"/>
      </w:divBdr>
    </w:div>
    <w:div w:id="1095784425">
      <w:bodyDiv w:val="1"/>
      <w:marLeft w:val="0"/>
      <w:marRight w:val="0"/>
      <w:marTop w:val="0"/>
      <w:marBottom w:val="0"/>
      <w:divBdr>
        <w:top w:val="none" w:sz="0" w:space="0" w:color="auto"/>
        <w:left w:val="none" w:sz="0" w:space="0" w:color="auto"/>
        <w:bottom w:val="none" w:sz="0" w:space="0" w:color="auto"/>
        <w:right w:val="none" w:sz="0" w:space="0" w:color="auto"/>
      </w:divBdr>
    </w:div>
    <w:div w:id="1164273417">
      <w:bodyDiv w:val="1"/>
      <w:marLeft w:val="0"/>
      <w:marRight w:val="0"/>
      <w:marTop w:val="0"/>
      <w:marBottom w:val="0"/>
      <w:divBdr>
        <w:top w:val="none" w:sz="0" w:space="0" w:color="auto"/>
        <w:left w:val="none" w:sz="0" w:space="0" w:color="auto"/>
        <w:bottom w:val="none" w:sz="0" w:space="0" w:color="auto"/>
        <w:right w:val="none" w:sz="0" w:space="0" w:color="auto"/>
      </w:divBdr>
    </w:div>
    <w:div w:id="1491023125">
      <w:bodyDiv w:val="1"/>
      <w:marLeft w:val="0"/>
      <w:marRight w:val="0"/>
      <w:marTop w:val="0"/>
      <w:marBottom w:val="0"/>
      <w:divBdr>
        <w:top w:val="none" w:sz="0" w:space="0" w:color="auto"/>
        <w:left w:val="none" w:sz="0" w:space="0" w:color="auto"/>
        <w:bottom w:val="none" w:sz="0" w:space="0" w:color="auto"/>
        <w:right w:val="none" w:sz="0" w:space="0" w:color="auto"/>
      </w:divBdr>
    </w:div>
    <w:div w:id="1525944098">
      <w:bodyDiv w:val="1"/>
      <w:marLeft w:val="0"/>
      <w:marRight w:val="0"/>
      <w:marTop w:val="0"/>
      <w:marBottom w:val="0"/>
      <w:divBdr>
        <w:top w:val="none" w:sz="0" w:space="0" w:color="auto"/>
        <w:left w:val="none" w:sz="0" w:space="0" w:color="auto"/>
        <w:bottom w:val="none" w:sz="0" w:space="0" w:color="auto"/>
        <w:right w:val="none" w:sz="0" w:space="0" w:color="auto"/>
      </w:divBdr>
    </w:div>
    <w:div w:id="1577861853">
      <w:bodyDiv w:val="1"/>
      <w:marLeft w:val="0"/>
      <w:marRight w:val="0"/>
      <w:marTop w:val="0"/>
      <w:marBottom w:val="0"/>
      <w:divBdr>
        <w:top w:val="none" w:sz="0" w:space="0" w:color="auto"/>
        <w:left w:val="none" w:sz="0" w:space="0" w:color="auto"/>
        <w:bottom w:val="none" w:sz="0" w:space="0" w:color="auto"/>
        <w:right w:val="none" w:sz="0" w:space="0" w:color="auto"/>
      </w:divBdr>
    </w:div>
    <w:div w:id="1674071466">
      <w:bodyDiv w:val="1"/>
      <w:marLeft w:val="0"/>
      <w:marRight w:val="0"/>
      <w:marTop w:val="0"/>
      <w:marBottom w:val="0"/>
      <w:divBdr>
        <w:top w:val="none" w:sz="0" w:space="0" w:color="auto"/>
        <w:left w:val="none" w:sz="0" w:space="0" w:color="auto"/>
        <w:bottom w:val="none" w:sz="0" w:space="0" w:color="auto"/>
        <w:right w:val="none" w:sz="0" w:space="0" w:color="auto"/>
      </w:divBdr>
    </w:div>
    <w:div w:id="1731726273">
      <w:bodyDiv w:val="1"/>
      <w:marLeft w:val="0"/>
      <w:marRight w:val="0"/>
      <w:marTop w:val="0"/>
      <w:marBottom w:val="0"/>
      <w:divBdr>
        <w:top w:val="none" w:sz="0" w:space="0" w:color="auto"/>
        <w:left w:val="none" w:sz="0" w:space="0" w:color="auto"/>
        <w:bottom w:val="none" w:sz="0" w:space="0" w:color="auto"/>
        <w:right w:val="none" w:sz="0" w:space="0" w:color="auto"/>
      </w:divBdr>
    </w:div>
    <w:div w:id="1775127947">
      <w:bodyDiv w:val="1"/>
      <w:marLeft w:val="0"/>
      <w:marRight w:val="0"/>
      <w:marTop w:val="0"/>
      <w:marBottom w:val="0"/>
      <w:divBdr>
        <w:top w:val="none" w:sz="0" w:space="0" w:color="auto"/>
        <w:left w:val="none" w:sz="0" w:space="0" w:color="auto"/>
        <w:bottom w:val="none" w:sz="0" w:space="0" w:color="auto"/>
        <w:right w:val="none" w:sz="0" w:space="0" w:color="auto"/>
      </w:divBdr>
    </w:div>
    <w:div w:id="1991014961">
      <w:bodyDiv w:val="1"/>
      <w:marLeft w:val="0"/>
      <w:marRight w:val="0"/>
      <w:marTop w:val="0"/>
      <w:marBottom w:val="0"/>
      <w:divBdr>
        <w:top w:val="none" w:sz="0" w:space="0" w:color="auto"/>
        <w:left w:val="none" w:sz="0" w:space="0" w:color="auto"/>
        <w:bottom w:val="none" w:sz="0" w:space="0" w:color="auto"/>
        <w:right w:val="none" w:sz="0" w:space="0" w:color="auto"/>
      </w:divBdr>
    </w:div>
    <w:div w:id="208440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BF7AC-44B2-42C1-9EA4-E41D1E057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2505</TotalTime>
  <Pages>5</Pages>
  <Words>2375</Words>
  <Characters>12827</Characters>
  <Application>Microsoft Office Word</Application>
  <DocSecurity>0</DocSecurity>
  <Lines>106</Lines>
  <Paragraphs>30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Ουρανία Θεοδοσίου</dc:creator>
  <cp:lastModifiedBy>Παρίδου Πολυξένη</cp:lastModifiedBy>
  <cp:revision>205</cp:revision>
  <cp:lastPrinted>2022-03-29T08:13:00Z</cp:lastPrinted>
  <dcterms:created xsi:type="dcterms:W3CDTF">2021-09-23T07:55:00Z</dcterms:created>
  <dcterms:modified xsi:type="dcterms:W3CDTF">2023-11-20T11:25:00Z</dcterms:modified>
</cp:coreProperties>
</file>