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14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753F28">
        <w:rPr>
          <w:rFonts w:ascii="Courier New" w:hAnsi="Courier New" w:cs="Courier New"/>
          <w:b/>
          <w:bCs/>
          <w:color w:val="000000"/>
        </w:rPr>
        <w:t>7</w:t>
      </w:r>
      <w:r w:rsidRPr="00753F28">
        <w:rPr>
          <w:rFonts w:ascii="Courier New" w:hAnsi="Courier New" w:cs="Courier New"/>
          <w:color w:val="000000"/>
        </w:rPr>
        <w:t xml:space="preserve">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753F28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r w:rsidRPr="00753F28">
        <w:rPr>
          <w:rFonts w:ascii="Courier New" w:hAnsi="Courier New" w:cs="Courier New"/>
          <w:b/>
          <w:bCs/>
          <w:color w:val="000000"/>
        </w:rPr>
        <w:t>5/9/2023</w:t>
      </w:r>
      <w:r w:rsidRPr="00753F28">
        <w:rPr>
          <w:rFonts w:ascii="Courier New" w:hAnsi="Courier New" w:cs="Courier New"/>
          <w:color w:val="000000"/>
        </w:rPr>
        <w:t xml:space="preserve">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                                                    </w:t>
      </w:r>
      <w:proofErr w:type="spellStart"/>
      <w:r w:rsidRPr="00753F28">
        <w:rPr>
          <w:rFonts w:ascii="Courier New" w:hAnsi="Courier New" w:cs="Courier New"/>
          <w:color w:val="000000"/>
        </w:rPr>
        <w:t>Αρ</w:t>
      </w:r>
      <w:proofErr w:type="spellEnd"/>
      <w:r w:rsidRPr="00753F28">
        <w:rPr>
          <w:rFonts w:ascii="Courier New" w:hAnsi="Courier New" w:cs="Courier New"/>
          <w:color w:val="000000"/>
        </w:rPr>
        <w:t xml:space="preserve">. </w:t>
      </w:r>
      <w:proofErr w:type="spellStart"/>
      <w:r w:rsidRPr="00753F28">
        <w:rPr>
          <w:rFonts w:ascii="Courier New" w:hAnsi="Courier New" w:cs="Courier New"/>
          <w:color w:val="000000"/>
        </w:rPr>
        <w:t>Πρωτ</w:t>
      </w:r>
      <w:proofErr w:type="spellEnd"/>
      <w:r w:rsidRPr="00753F28">
        <w:rPr>
          <w:rFonts w:ascii="Courier New" w:hAnsi="Courier New" w:cs="Courier New"/>
          <w:color w:val="000000"/>
        </w:rPr>
        <w:t xml:space="preserve">.                      </w:t>
      </w:r>
    </w:p>
    <w:p w:rsid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                                                    </w:t>
      </w:r>
    </w:p>
    <w:p w:rsidR="00731C14" w:rsidRPr="00753F28" w:rsidRDefault="00753F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                                             </w:t>
      </w:r>
      <w:r w:rsidR="007A65C3" w:rsidRPr="00753F28">
        <w:rPr>
          <w:rFonts w:ascii="Courier New" w:hAnsi="Courier New" w:cs="Courier New"/>
          <w:color w:val="000000"/>
        </w:rPr>
        <w:t xml:space="preserve">Προς         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                    </w:t>
      </w:r>
      <w:r w:rsidR="00753F28">
        <w:rPr>
          <w:rFonts w:ascii="Courier New" w:hAnsi="Courier New" w:cs="Courier New"/>
          <w:color w:val="000000"/>
        </w:rPr>
        <w:t xml:space="preserve">                 </w:t>
      </w:r>
      <w:r w:rsidRPr="00753F28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731C14" w:rsidRPr="00753F28" w:rsidRDefault="00731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</w:t>
      </w:r>
      <w:r w:rsidRPr="00753F28">
        <w:rPr>
          <w:rFonts w:ascii="Courier New" w:hAnsi="Courier New" w:cs="Courier New"/>
          <w:b/>
          <w:bCs/>
          <w:color w:val="000000"/>
          <w:u w:val="single"/>
        </w:rPr>
        <w:t>Θέμα:7η ΑΝΑΜΟΡΦΩΣΗ ΠΡΟΥΠΟΛΟΓΙΣΜΟΥ ΕΣΟΔΩΝ-ΕΞ</w:t>
      </w:r>
      <w:r w:rsidR="00753F28">
        <w:rPr>
          <w:rFonts w:ascii="Courier New" w:hAnsi="Courier New" w:cs="Courier New"/>
          <w:b/>
          <w:bCs/>
          <w:color w:val="000000"/>
          <w:u w:val="single"/>
        </w:rPr>
        <w:t xml:space="preserve">ΟΔΩΝ </w:t>
      </w:r>
      <w:r w:rsidRPr="00753F28">
        <w:rPr>
          <w:rFonts w:ascii="Courier New" w:hAnsi="Courier New" w:cs="Courier New"/>
          <w:b/>
          <w:bCs/>
          <w:color w:val="000000"/>
          <w:u w:val="single"/>
        </w:rPr>
        <w:t>ΟΙΚΟΝΟΜΙΚΟΥ ΕΤΟΥΣ 2023</w:t>
      </w:r>
      <w:r w:rsidRPr="00753F28">
        <w:rPr>
          <w:rFonts w:ascii="Courier New" w:hAnsi="Courier New" w:cs="Courier New"/>
          <w:color w:val="000000"/>
        </w:rPr>
        <w:t xml:space="preserve">                           </w:t>
      </w:r>
    </w:p>
    <w:p w:rsidR="00731C14" w:rsidRPr="00753F28" w:rsidRDefault="00731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Παρακαλούμε όπως στην ημερήσια διάταξη της προσεχούς συνεδρίασης της Οικονομικής Επιτροπής περιλάβετε και την </w:t>
      </w:r>
      <w:r w:rsidRPr="00753F28">
        <w:rPr>
          <w:rFonts w:ascii="Courier New" w:hAnsi="Courier New" w:cs="Courier New"/>
          <w:b/>
          <w:color w:val="000000"/>
        </w:rPr>
        <w:t>7η</w:t>
      </w:r>
      <w:r w:rsidRPr="00753F28">
        <w:rPr>
          <w:rFonts w:ascii="Courier New" w:hAnsi="Courier New" w:cs="Courier New"/>
          <w:color w:val="000000"/>
        </w:rPr>
        <w:t xml:space="preserve"> μερική</w:t>
      </w:r>
      <w:r>
        <w:rPr>
          <w:rFonts w:ascii="Courier New" w:hAnsi="Courier New" w:cs="Courier New"/>
          <w:color w:val="000000"/>
        </w:rPr>
        <w:t xml:space="preserve"> </w:t>
      </w:r>
      <w:r w:rsidRPr="00753F28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2023 όπως αναλυτικά αναφέρεται πιο κάτω:                       </w:t>
      </w:r>
    </w:p>
    <w:p w:rsidR="00731C14" w:rsidRPr="00753F28" w:rsidRDefault="00731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proofErr w:type="spellStart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1 | ΕΞΟΔΟ | 00.6142.0004 | Αμοιβή για την παροχή υπηρεσίας     |     240.000,00 |      71.316,39 |      -38.270,54 |               0 |     273.045,85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φύλαξης χώρων του Δήμου Καλλιθέας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2 | ΕΞΟΔΟ | 00.6142.0005 | Δαπάνη για την σύνταξη              |           0,00 |      30.000,00 |      -20.000,00 |               0 |      10.000,00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περιγραμμάτων θέσεων εργασίας του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3 | ΕΞΟΔΟ | 00.6142.0008 | Δαπάνες λειτουργίας  Δημοτικής      |           0,00 |           0,00 |        1.000,00 |               0 |       1.000,00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Συγκοινωνίας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4 | ΕΞΟΔΟ | 00.6142.0009 | Συμβουλευτικές υπηρεσίες για την    |           0,00 |           0,00 |       74.000,00 |               0 |      74.000,00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τεκμηρίωση σχεδίου δράσης του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για την επίτευξη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της κλιματικής ουδετερότητας έως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το 2030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5 | ΕΞΟΔΟ | 00.6142.0010 | Υποστήριξη στην εκπόνηση            |           0,00 |           0,00 |       24.800,00 |               0 |      24.800,00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επενδυτικού πλάνου του Δήμου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για την επίτευξη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κλιματικής ουδετερότητας έως το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2030  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6 | ΕΞΟΔΟ | 00.6451.0002 | Συνδρομή σε  ηλεκτρονικά  μέσα      |           0,00 |       4.500,00 |        3.000,00 |               0 |       7.500,00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7 | ΕΞΟΔΟ | 00.6525.0001 | Αμοιβές και προμήθειες τραπεζών     |      10.000,00 |           0,00 |       10.000,00 |               0 |      20.000,00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8 | ΕΞΟΔΟ | 00.6615.0001 | Εκτυπώσεις για γραφείο τύπου        |           0,00 |      14.500,00 |        1.091,20 |               0 |      15.591,20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9 | ΕΞΟΔΟ | 00.6726.0005 | Ασφαλιστικές εισφορές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γαι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το        |           0,00 |     250.000,00 |      150.000,00 |               0 |     400.000,00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πρόγραμμα του ΟΑΕΔ ( Προώθηση της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απασχόλησης μέσω προγραμμάτων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Κοινωφελούς Χαρακτήρα)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10 | ΕΞΟΔΟ | 00.6739.0006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Εκτακτη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επιχορήγηση στις Σχολικές   |           0,00 |      20.000,00 |       20.000,00 |               0 |      40.000,00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Επιτροπές  του Δήμου Καλλιθέας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11 | ΕΞΟΔΟ | 00.8223.0001 | Απόδοση φόρων προμηθευτών           |     350.000,00 |           0,00 |      250.000,00 |               0 |     600.000,00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,εργολάβων ,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ελευθ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επαγγελαματιών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12 | ΕΞΟΔΟ | 10.6142.0012 | Δαπάνες δημιουργίας ψηφιακού        |           0,00 |      18.000,00 |      -18.000,00 |               0 |           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διαύλου επικοινωνίας μεταξύ του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Δήμου και των Δημοτών και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ποσοτικοποίηση και παρακολούθηση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του βαθμού ικανοποίησής  τους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13 | ΕΞΟΔΟ | 10.6699.0008 | Λοιπές προμήθειες μη δυνάμενες να   |         500,00 |           0,00 |        3.000,00 |               0 |       3.500,00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ενταχθούν σε μία των ανωτέρω τάξεων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14 | ΕΞΟΔΟ | 10.6699.0010 | Προμήθεια απαραιτήτου υλικού και    |           0,00 |      20.000,00 |       10.000,00 |               0 |      30.000,00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ειδών (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έντυπα,γραφ.ύλη,τρόφιμα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κ.α.) για τις ανάγκες διεξαγωγής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των Δημοτικών  Εκλογών 2023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-αρχικής και επαναληπτικής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15 | ΕΞΟΔΟ | 15.6232.0011 | Μίσθωμα  ακινήτου για στέγαση       |           0,00 |           0,00 |        3.000,00 |               0 |       3.000,00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Δημοσίων Σχολικών Μονάδων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(εφαρμογή της Δίχρονης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Υποχρ.εκπαίδευσης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- 29ο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Νηπιαγωγ.Καλλιθέας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>)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16 | ΕΞΟΔΟ | 15.6235.0001 | Μισθώματα καθισμάτων για διάφορες   |       2.000,00 |       9.500,00 |        3.000,00 |               0 |      14.500,00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εκδηλώσεις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17 | ΕΞΟΔΟ | 15.6471.0004 | Αμοιβή πνευματικών δικαιωμάτων      |       5.000,00 |       5.000,00 |        1.000,00 |               0 |      11.000,00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καλλιτεχνικών εκδηλώσεων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18 | ΕΞΟΔΟ | 15.6481.0022 | Δαπάνες ειδών διατροφής για         |           0,00 |     130.000,00 |       34.000,00 |               0 |     164.000,00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άπορους δημότες για τις γιορτές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Χριστουγέννων 2023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19 | ΕΞΟΔΟ | 15.7413.0004 | Μελέτη εφαρμογής για την            |           0,00 |           0,00 |       14.000,00 |               0 |      14.000,00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ενεργειακή αναβάθμιση των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σχολικών συγκροτημάτων 10ου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Γυμνασίου - 4ου Λυκείου &amp; 2ου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Γυμνασίου - 2ου Λυκείου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20 | ΕΞΟΔΟ | 20.6012.0001 | Υπερωριακή αποζημίωση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εργαζ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>. στην   |     960.000,00 |           0,00 |       83.900,61 |               0 |   1.043.900,61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>/τα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21 | ΕΞΟΔΟ | 20.6012.0002 | Υπερωριακή αποζημίωση εργαζομένων   |      12.000,00 |           0,00 |        1.146,04 |               0 |      13.146,04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στον ηλεκτροφωτισμό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22 | ΕΞΟΔΟ | 20.6041.0001 | Τακτικές αποδοχές εκτάκτων          |     720.500,00 |      47.800,00 |      118.600,46 |               0 |     886.900,46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23 | ΕΞΟΔΟ | 20.6211.0001 | Αντίτιμο ηλεκτρικού ρεύματος για    |   1.450.000,00 |     176.197,31 |      100.000,00 |               0 |   1.726.197,31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φωτισμό οδών, πλατειών &amp;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κοινοχρήστων χώρων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24 | ΕΞΟΔΟ | 20.6721.0001 | Εισφορά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Ειδικού                |   2.918.523,00 |           0,00 |     -303.647,11 |               0 |   2.614.875,89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Διαβαθμιδικού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Συνδέσμου Νομού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Αττικής (Ε.Δ.Σ.Ν.Α)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25 | ΕΞΟΔΟ | 30.6117.0008 | Υπηρεσίες συμβούλου για την         |           0,00 |           0,00 |        1.000,00 |               0 |       1.000,00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εκπόνηση δημοτικού σχεδίου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μείωσης εκπομπών (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ΔηΣΜΕ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>)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26 | ΕΞΟΔΟ | 30.6264.0006 | Συντήρηση και επισκευή μηχανημάτων  |       3.000,00 |           0,00 |       -1.000,00 |               0 |       2.000,00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27 | ΕΞΟΔΟ | 30.7411.0005 | Τακτοποίηση αυθαιρέτων κατασκευών   |      37.200,00 |     -30.000,00 |       -7.000,00 |               0 |         200,00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στα σχολικά συγκροτήματα (ΙΔΙΟΙ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ΠΟΡΟΙ)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28 | ΕΞΟΔΟ | 30.7413.0018 | Τοπογραφική αποτύπωση οδών ,        |      37.200,00 |     -30.000,00 |       -7.000,00 |               0 |         200,00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κοινόχρηστων χώρων και σχολικών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συγκροτημάτων (ΙΔΙΟΙ ΠΟΡΟΙ)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29 | ΕΞΟΔΟ | 35.6271.0003 | Δαπάνη  για εξόφληση                |           0,00 |           0,00 |        9.397,23 |               0 |       9.397,23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ληξιπρόθεσμων υποχρεώσεων στην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ΕΥΔΑΠ (20% επιβάρυνση Δήμου πλέον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της επιχορήγησης)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30 | ΕΣΟΔΟ | 1219.0001    | Προώθηση της απασχόλησης μέσω       |           0,00 |     320.200,49 |               0 |      150.000,00 |     470.200,49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προγράμματος 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Κοινοφελούς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Χαρακτήρα (ΟΑΕΔ)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31 | ΕΣΟΔΟ | 1219.0009    | Επιχορήγηση για την κάλυψη της      |           0,00 |           0,00 |               0 |      142.700,00 |     142.700,00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αύξησης του ενεργειακού κόστους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λοιπών γενικών δαπανών Υπηρεσιών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32 | ΕΣΟΔΟ | 4123.0001    | Φόροι προμηθευτών ,εργολάβων ,      |     350.000,00 |           0,00 |               0 |      250.000,00 |     600.000,00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ελευθέρων επαγγελματιών </w:t>
      </w:r>
      <w:proofErr w:type="spellStart"/>
      <w:r w:rsidRPr="00753F2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 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521.017,89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     </w:t>
      </w:r>
      <w:r w:rsidRPr="00753F28">
        <w:rPr>
          <w:rFonts w:ascii="Courier New" w:hAnsi="Courier New" w:cs="Courier New"/>
          <w:b/>
          <w:bCs/>
          <w:color w:val="000000"/>
          <w:sz w:val="16"/>
          <w:szCs w:val="16"/>
        </w:rPr>
        <w:t>542.700,00</w:t>
      </w:r>
      <w:r w:rsidRPr="00753F28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Τρέχον Αποθεματικό: 24.492,18                                                                            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Προηγ. Αποθεματικό: 2.199,69                                                                                               </w:t>
      </w:r>
    </w:p>
    <w:p w:rsidR="00731C14" w:rsidRPr="00753F28" w:rsidRDefault="00731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Ο ΑΝΤΙΔΗΜΑΡΧΟΣ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>-</w:t>
      </w:r>
      <w:proofErr w:type="spellStart"/>
      <w:r w:rsidRPr="00753F28">
        <w:rPr>
          <w:rFonts w:ascii="Courier New" w:hAnsi="Courier New" w:cs="Courier New"/>
          <w:color w:val="000000"/>
        </w:rPr>
        <w:t>Γρ.Δημάρχου</w:t>
      </w:r>
      <w:proofErr w:type="spellEnd"/>
      <w:r w:rsidRPr="00753F28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>-</w:t>
      </w:r>
      <w:proofErr w:type="spellStart"/>
      <w:r w:rsidRPr="00753F28">
        <w:rPr>
          <w:rFonts w:ascii="Courier New" w:hAnsi="Courier New" w:cs="Courier New"/>
          <w:color w:val="000000"/>
        </w:rPr>
        <w:t>Γρ.Αντιδ</w:t>
      </w:r>
      <w:proofErr w:type="spellEnd"/>
      <w:r w:rsidRPr="00753F28">
        <w:rPr>
          <w:rFonts w:ascii="Courier New" w:hAnsi="Courier New" w:cs="Courier New"/>
          <w:color w:val="000000"/>
        </w:rPr>
        <w:t>/</w:t>
      </w:r>
      <w:proofErr w:type="spellStart"/>
      <w:r w:rsidRPr="00753F28">
        <w:rPr>
          <w:rFonts w:ascii="Courier New" w:hAnsi="Courier New" w:cs="Courier New"/>
          <w:color w:val="000000"/>
        </w:rPr>
        <w:t>ρχου</w:t>
      </w:r>
      <w:proofErr w:type="spellEnd"/>
      <w:r w:rsidRPr="00753F28">
        <w:rPr>
          <w:rFonts w:ascii="Courier New" w:hAnsi="Courier New" w:cs="Courier New"/>
          <w:color w:val="000000"/>
        </w:rPr>
        <w:t xml:space="preserve"> </w:t>
      </w:r>
      <w:proofErr w:type="spellStart"/>
      <w:r w:rsidRPr="00753F28">
        <w:rPr>
          <w:rFonts w:ascii="Courier New" w:hAnsi="Courier New" w:cs="Courier New"/>
          <w:color w:val="000000"/>
        </w:rPr>
        <w:t>κ.Μπαρμπάκου</w:t>
      </w:r>
      <w:proofErr w:type="spellEnd"/>
      <w:r w:rsidRPr="00753F28">
        <w:rPr>
          <w:rFonts w:ascii="Courier New" w:hAnsi="Courier New" w:cs="Courier New"/>
          <w:color w:val="000000"/>
        </w:rPr>
        <w:t xml:space="preserve">     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753F28">
        <w:rPr>
          <w:rFonts w:ascii="Courier New" w:hAnsi="Courier New" w:cs="Courier New"/>
          <w:color w:val="000000"/>
        </w:rPr>
        <w:t>-Δ/</w:t>
      </w:r>
      <w:proofErr w:type="spellStart"/>
      <w:r w:rsidRPr="00753F28">
        <w:rPr>
          <w:rFonts w:ascii="Courier New" w:hAnsi="Courier New" w:cs="Courier New"/>
          <w:color w:val="000000"/>
        </w:rPr>
        <w:t>νση</w:t>
      </w:r>
      <w:proofErr w:type="spellEnd"/>
      <w:r w:rsidRPr="00753F28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731C14" w:rsidRPr="00753F28" w:rsidRDefault="007A6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753F28">
        <w:rPr>
          <w:rFonts w:ascii="Courier New" w:hAnsi="Courier New" w:cs="Courier New"/>
          <w:color w:val="000000"/>
        </w:rPr>
        <w:t xml:space="preserve">                                                   </w:t>
      </w:r>
      <w:r w:rsidR="00753F28">
        <w:rPr>
          <w:rFonts w:ascii="Courier New" w:hAnsi="Courier New" w:cs="Courier New"/>
          <w:color w:val="000000"/>
        </w:rPr>
        <w:t xml:space="preserve">                              </w:t>
      </w:r>
      <w:r w:rsidR="00753F28">
        <w:rPr>
          <w:rFonts w:ascii="Courier New" w:hAnsi="Courier New" w:cs="Courier New"/>
          <w:color w:val="000000"/>
          <w:lang w:val="en-US"/>
        </w:rPr>
        <w:t>ΕΥΑΓΓΕΛΟΣ ΜΠΑΡΜΠΑΚΟΣ</w:t>
      </w:r>
    </w:p>
    <w:sectPr w:rsidR="00731C14" w:rsidRPr="00753F28" w:rsidSect="00753F28">
      <w:pgSz w:w="16838" w:h="11906" w:orient="landscape"/>
      <w:pgMar w:top="142" w:right="567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8"/>
    <w:rsid w:val="00731C14"/>
    <w:rsid w:val="00753F28"/>
    <w:rsid w:val="007A65C3"/>
    <w:rsid w:val="00E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96852A-303F-4409-AA31-134AEA1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15470</Characters>
  <Application>Microsoft Office Word</Application>
  <DocSecurity>0</DocSecurity>
  <Lines>128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dcterms:created xsi:type="dcterms:W3CDTF">2023-09-06T12:14:00Z</dcterms:created>
  <dcterms:modified xsi:type="dcterms:W3CDTF">2023-09-06T12:14:00Z</dcterms:modified>
</cp:coreProperties>
</file>