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3490" cy="832485"/>
            <wp:effectExtent l="0" t="0" r="381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ΕΛΛΗΝΙΚΗ ΔΗΜΟΚΡΑΤΙΑ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Καλλιθέα     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04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5/2023</w:t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ΝΟΜΟΣ ΑΤΤΙΚΗΣ</w:t>
      </w:r>
    </w:p>
    <w:p w:rsidR="00191B4B" w:rsidRPr="004A1CD7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>ΔΗΜΟΣ ΚΑΛΛΙΘΕΑΣ</w:t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  <w:t xml:space="preserve">           </w:t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Αρ. </w:t>
      </w: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Πρωτ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r w:rsidR="00DE4045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  <w:bookmarkStart w:id="0" w:name="_GoBack"/>
      <w:bookmarkEnd w:id="0"/>
      <w:r w:rsidR="00A6673D" w:rsidRPr="004A1CD7">
        <w:rPr>
          <w:rFonts w:ascii="Arial" w:eastAsia="Times New Roman" w:hAnsi="Arial" w:cs="Times New Roman"/>
          <w:b/>
          <w:sz w:val="24"/>
          <w:szCs w:val="24"/>
          <w:lang w:eastAsia="el-GR"/>
        </w:rPr>
        <w:t>22090</w:t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ΔΙΕΥΘΥΝΣΗ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:ΔΙΟΙΚΗΤΙΚΗ</w:t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ΤΜΗΜΑ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191B4B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Ταχ.Δ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</w:t>
      </w: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νση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191B4B">
        <w:rPr>
          <w:rFonts w:ascii="Arial" w:eastAsia="Times New Roman" w:hAnsi="Arial" w:cs="Times New Roman"/>
          <w:lang w:eastAsia="el-GR"/>
        </w:rPr>
        <w:t>ΜΑΤΖΑΓΡΙΩΤΑΚΗ 76, Κ.Α. 176 76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ΑΡΜΟΔΙΟΣ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 Μαρίνα Γρίβα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Τηλεφ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213 2070425 </w:t>
      </w:r>
    </w:p>
    <w:p w:rsidR="00191B4B" w:rsidRPr="003F2C8E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 w:eastAsia="el-GR"/>
        </w:rPr>
      </w:pPr>
      <w:proofErr w:type="gramStart"/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e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-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mail</w:t>
      </w:r>
      <w:proofErr w:type="gramEnd"/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  <w:t xml:space="preserve">: 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m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griva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@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kallithea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gr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  <w:t xml:space="preserve">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ΠΡΟΣ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ΘΕΜΑ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«Έγκριση της με αρ. </w:t>
      </w:r>
      <w:r w:rsidR="00C76A30">
        <w:rPr>
          <w:rFonts w:ascii="Arial" w:eastAsia="Times New Roman" w:hAnsi="Arial" w:cs="Times New Roman"/>
          <w:sz w:val="24"/>
          <w:szCs w:val="24"/>
          <w:lang w:eastAsia="el-GR"/>
        </w:rPr>
        <w:t>33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απόφασης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Τον  Πρόεδρο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του Δ.Σ. του Ν.Π.Δ.Δ. «Οργανισμός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Δημοτικού Συμβουλίου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Παιδικής Αγωγής και Άθλησης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«Γιάννης Γάλλος»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3F2C8E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Παρακαλούμε κατά την προσεχή συνεδρίαση του Δημοτικού Συμβουλίου όπως περιλάβετε και την έγκριση της με αρ. 3</w:t>
      </w:r>
      <w:r w:rsidR="00C76A30">
        <w:rPr>
          <w:rFonts w:ascii="Arial" w:eastAsia="Times New Roman" w:hAnsi="Arial" w:cs="Times New Roman"/>
          <w:sz w:val="24"/>
          <w:szCs w:val="24"/>
          <w:lang w:eastAsia="el-GR"/>
        </w:rPr>
        <w:t>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(ΑΔΑ:</w:t>
      </w:r>
      <w:r w:rsidR="00C76A30">
        <w:rPr>
          <w:rFonts w:ascii="Arial" w:eastAsia="Times New Roman" w:hAnsi="Arial" w:cs="Times New Roman"/>
          <w:sz w:val="24"/>
          <w:szCs w:val="24"/>
          <w:lang w:eastAsia="el-GR"/>
        </w:rPr>
        <w:t>91ΧΩ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ΟΛΨΦ-</w:t>
      </w:r>
      <w:r w:rsidR="00C76A30">
        <w:rPr>
          <w:rFonts w:ascii="Arial" w:eastAsia="Times New Roman" w:hAnsi="Arial" w:cs="Times New Roman"/>
          <w:sz w:val="24"/>
          <w:szCs w:val="24"/>
          <w:lang w:eastAsia="el-GR"/>
        </w:rPr>
        <w:t>ΠΕΓ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) απόφασης του Δ.Σ. του Ν.Π.Δ.Δ. «Οργανισμός Παιδικής Αγωγής και Άθλησης «Γιάννης Γάλλος» του Δήμου Καλλιθέας που αφορά την «Έγκριση Ταμειακού Απολογιστικού Πίνακα οικονομικού έτους 20</w:t>
      </w:r>
      <w:r w:rsidR="00C76A30">
        <w:rPr>
          <w:rFonts w:ascii="Arial" w:eastAsia="Times New Roman" w:hAnsi="Arial" w:cs="Times New Roman"/>
          <w:sz w:val="24"/>
          <w:szCs w:val="24"/>
          <w:lang w:eastAsia="el-GR"/>
        </w:rPr>
        <w:t>18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», σύμφωνα με τις διατάξεις της παρ. 2 του άρθρου 240</w:t>
      </w:r>
      <w:r w:rsidRPr="00191B4B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και της παρ. 3 του άρθρου 234</w:t>
      </w:r>
      <w:r w:rsidRPr="00191B4B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του Ν. 3463/2006.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Ο  ΑΝΤΙΔΗΜΑΡΧΟΣ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left="504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ΕΥΑΓΓΕΛΟΣ ΜΠΑΡΜΠΑΚΟΣ</w:t>
      </w:r>
    </w:p>
    <w:p w:rsidR="00191B4B" w:rsidRPr="00191B4B" w:rsidRDefault="00191B4B" w:rsidP="00191B4B">
      <w:pPr>
        <w:spacing w:after="0" w:line="240" w:lineRule="auto"/>
        <w:ind w:left="504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Συνημμένα: </w:t>
      </w:r>
    </w:p>
    <w:p w:rsidR="00191B4B" w:rsidRPr="00191B4B" w:rsidRDefault="00191B4B" w:rsidP="00191B4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191B4B">
        <w:rPr>
          <w:rFonts w:ascii="Arial" w:eastAsia="Times New Roman" w:hAnsi="Arial" w:cs="Arial"/>
          <w:sz w:val="24"/>
          <w:szCs w:val="24"/>
          <w:lang w:eastAsia="el-GR"/>
        </w:rPr>
        <w:t xml:space="preserve">  - Η με αρ. </w:t>
      </w:r>
      <w:r w:rsidR="003F2C8E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="00C76A30">
        <w:rPr>
          <w:rFonts w:ascii="Arial" w:eastAsia="Times New Roman" w:hAnsi="Arial" w:cs="Arial"/>
          <w:sz w:val="24"/>
          <w:szCs w:val="24"/>
          <w:lang w:eastAsia="el-GR"/>
        </w:rPr>
        <w:t>3</w:t>
      </w:r>
      <w:r w:rsidRPr="00191B4B">
        <w:rPr>
          <w:rFonts w:ascii="Arial" w:eastAsia="Times New Roman" w:hAnsi="Arial" w:cs="Arial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Arial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Arial"/>
          <w:sz w:val="24"/>
          <w:szCs w:val="24"/>
          <w:lang w:eastAsia="el-GR"/>
        </w:rPr>
        <w:t xml:space="preserve"> απόφαση του Ν.Π.Δ.Δ.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«Οργανισμός Παιδικής Αγωγής και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Άθλησης «Γιάννης Γάλλος»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             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 xml:space="preserve">Εσωτερική Διανομή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. Δημάρχου                                                     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. Γεν. Γραμματέα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Ο.Υ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Τμήμα </w:t>
      </w:r>
      <w:r w:rsidRPr="00191B4B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Κοινοποίηση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- Ν.Π.Δ.Δ. «Οργανισμός Παιδικής Αγωγής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και Άθλησης «Γιάννης Γάλλος»</w:t>
      </w:r>
    </w:p>
    <w:p w:rsidR="005D213D" w:rsidRDefault="005D213D"/>
    <w:sectPr w:rsidR="005D213D" w:rsidSect="00191B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4B"/>
    <w:rsid w:val="00191B4B"/>
    <w:rsid w:val="003F2C8E"/>
    <w:rsid w:val="004A1CD7"/>
    <w:rsid w:val="005D213D"/>
    <w:rsid w:val="00A6673D"/>
    <w:rsid w:val="00C76A30"/>
    <w:rsid w:val="00D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EA28"/>
  <w15:docId w15:val="{0185670E-3929-4AC4-A8AC-D3C00270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6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66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6</cp:revision>
  <dcterms:created xsi:type="dcterms:W3CDTF">2020-10-23T09:00:00Z</dcterms:created>
  <dcterms:modified xsi:type="dcterms:W3CDTF">2023-05-12T06:07:00Z</dcterms:modified>
</cp:coreProperties>
</file>