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8F" w:rsidRDefault="00205988">
      <w:pPr>
        <w:jc w:val="both"/>
        <w:rPr>
          <w:b/>
        </w:rPr>
      </w:pPr>
      <w:bookmarkStart w:id="0" w:name="_GoBack"/>
      <w:bookmarkEnd w:id="0"/>
      <w:r>
        <w:rPr>
          <w:noProof/>
          <w:lang w:eastAsia="el-GR"/>
        </w:rPr>
        <w:drawing>
          <wp:anchor distT="0" distB="0" distL="114300" distR="114300" simplePos="0" relativeHeight="251657728" behindDoc="0" locked="0" layoutInCell="1" allowOverlap="1">
            <wp:simplePos x="0" y="0"/>
            <wp:positionH relativeFrom="column">
              <wp:posOffset>5334000</wp:posOffset>
            </wp:positionH>
            <wp:positionV relativeFrom="paragraph">
              <wp:posOffset>99695</wp:posOffset>
            </wp:positionV>
            <wp:extent cx="1666875" cy="1168400"/>
            <wp:effectExtent l="0" t="0" r="9525" b="0"/>
            <wp:wrapSquare wrapText="bothSides"/>
            <wp:docPr id="2" name="Εικόνα 2" descr="αρχείο λήψ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ρχείο λήψη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l-GR"/>
        </w:rPr>
        <w:drawing>
          <wp:inline distT="0" distB="0" distL="0" distR="0">
            <wp:extent cx="1562100" cy="1314450"/>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1314450"/>
                    </a:xfrm>
                    <a:prstGeom prst="rect">
                      <a:avLst/>
                    </a:prstGeom>
                    <a:noFill/>
                    <a:ln>
                      <a:noFill/>
                    </a:ln>
                  </pic:spPr>
                </pic:pic>
              </a:graphicData>
            </a:graphic>
          </wp:inline>
        </w:drawing>
      </w:r>
      <w:r w:rsidR="002C4E8F">
        <w:rPr>
          <w:b/>
        </w:rPr>
        <w:tab/>
      </w:r>
      <w:r w:rsidR="002C4E8F">
        <w:rPr>
          <w:b/>
        </w:rPr>
        <w:tab/>
      </w:r>
      <w:r w:rsidR="002C4E8F">
        <w:rPr>
          <w:b/>
        </w:rPr>
        <w:tab/>
      </w:r>
      <w:r w:rsidR="002C4E8F">
        <w:rPr>
          <w:b/>
        </w:rPr>
        <w:tab/>
      </w:r>
    </w:p>
    <w:p w:rsidR="002C4E8F" w:rsidRDefault="002C4E8F">
      <w:pPr>
        <w:rPr>
          <w:rFonts w:ascii="Cambria" w:hAnsi="Cambria" w:cs="Arial"/>
          <w:b/>
          <w:sz w:val="24"/>
          <w:szCs w:val="24"/>
        </w:rPr>
      </w:pPr>
    </w:p>
    <w:p w:rsidR="002C4E8F" w:rsidRDefault="002C4E8F">
      <w:pPr>
        <w:jc w:val="center"/>
        <w:rPr>
          <w:rFonts w:ascii="Cambria" w:hAnsi="Cambria" w:cs="Arial"/>
          <w:b/>
          <w:sz w:val="24"/>
          <w:szCs w:val="24"/>
        </w:rPr>
      </w:pPr>
      <w:r>
        <w:rPr>
          <w:rFonts w:ascii="Cambria" w:hAnsi="Cambria" w:cs="Arial"/>
          <w:b/>
          <w:sz w:val="24"/>
          <w:szCs w:val="24"/>
        </w:rPr>
        <w:t>ΣΥΜΦΩΝΟ ΣΥΝΕΡΓΑΣΙΑΣ</w:t>
      </w:r>
    </w:p>
    <w:p w:rsidR="002C4E8F" w:rsidRPr="00175819" w:rsidRDefault="002C4E8F">
      <w:pPr>
        <w:jc w:val="center"/>
        <w:rPr>
          <w:rFonts w:ascii="Cambria" w:hAnsi="Cambria" w:cs="Arial"/>
          <w:b/>
          <w:sz w:val="24"/>
          <w:szCs w:val="24"/>
        </w:rPr>
      </w:pPr>
      <w:r>
        <w:rPr>
          <w:rFonts w:ascii="Cambria" w:hAnsi="Cambria" w:cs="Arial"/>
          <w:b/>
          <w:sz w:val="24"/>
          <w:szCs w:val="24"/>
        </w:rPr>
        <w:t>ΔΙΕΘΝΟΥΣ ΚΕΝΤΡΟΥ ΟΛΥΜΠΙΑΚΗΣ ΕΚΕΧΕΙΡΙΑΣ</w:t>
      </w:r>
      <w:r w:rsidR="00175819">
        <w:rPr>
          <w:rFonts w:ascii="Cambria" w:hAnsi="Cambria" w:cs="Arial"/>
          <w:b/>
          <w:sz w:val="24"/>
          <w:szCs w:val="24"/>
        </w:rPr>
        <w:t xml:space="preserve"> &amp; ΔΗΜΟΥ </w:t>
      </w:r>
      <w:r w:rsidR="00974C9F">
        <w:rPr>
          <w:rFonts w:ascii="Cambria" w:hAnsi="Cambria" w:cs="Arial"/>
          <w:b/>
          <w:sz w:val="24"/>
          <w:szCs w:val="24"/>
        </w:rPr>
        <w:t>ΚΑΛΛΙΘΕΑΣ</w:t>
      </w:r>
    </w:p>
    <w:p w:rsidR="002C4E8F" w:rsidRDefault="002C4E8F">
      <w:pPr>
        <w:jc w:val="both"/>
        <w:rPr>
          <w:rFonts w:ascii="Cambria" w:hAnsi="Cambria" w:cs="Arial"/>
        </w:rPr>
      </w:pPr>
      <w:r>
        <w:rPr>
          <w:rFonts w:ascii="Cambria" w:hAnsi="Cambria" w:cs="Arial"/>
        </w:rPr>
        <w:t xml:space="preserve">Στην </w:t>
      </w:r>
      <w:r w:rsidR="00974C9F">
        <w:rPr>
          <w:rFonts w:ascii="Cambria" w:hAnsi="Cambria" w:cs="Arial"/>
        </w:rPr>
        <w:t>Καλλιθέα</w:t>
      </w:r>
      <w:r>
        <w:rPr>
          <w:rFonts w:ascii="Cambria" w:hAnsi="Cambria" w:cs="Arial"/>
        </w:rPr>
        <w:t xml:space="preserve">, στο Δημαρχιακό Μέγαρο, σήμερα, </w:t>
      </w:r>
      <w:r w:rsidR="00974C9F">
        <w:rPr>
          <w:rFonts w:ascii="Cambria" w:hAnsi="Cambria" w:cs="Arial"/>
        </w:rPr>
        <w:t>…………………………………………</w:t>
      </w:r>
      <w:r>
        <w:rPr>
          <w:rFonts w:ascii="Cambria" w:hAnsi="Cambria" w:cs="Arial"/>
        </w:rPr>
        <w:t>, οι:</w:t>
      </w:r>
    </w:p>
    <w:p w:rsidR="002C4E8F" w:rsidRDefault="002C4E8F">
      <w:pPr>
        <w:pStyle w:val="1"/>
        <w:numPr>
          <w:ilvl w:val="0"/>
          <w:numId w:val="1"/>
        </w:numPr>
        <w:jc w:val="both"/>
        <w:rPr>
          <w:rFonts w:ascii="Cambria" w:hAnsi="Cambria" w:cs="Arial"/>
          <w:b/>
        </w:rPr>
      </w:pPr>
      <w:r>
        <w:rPr>
          <w:rFonts w:ascii="Cambria" w:hAnsi="Cambria" w:cs="Arial"/>
          <w:b/>
        </w:rPr>
        <w:t>ΔΙΕΘΝΕΣ ΚΕΝΤΡΟ ΟΛΥΜΠΙΑΚΗΣ ΕΚΕΧΕΙΡΙΑΣ</w:t>
      </w:r>
    </w:p>
    <w:p w:rsidR="002C4E8F" w:rsidRDefault="002C4E8F">
      <w:pPr>
        <w:pStyle w:val="1"/>
        <w:numPr>
          <w:ilvl w:val="0"/>
          <w:numId w:val="1"/>
        </w:numPr>
        <w:jc w:val="both"/>
        <w:rPr>
          <w:rFonts w:ascii="Cambria" w:hAnsi="Cambria" w:cs="Arial"/>
          <w:b/>
        </w:rPr>
      </w:pPr>
      <w:r>
        <w:rPr>
          <w:rFonts w:ascii="Cambria" w:hAnsi="Cambria" w:cs="Arial"/>
          <w:b/>
        </w:rPr>
        <w:t xml:space="preserve">ΔΗΜΟΣ  </w:t>
      </w:r>
      <w:r w:rsidR="00974C9F">
        <w:rPr>
          <w:rFonts w:ascii="Cambria" w:hAnsi="Cambria" w:cs="Arial"/>
          <w:b/>
        </w:rPr>
        <w:t>ΚΑΛΛΙΘΕΑΣ</w:t>
      </w:r>
    </w:p>
    <w:p w:rsidR="002C4E8F" w:rsidRDefault="002C4E8F">
      <w:pPr>
        <w:jc w:val="both"/>
        <w:rPr>
          <w:rFonts w:ascii="Cambria" w:hAnsi="Cambria" w:cs="Arial"/>
        </w:rPr>
      </w:pPr>
      <w:r>
        <w:rPr>
          <w:rFonts w:ascii="Cambria" w:hAnsi="Cambria" w:cs="Arial"/>
        </w:rPr>
        <w:t>οι οποίοι θα καλούνται εφεξής «τα συνεργαζόμενα μέρη»</w:t>
      </w:r>
      <w:r w:rsidR="00B86DDD">
        <w:rPr>
          <w:rFonts w:ascii="Cambria" w:hAnsi="Cambria" w:cs="Arial"/>
        </w:rPr>
        <w:t>.</w:t>
      </w:r>
    </w:p>
    <w:p w:rsidR="002C4E8F" w:rsidRDefault="002C4E8F">
      <w:pPr>
        <w:jc w:val="both"/>
        <w:rPr>
          <w:rFonts w:ascii="Cambria" w:hAnsi="Cambria" w:cs="Arial"/>
        </w:rPr>
      </w:pPr>
      <w:r>
        <w:rPr>
          <w:rFonts w:ascii="Cambria" w:hAnsi="Cambria" w:cs="Arial"/>
          <w:b/>
        </w:rPr>
        <w:t>Εκτιμώντας</w:t>
      </w:r>
      <w:r>
        <w:rPr>
          <w:rFonts w:ascii="Cambria" w:hAnsi="Cambria" w:cs="Arial"/>
        </w:rPr>
        <w:t xml:space="preserve">  το ότι έχουν καταλήξει σε μόνιμη και αγαστή συνεργασία, με σκοπό την ανάπτυξη του Αθλητισμού και του Ολυμπισμού</w:t>
      </w:r>
      <w:r w:rsidR="00B86DDD">
        <w:rPr>
          <w:rFonts w:ascii="Cambria" w:hAnsi="Cambria" w:cs="Arial"/>
        </w:rPr>
        <w:t>.</w:t>
      </w:r>
    </w:p>
    <w:p w:rsidR="002C4E8F" w:rsidRDefault="002C4E8F">
      <w:pPr>
        <w:jc w:val="both"/>
        <w:rPr>
          <w:rFonts w:ascii="Cambria" w:hAnsi="Cambria" w:cs="Arial"/>
        </w:rPr>
      </w:pPr>
      <w:r>
        <w:rPr>
          <w:rFonts w:ascii="Cambria" w:hAnsi="Cambria" w:cs="Arial"/>
          <w:b/>
        </w:rPr>
        <w:t xml:space="preserve">Εκτιμώντας </w:t>
      </w:r>
      <w:r>
        <w:rPr>
          <w:rFonts w:ascii="Cambria" w:hAnsi="Cambria" w:cs="Arial"/>
        </w:rPr>
        <w:t>ότι τ</w:t>
      </w:r>
      <w:r>
        <w:rPr>
          <w:rFonts w:ascii="Cambria" w:hAnsi="Cambria" w:cs="Arial"/>
          <w:lang w:val="en-US"/>
        </w:rPr>
        <w:t>o</w:t>
      </w:r>
      <w:r>
        <w:rPr>
          <w:rFonts w:ascii="Cambria" w:hAnsi="Cambria" w:cs="Arial"/>
        </w:rPr>
        <w:t xml:space="preserve"> Διεθνές Κέντρο </w:t>
      </w:r>
      <w:r w:rsidR="009102FB">
        <w:rPr>
          <w:rFonts w:ascii="Cambria" w:hAnsi="Cambria" w:cs="Arial"/>
        </w:rPr>
        <w:t>Ολυμπιακής Εκεχειρίας</w:t>
      </w:r>
      <w:r w:rsidR="002B69D5">
        <w:rPr>
          <w:rFonts w:ascii="Cambria" w:hAnsi="Cambria" w:cs="Arial"/>
        </w:rPr>
        <w:t xml:space="preserve"> έχει</w:t>
      </w:r>
      <w:r>
        <w:rPr>
          <w:rFonts w:ascii="Cambria" w:hAnsi="Cambria" w:cs="Arial"/>
        </w:rPr>
        <w:t xml:space="preserve">  ενεργό συμμετοχή στην προώθηση του Αθλητισμού και του Ολυμπισμού, σε όλη τη χώρα και ειδικότερα, αυτή την εποχή, κατά την οποία οι κοινωνικές συνθήκες επιβάλλουν τη διάσωση των πολιτισμικών και ηθικών μας αξιών, ο δε Δήμος </w:t>
      </w:r>
      <w:r w:rsidR="00974C9F">
        <w:rPr>
          <w:rFonts w:ascii="Cambria" w:hAnsi="Cambria" w:cs="Arial"/>
        </w:rPr>
        <w:t>Καλλιθέας</w:t>
      </w:r>
      <w:r>
        <w:rPr>
          <w:rFonts w:ascii="Cambria" w:hAnsi="Cambria" w:cs="Arial"/>
        </w:rPr>
        <w:t>, επιθυμεί την προώθησ</w:t>
      </w:r>
      <w:r w:rsidR="009102FB">
        <w:rPr>
          <w:rFonts w:ascii="Cambria" w:hAnsi="Cambria" w:cs="Arial"/>
        </w:rPr>
        <w:t xml:space="preserve">η των αρχών και  αξιών του Ολυμπισμού και  Αθλητισμού και   μιας κουλτούρας μη-βίας </w:t>
      </w:r>
      <w:r>
        <w:rPr>
          <w:rFonts w:ascii="Cambria" w:hAnsi="Cambria" w:cs="Arial"/>
        </w:rPr>
        <w:t>στα πλαίσια της σχολικής κοινότητας αλλά και γενικότερα .</w:t>
      </w:r>
    </w:p>
    <w:p w:rsidR="002C4E8F" w:rsidRDefault="002C4E8F">
      <w:pPr>
        <w:jc w:val="both"/>
        <w:rPr>
          <w:rFonts w:ascii="Cambria" w:hAnsi="Cambria" w:cs="Arial"/>
        </w:rPr>
      </w:pPr>
      <w:r>
        <w:rPr>
          <w:rFonts w:ascii="Cambria" w:hAnsi="Cambria" w:cs="Arial"/>
          <w:b/>
        </w:rPr>
        <w:t xml:space="preserve">Εκτιμώντας </w:t>
      </w:r>
      <w:r>
        <w:rPr>
          <w:rFonts w:ascii="Cambria" w:hAnsi="Cambria" w:cs="Arial"/>
        </w:rPr>
        <w:t>ότι η ανάπτυξη και η εφαρμογή των δράσεών τους είναι προς όφελος του  Αθλητισμού και του Ολυμπισμού.</w:t>
      </w:r>
    </w:p>
    <w:p w:rsidR="002C4E8F" w:rsidRDefault="00175819">
      <w:pPr>
        <w:jc w:val="both"/>
        <w:rPr>
          <w:rFonts w:ascii="Cambria" w:hAnsi="Cambria" w:cs="Arial"/>
          <w:b/>
        </w:rPr>
      </w:pPr>
      <w:r>
        <w:rPr>
          <w:rFonts w:ascii="Cambria" w:hAnsi="Cambria" w:cs="Arial"/>
          <w:b/>
        </w:rPr>
        <w:t xml:space="preserve">τα </w:t>
      </w:r>
      <w:r w:rsidR="002B69D5">
        <w:rPr>
          <w:rFonts w:ascii="Cambria" w:hAnsi="Cambria" w:cs="Arial"/>
          <w:b/>
        </w:rPr>
        <w:t>δύο</w:t>
      </w:r>
      <w:r w:rsidR="002C4E8F">
        <w:rPr>
          <w:rFonts w:ascii="Cambria" w:hAnsi="Cambria" w:cs="Arial"/>
          <w:b/>
        </w:rPr>
        <w:t xml:space="preserve"> συνεργαζόμενα μέρη συμφωνούν τα ακόλουθα: </w:t>
      </w:r>
    </w:p>
    <w:p w:rsidR="002C4E8F" w:rsidRDefault="002C4E8F">
      <w:pPr>
        <w:jc w:val="both"/>
        <w:rPr>
          <w:rFonts w:ascii="Cambria" w:hAnsi="Cambria" w:cs="Arial"/>
          <w:b/>
        </w:rPr>
      </w:pPr>
      <w:r>
        <w:rPr>
          <w:rFonts w:ascii="Cambria" w:hAnsi="Cambria" w:cs="Arial"/>
          <w:b/>
        </w:rPr>
        <w:t>ΑΡΘΡΟ 1 – ΣΚΟΠΟΣ ΤΟΥ ΠΑΡΟΝΤΟΣ ΣΥΜΦΩΝΟΥ ΣΥΝΕΡΓΑΣΙΑΣ</w:t>
      </w:r>
    </w:p>
    <w:p w:rsidR="002C4E8F" w:rsidRDefault="002C4E8F">
      <w:pPr>
        <w:jc w:val="both"/>
        <w:rPr>
          <w:rFonts w:ascii="Cambria" w:hAnsi="Cambria" w:cs="Arial"/>
        </w:rPr>
      </w:pPr>
      <w:r>
        <w:rPr>
          <w:rFonts w:ascii="Cambria" w:hAnsi="Cambria" w:cs="Arial"/>
        </w:rPr>
        <w:t>Ο σκοπός αυτού του συμφώνου είναι να εδραιώσει τη συνεργ</w:t>
      </w:r>
      <w:r w:rsidR="00175819">
        <w:rPr>
          <w:rFonts w:ascii="Cambria" w:hAnsi="Cambria" w:cs="Arial"/>
        </w:rPr>
        <w:t xml:space="preserve">ασία μεταξύ των </w:t>
      </w:r>
      <w:r w:rsidR="002B69D5">
        <w:rPr>
          <w:rFonts w:ascii="Cambria" w:hAnsi="Cambria" w:cs="Arial"/>
        </w:rPr>
        <w:t>δύο</w:t>
      </w:r>
      <w:r>
        <w:rPr>
          <w:rFonts w:ascii="Cambria" w:hAnsi="Cambria" w:cs="Arial"/>
        </w:rPr>
        <w:t xml:space="preserve"> μερών, στο τομέα της προώθησης του Αθλητισμού και του Ολυμπισμού και να καθοριστούν οι στόχοι και τα μέσα, βάσει των οποίων τα συνεργαζόμενα μέρη αποτελούν ένα</w:t>
      </w:r>
      <w:r w:rsidR="002B69D5">
        <w:rPr>
          <w:rFonts w:ascii="Cambria" w:hAnsi="Cambria" w:cs="Arial"/>
        </w:rPr>
        <w:t xml:space="preserve">ν πυλώνα </w:t>
      </w:r>
      <w:r>
        <w:rPr>
          <w:rFonts w:ascii="Cambria" w:hAnsi="Cambria" w:cs="Arial"/>
        </w:rPr>
        <w:t xml:space="preserve">συνεργασίας. Τα </w:t>
      </w:r>
      <w:r w:rsidR="002B69D5">
        <w:rPr>
          <w:rFonts w:ascii="Cambria" w:hAnsi="Cambria" w:cs="Arial"/>
        </w:rPr>
        <w:t>δύο</w:t>
      </w:r>
      <w:r w:rsidR="009102FB">
        <w:rPr>
          <w:rFonts w:ascii="Cambria" w:hAnsi="Cambria" w:cs="Arial"/>
        </w:rPr>
        <w:t xml:space="preserve"> </w:t>
      </w:r>
      <w:r>
        <w:rPr>
          <w:rFonts w:ascii="Cambria" w:hAnsi="Cambria" w:cs="Arial"/>
        </w:rPr>
        <w:t xml:space="preserve">συνεργαζόμενα  μέρη επιθυμούν μέσα από το σύμφωνο συνεργασίας τη θέσπιση  γενικών κατευθυντήριων γραμμών, όσων αφορά στη συνεισφορά τους στον κοινό σκοπό προώθησης του Αθλητισμού και των αρχών του Ολυμπιακού Κινήματος, που θα εξειδικεύονται σε κάθε δράση ή πρόγραμμα που θα υλοποιείται στο Δήμο </w:t>
      </w:r>
      <w:r w:rsidR="00974C9F">
        <w:rPr>
          <w:rFonts w:ascii="Cambria" w:hAnsi="Cambria" w:cs="Arial"/>
        </w:rPr>
        <w:t>Καλλιθέας</w:t>
      </w:r>
      <w:r>
        <w:rPr>
          <w:rFonts w:ascii="Cambria" w:hAnsi="Cambria" w:cs="Arial"/>
        </w:rPr>
        <w:t>.</w:t>
      </w:r>
    </w:p>
    <w:p w:rsidR="002C4E8F" w:rsidRDefault="002C4E8F">
      <w:pPr>
        <w:jc w:val="both"/>
        <w:rPr>
          <w:rFonts w:ascii="Cambria" w:hAnsi="Cambria" w:cs="Arial"/>
          <w:b/>
        </w:rPr>
      </w:pPr>
      <w:r>
        <w:rPr>
          <w:rFonts w:ascii="Cambria" w:hAnsi="Cambria" w:cs="Arial"/>
          <w:b/>
        </w:rPr>
        <w:t>ΑΡΘΡΟ 2 – ΣΤΟΧΟΙ ΚΑΙ ΜΕΣΑ ΓΙΑ ΤΗΝ ΠΡΟΩΘΗΣΗ ΤΟΥ ΟΛΥΜΠΙΑΚΟΥ  ΙΔΕΩΔΟΥΣ  ΚΑΙ ΤΩΝ ΑΡΧΩΝ ΤΟΥ ΕΥ ΑΓΩΝΙΖΕΣΘΑΙ</w:t>
      </w:r>
    </w:p>
    <w:p w:rsidR="002C4E8F" w:rsidRDefault="002C4E8F">
      <w:pPr>
        <w:jc w:val="both"/>
        <w:rPr>
          <w:rFonts w:ascii="Cambria" w:hAnsi="Cambria" w:cs="Arial"/>
        </w:rPr>
      </w:pPr>
      <w:r>
        <w:rPr>
          <w:rFonts w:ascii="Cambria" w:hAnsi="Cambria" w:cs="Arial"/>
        </w:rPr>
        <w:t>2.1 Υλοποίηση κοινών πολιτιστικών και εκπαιδευτικών δράσεων με στόχο την προώθηση των αρχών και των αξιών του Αθλητισμού και του Ολυμπισμού, τη διάδοση του Ολυμπιακού ιδεώδους και του ευ αγωνίζεσθαι.</w:t>
      </w:r>
    </w:p>
    <w:p w:rsidR="002C4E8F" w:rsidRDefault="002C4E8F">
      <w:pPr>
        <w:jc w:val="both"/>
        <w:rPr>
          <w:rFonts w:ascii="Cambria" w:hAnsi="Cambria" w:cs="Arial"/>
        </w:rPr>
      </w:pPr>
      <w:r>
        <w:rPr>
          <w:rFonts w:ascii="Cambria" w:hAnsi="Cambria" w:cs="Arial"/>
        </w:rPr>
        <w:t>2.2 Στήριξη έργων που προάγουν τον αθλητισμό, τον εθελοντισμό και γενικότερα, τον πολιτισμό</w:t>
      </w:r>
      <w:r w:rsidR="00B86DDD">
        <w:rPr>
          <w:rFonts w:ascii="Cambria" w:hAnsi="Cambria" w:cs="Arial"/>
        </w:rPr>
        <w:t>.</w:t>
      </w:r>
    </w:p>
    <w:p w:rsidR="002C4E8F" w:rsidRDefault="002C4E8F">
      <w:pPr>
        <w:jc w:val="both"/>
        <w:rPr>
          <w:rFonts w:ascii="Cambria" w:hAnsi="Cambria" w:cs="Arial"/>
        </w:rPr>
      </w:pPr>
      <w:r>
        <w:rPr>
          <w:rFonts w:ascii="Cambria" w:hAnsi="Cambria" w:cs="Arial"/>
        </w:rPr>
        <w:t>2.3 Διατήρηση και ανάδειξη της εθνικής Αθλητικής και Ολυμπιακής κληρονομιάς</w:t>
      </w:r>
      <w:r w:rsidR="00B86DDD">
        <w:rPr>
          <w:rFonts w:ascii="Cambria" w:hAnsi="Cambria" w:cs="Arial"/>
        </w:rPr>
        <w:t>.</w:t>
      </w:r>
    </w:p>
    <w:p w:rsidR="002C4E8F" w:rsidRDefault="002C4E8F">
      <w:pPr>
        <w:jc w:val="both"/>
        <w:rPr>
          <w:rFonts w:ascii="Cambria" w:hAnsi="Cambria" w:cs="Arial"/>
        </w:rPr>
      </w:pPr>
      <w:r>
        <w:rPr>
          <w:rFonts w:ascii="Cambria" w:hAnsi="Cambria" w:cs="Arial"/>
        </w:rPr>
        <w:t>2.4 Προώθηση της έρευνας και της εκπαίδευσης στο χώρο του αθλητισμού</w:t>
      </w:r>
      <w:r w:rsidR="00B86DDD">
        <w:rPr>
          <w:rFonts w:ascii="Cambria" w:hAnsi="Cambria" w:cs="Arial"/>
        </w:rPr>
        <w:t>.</w:t>
      </w:r>
      <w:r>
        <w:rPr>
          <w:rFonts w:ascii="Cambria" w:hAnsi="Cambria" w:cs="Arial"/>
        </w:rPr>
        <w:t xml:space="preserve"> </w:t>
      </w:r>
    </w:p>
    <w:p w:rsidR="002C4E8F" w:rsidRDefault="002C4E8F">
      <w:pPr>
        <w:jc w:val="both"/>
        <w:rPr>
          <w:rFonts w:ascii="Cambria" w:hAnsi="Cambria" w:cs="Arial"/>
        </w:rPr>
      </w:pPr>
      <w:r>
        <w:rPr>
          <w:rFonts w:ascii="Cambria" w:hAnsi="Cambria" w:cs="Arial"/>
        </w:rPr>
        <w:t>2.5 Ενημέρωση και δραστηριοποίηση του κοινού, σε θέματα αθλητικής και πολιτιστικής κληρονομιάς</w:t>
      </w:r>
      <w:r w:rsidR="00B86DDD">
        <w:rPr>
          <w:rFonts w:ascii="Cambria" w:hAnsi="Cambria" w:cs="Arial"/>
        </w:rPr>
        <w:t>.</w:t>
      </w:r>
    </w:p>
    <w:p w:rsidR="002C4E8F" w:rsidRDefault="002C4E8F">
      <w:pPr>
        <w:jc w:val="both"/>
        <w:rPr>
          <w:rFonts w:ascii="Cambria" w:hAnsi="Cambria" w:cs="Arial"/>
        </w:rPr>
      </w:pPr>
      <w:r>
        <w:rPr>
          <w:rFonts w:ascii="Cambria" w:hAnsi="Cambria" w:cs="Arial"/>
        </w:rPr>
        <w:lastRenderedPageBreak/>
        <w:t>2.6 Παρεμβάσεις σε δημόσιο επίπεδο και σε θεσμικούς φορείς, με στόχο την προώθηση του υγιούς αθλητισμού</w:t>
      </w:r>
      <w:r w:rsidR="00B86DDD">
        <w:rPr>
          <w:rFonts w:ascii="Cambria" w:hAnsi="Cambria" w:cs="Arial"/>
        </w:rPr>
        <w:t>.</w:t>
      </w:r>
    </w:p>
    <w:p w:rsidR="002C4E8F" w:rsidRDefault="002C4E8F">
      <w:pPr>
        <w:jc w:val="both"/>
        <w:rPr>
          <w:rFonts w:ascii="Cambria" w:hAnsi="Cambria" w:cs="Arial"/>
        </w:rPr>
      </w:pPr>
      <w:r>
        <w:rPr>
          <w:rFonts w:ascii="Cambria" w:hAnsi="Cambria" w:cs="Arial"/>
        </w:rPr>
        <w:t>Αφού αναγνώστηκε, εγκρίθηκε και συμφωνήθηκε</w:t>
      </w:r>
      <w:r w:rsidR="00175819">
        <w:rPr>
          <w:rFonts w:ascii="Cambria" w:hAnsi="Cambria" w:cs="Arial"/>
        </w:rPr>
        <w:t xml:space="preserve"> ως ακολούθως, υπογράφηκε σε </w:t>
      </w:r>
      <w:r w:rsidR="002B69D5">
        <w:rPr>
          <w:rFonts w:ascii="Cambria" w:hAnsi="Cambria" w:cs="Arial"/>
        </w:rPr>
        <w:t>τέσσερα</w:t>
      </w:r>
      <w:r>
        <w:rPr>
          <w:rFonts w:ascii="Cambria" w:hAnsi="Cambria" w:cs="Arial"/>
        </w:rPr>
        <w:t xml:space="preserve"> αντίτυπα και έλαβε ο καθένας από δύο.</w:t>
      </w:r>
    </w:p>
    <w:p w:rsidR="00B86DDD" w:rsidRDefault="00B86DDD">
      <w:pPr>
        <w:rPr>
          <w:rFonts w:ascii="Cambria" w:hAnsi="Cambria" w:cs="Arial"/>
        </w:rPr>
      </w:pPr>
    </w:p>
    <w:p w:rsidR="00B86DDD" w:rsidRDefault="00B86DDD">
      <w:pPr>
        <w:rPr>
          <w:rFonts w:ascii="Cambria" w:hAnsi="Cambria" w:cs="Arial"/>
        </w:rPr>
      </w:pPr>
    </w:p>
    <w:p w:rsidR="002C4E8F" w:rsidRDefault="002B69D5" w:rsidP="002B69D5">
      <w:pPr>
        <w:rPr>
          <w:rFonts w:ascii="Cambria" w:hAnsi="Cambria" w:cs="Arial"/>
          <w:b/>
        </w:rPr>
      </w:pPr>
      <w:r>
        <w:rPr>
          <w:rFonts w:ascii="Cambria" w:hAnsi="Cambria" w:cs="Arial"/>
          <w:b/>
        </w:rPr>
        <w:t xml:space="preserve">   </w:t>
      </w:r>
      <w:r w:rsidR="002C4E8F">
        <w:rPr>
          <w:rFonts w:ascii="Cambria" w:hAnsi="Cambria" w:cs="Arial"/>
          <w:b/>
        </w:rPr>
        <w:t>ΓΙΑ ΤΟ ΔΙΕΘΝΕΣ ΚΕΝΤΡΟ ΟΛΥΜΠΙΑΚΗΣ ΕΚΕΧΕΙΡΙΑΣ</w:t>
      </w:r>
      <w:r w:rsidR="002C4E8F">
        <w:rPr>
          <w:rFonts w:ascii="Cambria" w:hAnsi="Cambria" w:cs="Arial"/>
          <w:b/>
        </w:rPr>
        <w:tab/>
      </w:r>
      <w:r>
        <w:rPr>
          <w:rFonts w:ascii="Cambria" w:hAnsi="Cambria" w:cs="Arial"/>
          <w:b/>
        </w:rPr>
        <w:tab/>
        <w:t xml:space="preserve">    </w:t>
      </w:r>
      <w:r w:rsidR="002C4E8F">
        <w:rPr>
          <w:rFonts w:ascii="Cambria" w:hAnsi="Cambria" w:cs="Arial"/>
          <w:b/>
        </w:rPr>
        <w:t xml:space="preserve">ΓΙΑ </w:t>
      </w:r>
      <w:r>
        <w:rPr>
          <w:rFonts w:ascii="Cambria" w:hAnsi="Cambria" w:cs="Arial"/>
          <w:b/>
        </w:rPr>
        <w:t>ΤΟ ΔΗΜΟ ΚΑΛΛΙΘΕΑΣ</w:t>
      </w:r>
    </w:p>
    <w:p w:rsidR="002B69D5" w:rsidRPr="002B69D5" w:rsidRDefault="002B69D5" w:rsidP="002B69D5">
      <w:pPr>
        <w:rPr>
          <w:rFonts w:ascii="Cambria" w:hAnsi="Cambria" w:cs="Arial"/>
          <w:b/>
          <w:bCs/>
          <w:sz w:val="18"/>
          <w:szCs w:val="18"/>
        </w:rPr>
      </w:pPr>
      <w:r w:rsidRPr="002B69D5">
        <w:rPr>
          <w:rFonts w:ascii="Cambria" w:hAnsi="Cambria" w:cs="Arial"/>
          <w:b/>
          <w:bCs/>
          <w:sz w:val="20"/>
          <w:szCs w:val="20"/>
        </w:rPr>
        <w:t xml:space="preserve">ΔΙΕΘΥΝΤΗΣ ΔΙΕΘΝΟΥΣ ΚΕΝΤΡΟΥ ΟΛΥΜΠΙΑΚΗΣ ΕΚΕΧΕΙΡΙΑΣ  </w:t>
      </w:r>
      <w:r w:rsidRPr="002B69D5">
        <w:rPr>
          <w:rFonts w:ascii="Cambria" w:hAnsi="Cambria" w:cs="Arial"/>
          <w:b/>
          <w:bCs/>
          <w:sz w:val="18"/>
          <w:szCs w:val="18"/>
        </w:rPr>
        <w:tab/>
      </w:r>
      <w:r w:rsidRPr="002B69D5">
        <w:rPr>
          <w:rFonts w:ascii="Cambria" w:hAnsi="Cambria" w:cs="Arial"/>
          <w:b/>
          <w:bCs/>
          <w:sz w:val="18"/>
          <w:szCs w:val="18"/>
        </w:rPr>
        <w:tab/>
      </w:r>
      <w:r>
        <w:rPr>
          <w:rFonts w:ascii="Cambria" w:hAnsi="Cambria" w:cs="Arial"/>
          <w:b/>
          <w:bCs/>
          <w:sz w:val="18"/>
          <w:szCs w:val="18"/>
        </w:rPr>
        <w:tab/>
      </w:r>
      <w:r>
        <w:rPr>
          <w:rFonts w:ascii="Cambria" w:hAnsi="Cambria" w:cs="Arial"/>
          <w:b/>
        </w:rPr>
        <w:t>Ο ΔΗΜΑΡΧΟΣ</w:t>
      </w:r>
      <w:r w:rsidRPr="002B69D5">
        <w:rPr>
          <w:rFonts w:ascii="Cambria" w:hAnsi="Cambria" w:cs="Arial"/>
          <w:b/>
          <w:bCs/>
          <w:sz w:val="18"/>
          <w:szCs w:val="18"/>
        </w:rPr>
        <w:tab/>
      </w:r>
      <w:r w:rsidRPr="002B69D5">
        <w:rPr>
          <w:rFonts w:ascii="Cambria" w:hAnsi="Cambria" w:cs="Arial"/>
          <w:b/>
          <w:bCs/>
          <w:sz w:val="18"/>
          <w:szCs w:val="18"/>
        </w:rPr>
        <w:tab/>
      </w:r>
      <w:r w:rsidRPr="002B69D5">
        <w:rPr>
          <w:rFonts w:ascii="Cambria" w:hAnsi="Cambria" w:cs="Arial"/>
          <w:b/>
          <w:bCs/>
          <w:sz w:val="18"/>
          <w:szCs w:val="18"/>
        </w:rPr>
        <w:tab/>
      </w:r>
      <w:r w:rsidRPr="002B69D5">
        <w:rPr>
          <w:rFonts w:ascii="Cambria" w:hAnsi="Cambria" w:cs="Arial"/>
          <w:b/>
          <w:bCs/>
          <w:sz w:val="18"/>
          <w:szCs w:val="18"/>
        </w:rPr>
        <w:tab/>
      </w:r>
      <w:r w:rsidRPr="002B69D5">
        <w:rPr>
          <w:rFonts w:ascii="Cambria" w:hAnsi="Cambria" w:cs="Arial"/>
          <w:b/>
          <w:bCs/>
          <w:sz w:val="18"/>
          <w:szCs w:val="18"/>
        </w:rPr>
        <w:tab/>
      </w:r>
      <w:r w:rsidRPr="002B69D5">
        <w:rPr>
          <w:rFonts w:ascii="Cambria" w:hAnsi="Cambria" w:cs="Arial"/>
          <w:b/>
          <w:bCs/>
          <w:sz w:val="18"/>
          <w:szCs w:val="18"/>
        </w:rPr>
        <w:tab/>
      </w:r>
      <w:r w:rsidRPr="002B69D5">
        <w:rPr>
          <w:rFonts w:ascii="Cambria" w:hAnsi="Cambria" w:cs="Arial"/>
          <w:b/>
          <w:bCs/>
          <w:sz w:val="18"/>
          <w:szCs w:val="18"/>
        </w:rPr>
        <w:tab/>
      </w:r>
    </w:p>
    <w:p w:rsidR="002B69D5" w:rsidRDefault="002B69D5" w:rsidP="002B69D5">
      <w:pPr>
        <w:rPr>
          <w:rFonts w:ascii="Cambria" w:hAnsi="Cambria" w:cs="Arial"/>
          <w:sz w:val="18"/>
          <w:szCs w:val="18"/>
        </w:rPr>
      </w:pPr>
    </w:p>
    <w:p w:rsidR="002B69D5" w:rsidRDefault="002B69D5" w:rsidP="002B69D5">
      <w:pPr>
        <w:rPr>
          <w:rFonts w:ascii="Cambria" w:hAnsi="Cambria" w:cs="Arial"/>
          <w:sz w:val="18"/>
          <w:szCs w:val="18"/>
        </w:rPr>
      </w:pPr>
    </w:p>
    <w:p w:rsidR="002B69D5" w:rsidRDefault="002B69D5" w:rsidP="002B69D5">
      <w:pPr>
        <w:ind w:firstLine="720"/>
        <w:rPr>
          <w:rFonts w:ascii="Cambria" w:hAnsi="Cambria" w:cs="Arial"/>
          <w:b/>
        </w:rPr>
      </w:pPr>
      <w:r>
        <w:rPr>
          <w:rFonts w:ascii="Cambria" w:hAnsi="Cambria" w:cs="Arial"/>
          <w:b/>
          <w:sz w:val="20"/>
          <w:szCs w:val="20"/>
        </w:rPr>
        <w:t xml:space="preserve"> </w:t>
      </w:r>
      <w:r w:rsidR="002C4E8F">
        <w:rPr>
          <w:rFonts w:ascii="Cambria" w:hAnsi="Cambria" w:cs="Arial"/>
          <w:b/>
          <w:sz w:val="20"/>
          <w:szCs w:val="20"/>
        </w:rPr>
        <w:t xml:space="preserve">ΔΡ. ΚΩΝΣΤΑΝΤΙΝΟΣ ΦΙΛΗΣ </w:t>
      </w:r>
      <w:r w:rsidR="002C4E8F">
        <w:rPr>
          <w:rFonts w:ascii="Cambria" w:hAnsi="Cambria" w:cs="Arial"/>
          <w:b/>
          <w:sz w:val="20"/>
          <w:szCs w:val="20"/>
        </w:rPr>
        <w:tab/>
      </w:r>
      <w:r w:rsidR="002C4E8F">
        <w:rPr>
          <w:rFonts w:ascii="Cambria" w:hAnsi="Cambria" w:cs="Arial"/>
          <w:b/>
          <w:sz w:val="20"/>
          <w:szCs w:val="20"/>
        </w:rPr>
        <w:tab/>
      </w:r>
      <w:r w:rsidR="002C4E8F">
        <w:rPr>
          <w:rFonts w:ascii="Cambria" w:hAnsi="Cambria" w:cs="Arial"/>
          <w:b/>
          <w:sz w:val="20"/>
          <w:szCs w:val="20"/>
        </w:rPr>
        <w:tab/>
      </w:r>
      <w:r w:rsidR="002C4E8F">
        <w:rPr>
          <w:rFonts w:ascii="Cambria" w:hAnsi="Cambria" w:cs="Arial"/>
          <w:b/>
          <w:sz w:val="20"/>
          <w:szCs w:val="20"/>
        </w:rPr>
        <w:tab/>
      </w:r>
      <w:r w:rsidR="002C4E8F">
        <w:rPr>
          <w:rFonts w:ascii="Cambria" w:hAnsi="Cambria" w:cs="Arial"/>
          <w:b/>
          <w:sz w:val="20"/>
          <w:szCs w:val="20"/>
        </w:rPr>
        <w:tab/>
      </w:r>
      <w:r>
        <w:rPr>
          <w:rFonts w:ascii="Cambria" w:hAnsi="Cambria" w:cs="Arial"/>
          <w:b/>
          <w:sz w:val="20"/>
          <w:szCs w:val="20"/>
        </w:rPr>
        <w:t xml:space="preserve">   </w:t>
      </w:r>
      <w:r w:rsidR="00FA5435">
        <w:rPr>
          <w:rFonts w:ascii="Cambria" w:hAnsi="Cambria" w:cs="Arial"/>
          <w:b/>
          <w:sz w:val="20"/>
          <w:szCs w:val="20"/>
        </w:rPr>
        <w:t xml:space="preserve"> </w:t>
      </w:r>
      <w:r>
        <w:rPr>
          <w:rFonts w:ascii="Cambria" w:hAnsi="Cambria" w:cs="Arial"/>
          <w:b/>
        </w:rPr>
        <w:t>ΔΗΜΗΤΡΙΟΣ ΚΑΡΝΑΒΟΣ</w:t>
      </w:r>
    </w:p>
    <w:p w:rsidR="002C4E8F" w:rsidRDefault="002C4E8F" w:rsidP="002B69D5">
      <w:pPr>
        <w:ind w:firstLine="720"/>
        <w:rPr>
          <w:rFonts w:ascii="Cambria" w:hAnsi="Cambria" w:cs="Arial"/>
          <w:b/>
          <w:sz w:val="20"/>
          <w:szCs w:val="20"/>
        </w:rPr>
      </w:pPr>
    </w:p>
    <w:sectPr w:rsidR="002C4E8F">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7382F"/>
    <w:multiLevelType w:val="multilevel"/>
    <w:tmpl w:val="14C7382F"/>
    <w:lvl w:ilvl="0">
      <w:start w:val="1"/>
      <w:numFmt w:val="decimal"/>
      <w:lvlText w:val="%1)"/>
      <w:lvlJc w:val="left"/>
      <w:pPr>
        <w:ind w:left="765" w:hanging="360"/>
      </w:pPr>
      <w:rPr>
        <w:rFonts w:hint="default"/>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FB"/>
    <w:rsid w:val="000A35CC"/>
    <w:rsid w:val="00175819"/>
    <w:rsid w:val="00205988"/>
    <w:rsid w:val="002B69D5"/>
    <w:rsid w:val="002C4E8F"/>
    <w:rsid w:val="003E2212"/>
    <w:rsid w:val="00575B5A"/>
    <w:rsid w:val="005E1FCD"/>
    <w:rsid w:val="006C4E2C"/>
    <w:rsid w:val="0081544B"/>
    <w:rsid w:val="008C7E76"/>
    <w:rsid w:val="009102FB"/>
    <w:rsid w:val="00974C9F"/>
    <w:rsid w:val="00A27949"/>
    <w:rsid w:val="00A82F0C"/>
    <w:rsid w:val="00A9033A"/>
    <w:rsid w:val="00B86DDD"/>
    <w:rsid w:val="00CD43E1"/>
    <w:rsid w:val="00D25A7C"/>
    <w:rsid w:val="00E5485F"/>
    <w:rsid w:val="00FA54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chartTrackingRefBased/>
  <w15:docId w15:val="{F0BF8775-BC4F-49C3-9C19-194857AF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sz w:val="22"/>
      <w:szCs w:val="22"/>
      <w:lang w:eastAsia="en-US"/>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pPr>
      <w:spacing w:after="0" w:line="240" w:lineRule="auto"/>
    </w:pPr>
    <w:rPr>
      <w:rFonts w:ascii="Tahoma" w:hAnsi="Tahoma" w:cs="Tahoma"/>
      <w:sz w:val="16"/>
      <w:szCs w:val="16"/>
    </w:rPr>
  </w:style>
  <w:style w:type="paragraph" w:customStyle="1" w:styleId="1">
    <w:name w:val="Παράγραφος λίστας1"/>
    <w:basedOn w:val="a"/>
    <w:qFormat/>
    <w:pPr>
      <w:ind w:left="720"/>
      <w:contextualSpacing/>
    </w:pPr>
  </w:style>
  <w:style w:type="character" w:customStyle="1" w:styleId="Char">
    <w:name w:val="Κείμενο πλαισίου Char"/>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2271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_x0001_		_x0001_		_x0001_</vt:lpstr>
    </vt:vector>
  </TitlesOfParts>
  <Company>Hewlett-Packard Company</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_x0001_		_x0001_</dc:title>
  <dc:subject/>
  <dc:creator>eleni</dc:creator>
  <cp:keywords/>
  <cp:lastModifiedBy>Γιώργος Αθανασιάδης</cp:lastModifiedBy>
  <cp:revision>2</cp:revision>
  <cp:lastPrinted>2022-10-10T05:36:00Z</cp:lastPrinted>
  <dcterms:created xsi:type="dcterms:W3CDTF">2022-10-13T12:15:00Z</dcterms:created>
  <dcterms:modified xsi:type="dcterms:W3CDTF">2022-10-13T12:15:00Z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